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8B" w:rsidRPr="00084A3F" w:rsidRDefault="00DC69F1" w:rsidP="00084A3F">
      <w:pPr>
        <w:framePr w:w="10800" w:h="2460" w:hRule="exact" w:hSpace="187" w:wrap="auto" w:vAnchor="page" w:hAnchor="page" w:x="714" w:y="1085"/>
        <w:jc w:val="center"/>
      </w:pPr>
      <w:bookmarkStart w:id="0" w:name="_GoBack"/>
      <w:bookmarkEnd w:id="0"/>
      <w:r>
        <w:t xml:space="preserve">       </w:t>
      </w:r>
      <w:r>
        <w:tab/>
      </w:r>
      <w:r>
        <w:tab/>
      </w:r>
      <w:r>
        <w:tab/>
      </w:r>
      <w:r>
        <w:tab/>
      </w:r>
      <w:r>
        <w:tab/>
      </w:r>
      <w:r>
        <w:tab/>
      </w:r>
      <w:r>
        <w:tab/>
      </w:r>
      <w:r>
        <w:tab/>
      </w:r>
      <w:r>
        <w:tab/>
        <w:t xml:space="preserve">                                                 </w:t>
      </w:r>
      <w:r>
        <w:tab/>
      </w:r>
      <w:r w:rsidR="00084A3F" w:rsidRPr="00084A3F">
        <w:rPr>
          <w:b/>
          <w:bCs/>
          <w:i/>
          <w:caps/>
          <w:sz w:val="28"/>
          <w:szCs w:val="28"/>
          <w:lang w:val="en-US"/>
        </w:rPr>
        <w:t xml:space="preserve">Designing renewable electricity auctions: what is the trade-off between direct and indirect </w:t>
      </w:r>
      <w:r w:rsidR="00084A3F">
        <w:rPr>
          <w:b/>
          <w:bCs/>
          <w:i/>
          <w:caps/>
          <w:sz w:val="28"/>
          <w:szCs w:val="28"/>
          <w:lang w:val="en-US"/>
        </w:rPr>
        <w:t>costs of electricity generation</w:t>
      </w:r>
      <w:r w:rsidR="00084A3F" w:rsidRPr="00084A3F">
        <w:rPr>
          <w:b/>
          <w:bCs/>
          <w:i/>
          <w:caps/>
          <w:sz w:val="28"/>
          <w:szCs w:val="28"/>
          <w:lang w:val="en-US"/>
        </w:rPr>
        <w:t>?</w:t>
      </w:r>
    </w:p>
    <w:p w:rsidR="00DC69F1" w:rsidRPr="00D767DA" w:rsidRDefault="00DC69F1" w:rsidP="003C7FB7">
      <w:pPr>
        <w:pStyle w:val="Textoindependiente2"/>
        <w:framePr w:w="10800" w:h="2460" w:hRule="exact" w:hSpace="187" w:wrap="auto" w:vAnchor="page" w:hAnchor="page" w:x="714" w:y="1085"/>
        <w:spacing w:after="200"/>
        <w:rPr>
          <w:i/>
        </w:rPr>
      </w:pPr>
    </w:p>
    <w:p w:rsidR="002A58AA" w:rsidRPr="00765946" w:rsidRDefault="002A58AA" w:rsidP="003C7FB7">
      <w:pPr>
        <w:framePr w:w="10800" w:h="2460" w:hRule="exact" w:hSpace="187" w:wrap="auto" w:vAnchor="page" w:hAnchor="page" w:x="714" w:y="1085"/>
        <w:spacing w:line="276" w:lineRule="auto"/>
        <w:jc w:val="right"/>
        <w:rPr>
          <w:bCs/>
        </w:rPr>
      </w:pPr>
      <w:r w:rsidRPr="00765946">
        <w:rPr>
          <w:bCs/>
        </w:rPr>
        <w:t xml:space="preserve">Daniel </w:t>
      </w:r>
      <w:proofErr w:type="spellStart"/>
      <w:r w:rsidRPr="00765946">
        <w:rPr>
          <w:bCs/>
        </w:rPr>
        <w:t>Davi-Arderius</w:t>
      </w:r>
      <w:proofErr w:type="spellEnd"/>
      <w:r w:rsidRPr="00765946">
        <w:rPr>
          <w:bCs/>
        </w:rPr>
        <w:t xml:space="preserve"> </w:t>
      </w:r>
      <w:r w:rsidRPr="00765946">
        <w:t xml:space="preserve">University of Barcelona and </w:t>
      </w:r>
      <w:r w:rsidR="003C7FB7">
        <w:t>Chair in Energy Sustainability IEB-UB</w:t>
      </w:r>
      <w:r w:rsidRPr="00765946">
        <w:t>, Spain</w:t>
      </w:r>
      <w:r w:rsidR="00765946" w:rsidRPr="00765946">
        <w:t xml:space="preserve"> </w:t>
      </w:r>
      <w:r w:rsidR="003C7FB7">
        <w:rPr>
          <w:rFonts w:ascii="FuturaLT Medium" w:hAnsi="FuturaLT Medium"/>
          <w:color w:val="000000"/>
          <w:spacing w:val="4"/>
        </w:rPr>
        <w:t>+349340346</w:t>
      </w:r>
      <w:r w:rsidR="00765946" w:rsidRPr="00765946">
        <w:rPr>
          <w:rFonts w:ascii="FuturaLT Medium" w:hAnsi="FuturaLT Medium"/>
          <w:color w:val="000000"/>
          <w:spacing w:val="4"/>
        </w:rPr>
        <w:t>46</w:t>
      </w:r>
      <w:r w:rsidR="002D71FE">
        <w:rPr>
          <w:rFonts w:ascii="FuturaLT Medium" w:hAnsi="FuturaLT Medium"/>
          <w:color w:val="000000"/>
          <w:spacing w:val="4"/>
        </w:rPr>
        <w:t xml:space="preserve"> </w:t>
      </w:r>
      <w:proofErr w:type="spellStart"/>
      <w:r w:rsidR="002D71FE">
        <w:rPr>
          <w:rFonts w:ascii="FuturaLT Medium" w:hAnsi="FuturaLT Medium"/>
          <w:color w:val="000000"/>
          <w:spacing w:val="4"/>
        </w:rPr>
        <w:t>daniel_davi</w:t>
      </w:r>
      <w:proofErr w:type="spellEnd"/>
      <w:r w:rsidR="00765946" w:rsidRPr="00765946">
        <w:t xml:space="preserve"> </w:t>
      </w:r>
      <w:r w:rsidR="002D71FE" w:rsidRPr="002D71FE">
        <w:rPr>
          <w:rFonts w:ascii="FuturaLT Light" w:hAnsi="FuturaLT Light"/>
          <w:spacing w:val="4"/>
          <w:bdr w:val="none" w:sz="0" w:space="0" w:color="auto" w:frame="1"/>
        </w:rPr>
        <w:t>daniel_davi@yahoo.es</w:t>
      </w:r>
      <w:r w:rsidR="00765946" w:rsidRPr="00765946">
        <w:t xml:space="preserve"> </w:t>
      </w:r>
    </w:p>
    <w:p w:rsidR="002A58AA" w:rsidRPr="00765946" w:rsidRDefault="002A58AA" w:rsidP="003C7FB7">
      <w:pPr>
        <w:framePr w:w="10800" w:h="2460" w:hRule="exact" w:hSpace="187" w:wrap="auto" w:vAnchor="page" w:hAnchor="page" w:x="714" w:y="1085"/>
        <w:spacing w:line="276" w:lineRule="auto"/>
        <w:jc w:val="right"/>
        <w:rPr>
          <w:bCs/>
        </w:rPr>
      </w:pPr>
      <w:r w:rsidRPr="00765946">
        <w:rPr>
          <w:bCs/>
        </w:rPr>
        <w:t>Elisa Trujillo-</w:t>
      </w:r>
      <w:proofErr w:type="spellStart"/>
      <w:r w:rsidRPr="00765946">
        <w:rPr>
          <w:bCs/>
        </w:rPr>
        <w:t>Baute</w:t>
      </w:r>
      <w:proofErr w:type="spellEnd"/>
      <w:r w:rsidRPr="00765946">
        <w:rPr>
          <w:bCs/>
        </w:rPr>
        <w:t xml:space="preserve"> </w:t>
      </w:r>
      <w:r w:rsidRPr="00765946">
        <w:t xml:space="preserve">University of </w:t>
      </w:r>
      <w:proofErr w:type="spellStart"/>
      <w:r w:rsidRPr="00765946">
        <w:t>Lleida</w:t>
      </w:r>
      <w:proofErr w:type="spellEnd"/>
      <w:r w:rsidRPr="00765946">
        <w:t xml:space="preserve"> and Chair in Energy Sustainability, IEB-UB, Spain</w:t>
      </w:r>
      <w:proofErr w:type="gramStart"/>
      <w:r w:rsidR="00765946" w:rsidRPr="00765946">
        <w:rPr>
          <w:rFonts w:ascii="FuturaLT Medium" w:hAnsi="FuturaLT Medium"/>
          <w:color w:val="000000"/>
          <w:spacing w:val="4"/>
        </w:rPr>
        <w:t> </w:t>
      </w:r>
      <w:r w:rsidR="003C7FB7">
        <w:rPr>
          <w:rFonts w:ascii="FuturaLT Medium" w:hAnsi="FuturaLT Medium"/>
          <w:color w:val="000000"/>
          <w:spacing w:val="4"/>
        </w:rPr>
        <w:t xml:space="preserve"> +</w:t>
      </w:r>
      <w:proofErr w:type="gramEnd"/>
      <w:r w:rsidR="003C7FB7">
        <w:rPr>
          <w:rFonts w:ascii="FuturaLT Medium" w:hAnsi="FuturaLT Medium"/>
          <w:color w:val="000000"/>
          <w:spacing w:val="4"/>
        </w:rPr>
        <w:t>349340346</w:t>
      </w:r>
      <w:r w:rsidR="00765946" w:rsidRPr="00765946">
        <w:rPr>
          <w:rFonts w:ascii="FuturaLT Medium" w:hAnsi="FuturaLT Medium"/>
          <w:color w:val="000000"/>
          <w:spacing w:val="4"/>
        </w:rPr>
        <w:t>46</w:t>
      </w:r>
      <w:r w:rsidR="00765946" w:rsidRPr="00765946">
        <w:t xml:space="preserve">  elisa.trujillo@udl.cat</w:t>
      </w:r>
    </w:p>
    <w:p w:rsidR="00DC69F1" w:rsidRPr="002A58AA" w:rsidRDefault="002A58AA" w:rsidP="003C7FB7">
      <w:pPr>
        <w:framePr w:w="10800" w:h="2460" w:hRule="exact" w:hSpace="187" w:wrap="auto" w:vAnchor="page" w:hAnchor="page" w:x="714" w:y="1085"/>
        <w:spacing w:line="276" w:lineRule="auto"/>
        <w:jc w:val="right"/>
        <w:rPr>
          <w:lang w:val="es-ES"/>
        </w:rPr>
      </w:pPr>
      <w:r w:rsidRPr="00765946">
        <w:rPr>
          <w:bCs/>
          <w:lang w:val="es-ES"/>
        </w:rPr>
        <w:t xml:space="preserve">Pablo del Río </w:t>
      </w:r>
      <w:r w:rsidRPr="00765946">
        <w:rPr>
          <w:lang w:val="es-ES"/>
        </w:rPr>
        <w:t>Consejo Superior de Investigaciones Científicas (CSIC)</w:t>
      </w:r>
      <w:r w:rsidR="00765946" w:rsidRPr="00765946">
        <w:rPr>
          <w:lang w:val="es-ES"/>
        </w:rPr>
        <w:t xml:space="preserve"> Tel:+34916022560 </w:t>
      </w:r>
      <w:r w:rsidRPr="00765946">
        <w:rPr>
          <w:lang w:val="es-ES"/>
        </w:rPr>
        <w:t>pablo.delrio@csic.es</w:t>
      </w:r>
      <w:r w:rsidRPr="002A58AA">
        <w:rPr>
          <w:lang w:val="es-ES"/>
        </w:rPr>
        <w:t xml:space="preserve"> </w:t>
      </w:r>
    </w:p>
    <w:p w:rsidR="004C048E" w:rsidRPr="002A58AA" w:rsidRDefault="004C048E" w:rsidP="00FC73E0">
      <w:pPr>
        <w:pStyle w:val="Textoindependiente2"/>
        <w:spacing w:after="200"/>
        <w:rPr>
          <w:highlight w:val="yellow"/>
          <w:lang w:val="es-ES"/>
        </w:rPr>
      </w:pPr>
    </w:p>
    <w:p w:rsidR="00DC69F1" w:rsidRPr="00476853" w:rsidRDefault="00DC69F1" w:rsidP="00461000">
      <w:pPr>
        <w:pStyle w:val="Ttulo2"/>
        <w:rPr>
          <w:i w:val="0"/>
          <w:sz w:val="24"/>
          <w:szCs w:val="24"/>
        </w:rPr>
      </w:pPr>
      <w:r w:rsidRPr="00476853">
        <w:rPr>
          <w:i w:val="0"/>
          <w:sz w:val="24"/>
          <w:szCs w:val="24"/>
        </w:rPr>
        <w:t>Overview</w:t>
      </w:r>
    </w:p>
    <w:p w:rsidR="00335038" w:rsidRDefault="00335038" w:rsidP="00335038">
      <w:pPr>
        <w:jc w:val="both"/>
      </w:pPr>
      <w:r w:rsidRPr="002F03D8">
        <w:t xml:space="preserve">Auctions have become the main instrument of choice to support renewable electricity around the world. This is probably due to their alleged advantages in terms of cost-efficiency and minimization of support costs. In turn, the integration of variable renewable electricity in electricity markets is an issue of increasing concern, especially in countries with high shares of variable electricity. The optimization of social welfare requires that the total system costs of renewable electricity generation are minimized. These costs are made up of direct costs, which include investment and O&amp;M costs and indirect costs, which include </w:t>
      </w:r>
      <w:r w:rsidR="00461000">
        <w:t>grid costs (congestion and connection costs)</w:t>
      </w:r>
      <w:r w:rsidRPr="002F03D8">
        <w:t xml:space="preserve">. </w:t>
      </w:r>
    </w:p>
    <w:p w:rsidR="00335038" w:rsidRDefault="00335038" w:rsidP="00335038">
      <w:pPr>
        <w:jc w:val="both"/>
      </w:pPr>
    </w:p>
    <w:p w:rsidR="00335038" w:rsidRDefault="00335038" w:rsidP="00335038">
      <w:pPr>
        <w:jc w:val="both"/>
      </w:pPr>
      <w:r w:rsidRPr="002F03D8">
        <w:t xml:space="preserve">Although some auctions for renewable electricity around the world have included </w:t>
      </w:r>
      <w:proofErr w:type="spellStart"/>
      <w:r w:rsidRPr="002F03D8">
        <w:t>locational</w:t>
      </w:r>
      <w:proofErr w:type="spellEnd"/>
      <w:r w:rsidRPr="002F03D8">
        <w:t xml:space="preserve"> signals in their design in order to facilitate such integration, most auctions are still geographically-neutral, i.e., they are mostly focused on the minimization of the direct costs and not the system costs. However, it is possible that those two cost components trade-off with each other regarding their location, i.e., a concentration of renewable electricity projects in locations with very good renewable energy resources will probably minimize direct costs but at the expense of increasing the indirect</w:t>
      </w:r>
      <w:r w:rsidR="00461000">
        <w:t xml:space="preserve"> (grid)</w:t>
      </w:r>
      <w:r w:rsidRPr="002F03D8">
        <w:t xml:space="preserve"> costs. Conversely, a high dispersion of renewable electricity installations in the territory will likely bring less saturation to grid nodes, i.e., minimize the grid costs at the expense of higher direct generation costs. This has an undeniable energy policy relevance: if the integration costs are considerable (indirect costs) with respect to the direct costs (in terms of LCOE), then auctions should not be designed in order to minimise the direct costs, but design elements such as geographical adjustments or site-specific auctions should be included in the auction in order to </w:t>
      </w:r>
      <w:proofErr w:type="spellStart"/>
      <w:r w:rsidRPr="002F03D8">
        <w:t>mimimise</w:t>
      </w:r>
      <w:proofErr w:type="spellEnd"/>
      <w:r w:rsidRPr="002F03D8">
        <w:t xml:space="preserve"> the total system costs. </w:t>
      </w:r>
    </w:p>
    <w:p w:rsidR="00335038" w:rsidRDefault="00335038" w:rsidP="00335038">
      <w:pPr>
        <w:jc w:val="both"/>
      </w:pPr>
    </w:p>
    <w:p w:rsidR="00335038" w:rsidRDefault="00335038" w:rsidP="00335038">
      <w:pPr>
        <w:jc w:val="both"/>
      </w:pPr>
      <w:r w:rsidRPr="002F03D8">
        <w:t>T</w:t>
      </w:r>
      <w:r w:rsidR="00461000">
        <w:t>he aim of this paper is to identify whether a</w:t>
      </w:r>
      <w:r w:rsidRPr="002F03D8">
        <w:t xml:space="preserve"> trade-off between direct and indirect costs </w:t>
      </w:r>
      <w:proofErr w:type="gramStart"/>
      <w:r w:rsidRPr="002F03D8">
        <w:t>exist</w:t>
      </w:r>
      <w:proofErr w:type="gramEnd"/>
      <w:r w:rsidRPr="002F03D8">
        <w:t xml:space="preserve">, the extent of the trade off and its implications for the design of future RES auctions. Although those questions are answered using the Spanish </w:t>
      </w:r>
      <w:proofErr w:type="gramStart"/>
      <w:r w:rsidRPr="002F03D8">
        <w:t>case,</w:t>
      </w:r>
      <w:proofErr w:type="gramEnd"/>
      <w:r w:rsidRPr="002F03D8">
        <w:t xml:space="preserve"> and policy implications for the design of auctions are derived based on it, the novel approximation and methods employed in this paper are easily applicable to explore these issues in other electricity systems. This is a timely issue with </w:t>
      </w:r>
      <w:proofErr w:type="gramStart"/>
      <w:r w:rsidRPr="002F03D8">
        <w:t>a considerable</w:t>
      </w:r>
      <w:proofErr w:type="gramEnd"/>
      <w:r w:rsidRPr="002F03D8">
        <w:t xml:space="preserve"> policy relevance. Identifying this trade-off is important from a social welfare perspective, since it indicates policy makers which are the best options from a system cost perspective and the cost implications of not following this least cost approach. Our detailed simulations with real grid-costs provide insightful information on how to choose and design policy measures aimed at increasing the deployment of RES. In particular, it contributes to an emerging literature on the design of RES auctions to integrate variable RES (IRENA 2019), i.e. on how to improve the design of RES auctions in order to encourage the location of new RES to minimise the total system costs. Only recently has there been some discussion on how to design </w:t>
      </w:r>
      <w:r w:rsidR="00461000">
        <w:t xml:space="preserve">renewable electricity </w:t>
      </w:r>
      <w:r w:rsidRPr="002F03D8">
        <w:t xml:space="preserve">auctions which minimize the integration costs of RES (see IRENA 2019), due to the acknowledging that with increasing variable RES penetration the share of intermittent costs increases and the fact that some countries are including these design elements in their design. </w:t>
      </w:r>
    </w:p>
    <w:p w:rsidR="00335038" w:rsidRDefault="00335038" w:rsidP="00335038">
      <w:pPr>
        <w:jc w:val="both"/>
      </w:pPr>
    </w:p>
    <w:p w:rsidR="00335038" w:rsidRDefault="00335038" w:rsidP="00335038">
      <w:pPr>
        <w:jc w:val="both"/>
      </w:pPr>
      <w:r w:rsidRPr="000A06C1">
        <w:t>While the addition of the direct and indirect costs of generation should be minimized, currently designed geographically-neutral auctions usually encourage that only the projects with the lowest direct generation costs (LCOE) are awarded. This is so unless the design is adapted to include hourly or geographical adjustments. Price-only, geographically-neutral auctions naturally lead to an incentive for bidders to reduce their LCOE since this allows them to be competitive in the auction and have more chances of being awarded. In turn, this leads them to choose the best locations in terms of renewable energy resources, i.e., those places with the best wind or irradiation conditions. Therefore, projects can be expected to concentrate in those locations. However, this concentration of projects would lead to strong pressure on the grid in those places which, in turn, would result in higher grid costs (indirect costs). Therefore, a trade-off between both types of costs can be expected and the following hypothesis is proposed:</w:t>
      </w:r>
    </w:p>
    <w:p w:rsidR="00335038" w:rsidRDefault="00335038" w:rsidP="00335038">
      <w:pPr>
        <w:jc w:val="both"/>
      </w:pPr>
    </w:p>
    <w:p w:rsidR="00335038" w:rsidRDefault="00335038" w:rsidP="00335038">
      <w:pPr>
        <w:jc w:val="both"/>
      </w:pPr>
      <w:r w:rsidRPr="000A06C1">
        <w:lastRenderedPageBreak/>
        <w:t>Hypothesis 1: There is a trade-off between direct and indirect costs: The higher the concentration level, the lower the direct costs and the higher the indirect costs.</w:t>
      </w:r>
    </w:p>
    <w:p w:rsidR="00335038" w:rsidRDefault="00335038" w:rsidP="00335038">
      <w:pPr>
        <w:jc w:val="both"/>
      </w:pPr>
    </w:p>
    <w:p w:rsidR="00335038" w:rsidRDefault="00335038" w:rsidP="00335038">
      <w:pPr>
        <w:jc w:val="both"/>
      </w:pPr>
      <w:r w:rsidRPr="000A06C1">
        <w:t>However, the relevant cost chapter from a social point of view is the net effect on system costs, which are the addition of direct and indirect costs. With higher levels of variable renewable energy integration, the indirect costs can be expected to increase substantially, whereas the trend in the generation costs is exactly the opposite, given the reduction in the technology costs of RETs, which have advanced along their learning curve (as shown in IRENA 2019) and have the potential to continue to do so in the future. Thus, a higher concentration level can be expected to increase the system costs, since the increase of the indirect costs would offset the reduction of the direct costs. Therefore, the following hypothesis is put forward:</w:t>
      </w:r>
    </w:p>
    <w:p w:rsidR="00461000" w:rsidRDefault="00461000" w:rsidP="00335038">
      <w:pPr>
        <w:jc w:val="both"/>
      </w:pPr>
    </w:p>
    <w:p w:rsidR="00335038" w:rsidRPr="000A06C1" w:rsidRDefault="00335038" w:rsidP="00335038">
      <w:pPr>
        <w:jc w:val="both"/>
      </w:pPr>
      <w:r w:rsidRPr="000A06C1">
        <w:t>Hypothesis 2: The higher the concentration level, the higher the system costs.</w:t>
      </w:r>
    </w:p>
    <w:p w:rsidR="00DC69F1" w:rsidRPr="00D767DA" w:rsidRDefault="00DC69F1">
      <w:pPr>
        <w:pStyle w:val="Ttulo2"/>
        <w:rPr>
          <w:i w:val="0"/>
          <w:sz w:val="24"/>
          <w:szCs w:val="24"/>
        </w:rPr>
      </w:pPr>
      <w:r w:rsidRPr="00D767DA">
        <w:rPr>
          <w:i w:val="0"/>
          <w:sz w:val="24"/>
          <w:szCs w:val="24"/>
        </w:rPr>
        <w:t>Methods</w:t>
      </w:r>
    </w:p>
    <w:p w:rsidR="00DC69F1" w:rsidRPr="00335038" w:rsidRDefault="00335038" w:rsidP="00335038">
      <w:pPr>
        <w:tabs>
          <w:tab w:val="num" w:pos="720"/>
        </w:tabs>
        <w:jc w:val="both"/>
        <w:rPr>
          <w:lang w:val="en-US"/>
        </w:rPr>
      </w:pPr>
      <w:r w:rsidRPr="002F03D8">
        <w:t xml:space="preserve">As baseline, we use the actual transmission flows with geographical information from generation plants and main consumption areas to simulate how flows change when new </w:t>
      </w:r>
      <w:proofErr w:type="spellStart"/>
      <w:r w:rsidRPr="002F03D8">
        <w:t>renewables</w:t>
      </w:r>
      <w:proofErr w:type="spellEnd"/>
      <w:r w:rsidRPr="002F03D8">
        <w:t xml:space="preserve"> are connected in different locations. </w:t>
      </w:r>
      <w:r w:rsidRPr="00040D45">
        <w:t xml:space="preserve">We define different </w:t>
      </w:r>
      <w:r w:rsidRPr="00040D45">
        <w:rPr>
          <w:i/>
          <w:iCs/>
        </w:rPr>
        <w:t>scenarios</w:t>
      </w:r>
      <w:r w:rsidRPr="00040D45">
        <w:t xml:space="preserve"> corresponding to the location of new RES installations delineated in the</w:t>
      </w:r>
      <w:r>
        <w:t xml:space="preserve"> Spanish</w:t>
      </w:r>
      <w:r w:rsidRPr="00040D45">
        <w:t xml:space="preserve"> National Energy and Climate Plan (NECP)</w:t>
      </w:r>
      <w:r>
        <w:t>, to calculate both, the d</w:t>
      </w:r>
      <w:r w:rsidRPr="00040D45">
        <w:t xml:space="preserve">irect generation costs </w:t>
      </w:r>
      <w:r>
        <w:t>and the i</w:t>
      </w:r>
      <w:r w:rsidRPr="00040D45">
        <w:t>ndirect grid-related costs</w:t>
      </w:r>
      <w:r>
        <w:t xml:space="preserve"> (including g</w:t>
      </w:r>
      <w:r w:rsidRPr="00040D45">
        <w:t>rid-investments and electricity losses</w:t>
      </w:r>
      <w:r>
        <w:t xml:space="preserve">). </w:t>
      </w:r>
      <w:r w:rsidRPr="00040D45">
        <w:rPr>
          <w:lang w:val="en-US"/>
        </w:rPr>
        <w:t>Using the maximum LCOE, all NUTS2 regions for wind and solar are sorted in ascending order</w:t>
      </w:r>
      <w:r>
        <w:rPr>
          <w:lang w:val="en-US"/>
        </w:rPr>
        <w:t>, and s</w:t>
      </w:r>
      <w:r w:rsidRPr="00040D45">
        <w:rPr>
          <w:lang w:val="en-US"/>
        </w:rPr>
        <w:t xml:space="preserve">ix scenarios </w:t>
      </w:r>
      <w:r>
        <w:rPr>
          <w:lang w:val="en-US"/>
        </w:rPr>
        <w:t xml:space="preserve">are simulated for </w:t>
      </w:r>
      <w:r w:rsidRPr="00040D45">
        <w:rPr>
          <w:lang w:val="en-US"/>
        </w:rPr>
        <w:t>regions with similar LCOE.</w:t>
      </w:r>
      <w:r>
        <w:rPr>
          <w:lang w:val="en-US"/>
        </w:rPr>
        <w:t xml:space="preserve"> In addition, t</w:t>
      </w:r>
      <w:r w:rsidRPr="0055372E">
        <w:rPr>
          <w:lang w:val="en-US"/>
        </w:rPr>
        <w:t xml:space="preserve">hree different </w:t>
      </w:r>
      <w:r w:rsidRPr="0055372E">
        <w:rPr>
          <w:i/>
          <w:iCs/>
          <w:lang w:val="en-US"/>
        </w:rPr>
        <w:t>allocation types</w:t>
      </w:r>
      <w:r w:rsidRPr="0055372E">
        <w:rPr>
          <w:lang w:val="en-US"/>
        </w:rPr>
        <w:t xml:space="preserve"> for the deployment of new RES capacity</w:t>
      </w:r>
      <w:r>
        <w:rPr>
          <w:lang w:val="en-US"/>
        </w:rPr>
        <w:t xml:space="preserve"> are employed: a) n</w:t>
      </w:r>
      <w:r w:rsidRPr="0055372E">
        <w:rPr>
          <w:lang w:val="en-US"/>
        </w:rPr>
        <w:t>ew wind and solar capacity are proportionally allocated considering the regional capacity in 2017</w:t>
      </w:r>
      <w:r>
        <w:rPr>
          <w:lang w:val="en-US"/>
        </w:rPr>
        <w:t>, b) n</w:t>
      </w:r>
      <w:r w:rsidRPr="0055372E">
        <w:rPr>
          <w:lang w:val="en-US"/>
        </w:rPr>
        <w:t>ew wind and solar capacity are equally allocated regardless the regional capacity in 2017</w:t>
      </w:r>
      <w:r>
        <w:rPr>
          <w:lang w:val="en-US"/>
        </w:rPr>
        <w:t>, and c) n</w:t>
      </w:r>
      <w:r w:rsidRPr="0055372E">
        <w:rPr>
          <w:lang w:val="en-US"/>
        </w:rPr>
        <w:t>ew wind and solar capacity are allocated until all regions achieve the same density in MW/km2.</w:t>
      </w:r>
      <w:r>
        <w:rPr>
          <w:lang w:val="en-US"/>
        </w:rPr>
        <w:t xml:space="preserve"> </w:t>
      </w:r>
      <w:proofErr w:type="gramStart"/>
      <w:r>
        <w:rPr>
          <w:lang w:val="en-US"/>
        </w:rPr>
        <w:t>For the calculation of the grid-related cost we, a</w:t>
      </w:r>
      <w:r w:rsidRPr="0055372E">
        <w:rPr>
          <w:lang w:val="en-US"/>
        </w:rPr>
        <w:t>s baseline for our simulations, we use the actual daily generation mix and electricity flows in transmission between 2015 and 2017.</w:t>
      </w:r>
      <w:proofErr w:type="gramEnd"/>
      <w:r>
        <w:rPr>
          <w:lang w:val="en-US"/>
        </w:rPr>
        <w:t xml:space="preserve"> </w:t>
      </w:r>
      <w:r w:rsidRPr="0055372E">
        <w:rPr>
          <w:lang w:val="en-US"/>
        </w:rPr>
        <w:t xml:space="preserve">We calculate resultant flows between regions </w:t>
      </w:r>
      <w:r>
        <w:rPr>
          <w:lang w:val="en-US"/>
        </w:rPr>
        <w:t xml:space="preserve">and congestions for the baseline and for the scenarios and allocations types. </w:t>
      </w:r>
      <w:r w:rsidRPr="0055372E">
        <w:rPr>
          <w:lang w:val="en-US"/>
        </w:rPr>
        <w:t>Comparing flows</w:t>
      </w:r>
      <w:r>
        <w:rPr>
          <w:lang w:val="en-US"/>
        </w:rPr>
        <w:t xml:space="preserve"> and</w:t>
      </w:r>
      <w:r w:rsidRPr="0055372E">
        <w:rPr>
          <w:lang w:val="en-US"/>
        </w:rPr>
        <w:t xml:space="preserve"> the growth in congestions</w:t>
      </w:r>
      <w:r>
        <w:rPr>
          <w:lang w:val="en-US"/>
        </w:rPr>
        <w:t xml:space="preserve">, </w:t>
      </w:r>
      <w:r w:rsidRPr="0055372E">
        <w:rPr>
          <w:lang w:val="en-US"/>
        </w:rPr>
        <w:t xml:space="preserve">the grid-congestion </w:t>
      </w:r>
      <w:r>
        <w:rPr>
          <w:lang w:val="en-US"/>
        </w:rPr>
        <w:t xml:space="preserve">and the </w:t>
      </w:r>
      <w:r w:rsidRPr="0055372E">
        <w:rPr>
          <w:lang w:val="en-US"/>
        </w:rPr>
        <w:t>electricity losses costs are calculated</w:t>
      </w:r>
      <w:r>
        <w:rPr>
          <w:lang w:val="en-US"/>
        </w:rPr>
        <w:t xml:space="preserve">. </w:t>
      </w:r>
      <w:r w:rsidRPr="0055372E">
        <w:rPr>
          <w:lang w:val="en-US"/>
        </w:rPr>
        <w:t>Then we calculate the total grid-connection costs which are necessary to allocate the future connection points for new RES plants</w:t>
      </w:r>
      <w:r>
        <w:rPr>
          <w:lang w:val="en-US"/>
        </w:rPr>
        <w:t>, along with the auction’s costs (proxy by the total cost of RES subsidies in each scenario)</w:t>
      </w:r>
      <w:r w:rsidRPr="0055372E">
        <w:rPr>
          <w:lang w:val="en-US"/>
        </w:rPr>
        <w:t>.</w:t>
      </w:r>
    </w:p>
    <w:p w:rsidR="00DC69F1" w:rsidRPr="00D767DA" w:rsidRDefault="00DC69F1" w:rsidP="00DC69F1">
      <w:pPr>
        <w:pStyle w:val="Ttulo2"/>
        <w:rPr>
          <w:i w:val="0"/>
          <w:sz w:val="24"/>
          <w:szCs w:val="24"/>
        </w:rPr>
      </w:pPr>
      <w:r w:rsidRPr="00D767DA">
        <w:rPr>
          <w:i w:val="0"/>
          <w:sz w:val="24"/>
          <w:szCs w:val="24"/>
        </w:rPr>
        <w:t>Results</w:t>
      </w:r>
    </w:p>
    <w:p w:rsidR="007C3042" w:rsidRDefault="007C3042" w:rsidP="00335038">
      <w:pPr>
        <w:jc w:val="both"/>
        <w:rPr>
          <w:lang w:val="en-US"/>
        </w:rPr>
      </w:pPr>
      <w:r w:rsidRPr="002F03D8">
        <w:t xml:space="preserve">Our results show that, in fact, there is a trade-off between the direct and indirect costs of generation, which move in opposite direction with a greater concentration or dispersion of the project location. </w:t>
      </w:r>
      <w:r>
        <w:rPr>
          <w:lang w:val="en-US"/>
        </w:rPr>
        <w:t>We find that t</w:t>
      </w:r>
      <w:r w:rsidRPr="00B86AB6">
        <w:rPr>
          <w:lang w:val="en-US"/>
        </w:rPr>
        <w:t xml:space="preserve">otal indirect (grid) costs are the highest when new RES are concentrated only in two regions and decrease when new RES are allocated across all the country. Both grid-congestion and grid-connection costs follow the same pattern. </w:t>
      </w:r>
      <w:r>
        <w:rPr>
          <w:lang w:val="en-US"/>
        </w:rPr>
        <w:t>However, n</w:t>
      </w:r>
      <w:r w:rsidRPr="00B86AB6">
        <w:rPr>
          <w:lang w:val="en-US"/>
        </w:rPr>
        <w:t xml:space="preserve">ot much difference can be observed in the total indirect costs considered in this paper when we move from an scenario in which the new wind and solar capacity is proportionally allocated considering the regional capacity in 2017 to another in which it is equally allocated regardless of the regional capacity in 2017. </w:t>
      </w:r>
    </w:p>
    <w:p w:rsidR="007C3042" w:rsidRPr="00B86AB6" w:rsidRDefault="007C3042" w:rsidP="00335038">
      <w:pPr>
        <w:jc w:val="both"/>
        <w:rPr>
          <w:lang w:val="en-US"/>
        </w:rPr>
      </w:pPr>
      <w:r>
        <w:rPr>
          <w:lang w:val="en-US"/>
        </w:rPr>
        <w:t>Regarding auctions, our results indicate that s</w:t>
      </w:r>
      <w:r w:rsidRPr="00B86AB6">
        <w:rPr>
          <w:lang w:val="en-US"/>
        </w:rPr>
        <w:t xml:space="preserve">ubsidies </w:t>
      </w:r>
      <w:r>
        <w:rPr>
          <w:lang w:val="en-US"/>
        </w:rPr>
        <w:t xml:space="preserve">costs </w:t>
      </w:r>
      <w:r w:rsidRPr="00B86AB6">
        <w:rPr>
          <w:lang w:val="en-US"/>
        </w:rPr>
        <w:t>increase as we move from the more concentrated scenarios to the more scattered ones</w:t>
      </w:r>
      <w:r>
        <w:rPr>
          <w:lang w:val="en-US"/>
        </w:rPr>
        <w:t xml:space="preserve">. </w:t>
      </w:r>
      <w:r w:rsidRPr="00B86AB6">
        <w:rPr>
          <w:lang w:val="en-US"/>
        </w:rPr>
        <w:t>A higher geographical dispersion would increase the direct costs (LCOE) and, thus, the support that should be provided by the auction in order to cover those costs and lead to the deployment of RES capacity.</w:t>
      </w:r>
      <w:r w:rsidRPr="00B86AB6">
        <w:t xml:space="preserve"> </w:t>
      </w:r>
      <w:r>
        <w:rPr>
          <w:lang w:val="en-US"/>
        </w:rPr>
        <w:t>The profits are higher w</w:t>
      </w:r>
      <w:r w:rsidRPr="00B86AB6">
        <w:rPr>
          <w:lang w:val="en-US"/>
        </w:rPr>
        <w:t>hen RES is proportionally allocated</w:t>
      </w:r>
      <w:r>
        <w:rPr>
          <w:lang w:val="en-US"/>
        </w:rPr>
        <w:t xml:space="preserve"> </w:t>
      </w:r>
      <w:r w:rsidRPr="00B86AB6">
        <w:rPr>
          <w:lang w:val="en-US"/>
        </w:rPr>
        <w:t>than with equal allocation</w:t>
      </w:r>
      <w:r>
        <w:rPr>
          <w:lang w:val="en-US"/>
        </w:rPr>
        <w:t xml:space="preserve"> (if constant wholesale price are assumed)</w:t>
      </w:r>
      <w:r w:rsidRPr="00B86AB6">
        <w:rPr>
          <w:lang w:val="en-US"/>
        </w:rPr>
        <w:t>. There is a higher amount of RES installed in the most optimal regions (i.e. the capacity deployed in 2017 would be more efficient in terms of resource use than one stemming from an equal allocation across regions).</w:t>
      </w:r>
      <w:r>
        <w:rPr>
          <w:lang w:val="en-US"/>
        </w:rPr>
        <w:t xml:space="preserve"> Our results on RES promotion costs indicates than these</w:t>
      </w:r>
      <w:r w:rsidRPr="00B86AB6">
        <w:rPr>
          <w:lang w:val="en-US"/>
        </w:rPr>
        <w:t xml:space="preserve"> are extremely dependent on </w:t>
      </w:r>
      <w:r>
        <w:rPr>
          <w:lang w:val="en-US"/>
        </w:rPr>
        <w:t>the changes of the wholesale prices, but t</w:t>
      </w:r>
      <w:r w:rsidRPr="00B86AB6">
        <w:rPr>
          <w:lang w:val="en-US"/>
        </w:rPr>
        <w:t>he differences between the concentrated and dispersed scenarios are lower (in relative terms) with greater reductions in wholesale prices.</w:t>
      </w:r>
    </w:p>
    <w:p w:rsidR="007C3042" w:rsidRDefault="007C3042" w:rsidP="00335038">
      <w:pPr>
        <w:jc w:val="both"/>
      </w:pPr>
    </w:p>
    <w:p w:rsidR="007C3042" w:rsidRPr="009B3864" w:rsidRDefault="007C3042" w:rsidP="00335038">
      <w:pPr>
        <w:jc w:val="both"/>
        <w:rPr>
          <w:lang w:val="en-US"/>
        </w:rPr>
      </w:pPr>
      <w:r>
        <w:t>From the above results we conclude that a</w:t>
      </w:r>
      <w:r w:rsidRPr="003D23FF">
        <w:rPr>
          <w:lang w:val="en-US"/>
        </w:rPr>
        <w:t xml:space="preserve"> trade-off between direct costs and indirect costs exist</w:t>
      </w:r>
      <w:r>
        <w:rPr>
          <w:lang w:val="en-US"/>
        </w:rPr>
        <w:t>. Regarding the exte</w:t>
      </w:r>
      <w:r w:rsidRPr="003D23FF">
        <w:rPr>
          <w:lang w:val="en-US"/>
        </w:rPr>
        <w:t>nt of th</w:t>
      </w:r>
      <w:r>
        <w:rPr>
          <w:lang w:val="en-US"/>
        </w:rPr>
        <w:t>is</w:t>
      </w:r>
      <w:r w:rsidRPr="003D23FF">
        <w:rPr>
          <w:lang w:val="en-US"/>
        </w:rPr>
        <w:t xml:space="preserve"> trade-off</w:t>
      </w:r>
      <w:r>
        <w:rPr>
          <w:lang w:val="en-US"/>
        </w:rPr>
        <w:t>, it is relevant to highlight that</w:t>
      </w:r>
      <w:r w:rsidRPr="003D23FF">
        <w:rPr>
          <w:lang w:val="en-US"/>
        </w:rPr>
        <w:t xml:space="preserve"> the total aggregated costs would be reduced when moving from more concentrated to more dispersed scenarios</w:t>
      </w:r>
      <w:r>
        <w:rPr>
          <w:lang w:val="en-US"/>
        </w:rPr>
        <w:t xml:space="preserve">. </w:t>
      </w:r>
    </w:p>
    <w:p w:rsidR="00DC69F1" w:rsidRPr="00D767DA" w:rsidRDefault="00DC69F1">
      <w:pPr>
        <w:pStyle w:val="Ttulo2"/>
        <w:jc w:val="both"/>
        <w:rPr>
          <w:i w:val="0"/>
          <w:sz w:val="24"/>
          <w:szCs w:val="24"/>
        </w:rPr>
      </w:pPr>
      <w:r w:rsidRPr="00D767DA">
        <w:rPr>
          <w:i w:val="0"/>
          <w:sz w:val="24"/>
          <w:szCs w:val="24"/>
        </w:rPr>
        <w:t>Conclusions</w:t>
      </w:r>
    </w:p>
    <w:p w:rsidR="00A96FD8" w:rsidRPr="00A96FD8" w:rsidRDefault="007C3042" w:rsidP="00A96FD8">
      <w:pPr>
        <w:jc w:val="both"/>
        <w:rPr>
          <w:lang w:val="en-US"/>
        </w:rPr>
      </w:pPr>
      <w:r>
        <w:t xml:space="preserve">This paper shows that the grid-related costs of RES deployment </w:t>
      </w:r>
      <w:r w:rsidR="00FC1BD5">
        <w:t>decrease</w:t>
      </w:r>
      <w:r>
        <w:t xml:space="preserve"> with a more dispersed </w:t>
      </w:r>
      <w:r w:rsidR="00FC1BD5">
        <w:t xml:space="preserve">location of RES projects, whereas the direct costs and, then, the auction costs, increase. </w:t>
      </w:r>
      <w:r>
        <w:t xml:space="preserve"> </w:t>
      </w:r>
      <w:r w:rsidR="00FC1BD5">
        <w:t xml:space="preserve">Therefore, </w:t>
      </w:r>
      <w:r>
        <w:t>a</w:t>
      </w:r>
      <w:r w:rsidRPr="003D23FF">
        <w:rPr>
          <w:lang w:val="en-US"/>
        </w:rPr>
        <w:t xml:space="preserve"> trade-off between </w:t>
      </w:r>
      <w:r w:rsidR="00FC1BD5">
        <w:rPr>
          <w:lang w:val="en-US"/>
        </w:rPr>
        <w:t>those</w:t>
      </w:r>
      <w:r w:rsidRPr="003D23FF">
        <w:rPr>
          <w:lang w:val="en-US"/>
        </w:rPr>
        <w:t xml:space="preserve"> costs exist</w:t>
      </w:r>
      <w:r w:rsidR="00FC1BD5">
        <w:rPr>
          <w:lang w:val="en-US"/>
        </w:rPr>
        <w:t xml:space="preserve">, with </w:t>
      </w:r>
      <w:r w:rsidRPr="003D23FF">
        <w:rPr>
          <w:lang w:val="en-US"/>
        </w:rPr>
        <w:t xml:space="preserve">the total aggregated costs </w:t>
      </w:r>
      <w:r w:rsidR="00FC1BD5">
        <w:rPr>
          <w:lang w:val="en-US"/>
        </w:rPr>
        <w:t>being lower in scenarios in which RES plants are more scattered across the territory.</w:t>
      </w:r>
      <w:r w:rsidRPr="003D23FF">
        <w:rPr>
          <w:lang w:val="en-US"/>
        </w:rPr>
        <w:t xml:space="preserve"> </w:t>
      </w:r>
      <w:r>
        <w:rPr>
          <w:lang w:val="en-US"/>
        </w:rPr>
        <w:t>Our finding has i</w:t>
      </w:r>
      <w:r w:rsidRPr="003D23FF">
        <w:rPr>
          <w:lang w:val="en-US"/>
        </w:rPr>
        <w:t>mplications for the design of renewable electricity auctions</w:t>
      </w:r>
      <w:r>
        <w:rPr>
          <w:lang w:val="en-US"/>
        </w:rPr>
        <w:t xml:space="preserve">. A potential option it would be </w:t>
      </w:r>
      <w:proofErr w:type="spellStart"/>
      <w:r>
        <w:rPr>
          <w:lang w:val="en-US"/>
        </w:rPr>
        <w:t>i</w:t>
      </w:r>
      <w:r w:rsidRPr="003D23FF">
        <w:t>ncluding</w:t>
      </w:r>
      <w:proofErr w:type="spellEnd"/>
      <w:r w:rsidRPr="003D23FF">
        <w:t xml:space="preserve"> design elements which change a purely price-only auction to another one which encourages a geographical dispersion of the deployment of projects in the territory seems justified.</w:t>
      </w:r>
      <w:r>
        <w:t xml:space="preserve"> Among the d</w:t>
      </w:r>
      <w:proofErr w:type="spellStart"/>
      <w:r w:rsidRPr="003D23FF">
        <w:rPr>
          <w:lang w:val="en-US"/>
        </w:rPr>
        <w:t>ifferent</w:t>
      </w:r>
      <w:proofErr w:type="spellEnd"/>
      <w:r w:rsidRPr="003D23FF">
        <w:rPr>
          <w:lang w:val="en-US"/>
        </w:rPr>
        <w:t xml:space="preserve"> alternatives</w:t>
      </w:r>
      <w:r>
        <w:rPr>
          <w:lang w:val="en-US"/>
        </w:rPr>
        <w:t xml:space="preserve"> explored we have s</w:t>
      </w:r>
      <w:r w:rsidRPr="003A4E53">
        <w:rPr>
          <w:lang w:val="en-US"/>
        </w:rPr>
        <w:t xml:space="preserve">ite-specific auctions, </w:t>
      </w:r>
      <w:proofErr w:type="spellStart"/>
      <w:r w:rsidRPr="003A4E53">
        <w:rPr>
          <w:lang w:val="en-US"/>
        </w:rPr>
        <w:t>l</w:t>
      </w:r>
      <w:r w:rsidRPr="003D23FF">
        <w:rPr>
          <w:lang w:val="en-US"/>
        </w:rPr>
        <w:t>ocational</w:t>
      </w:r>
      <w:proofErr w:type="spellEnd"/>
      <w:r w:rsidRPr="003D23FF">
        <w:rPr>
          <w:lang w:val="en-US"/>
        </w:rPr>
        <w:t xml:space="preserve"> signals in merit order</w:t>
      </w:r>
      <w:r>
        <w:rPr>
          <w:lang w:val="en-US"/>
        </w:rPr>
        <w:t xml:space="preserve">, </w:t>
      </w:r>
      <w:proofErr w:type="spellStart"/>
      <w:r>
        <w:rPr>
          <w:lang w:val="en-US"/>
        </w:rPr>
        <w:t>l</w:t>
      </w:r>
      <w:r w:rsidRPr="003D23FF">
        <w:rPr>
          <w:lang w:val="en-US"/>
        </w:rPr>
        <w:t>ocational</w:t>
      </w:r>
      <w:proofErr w:type="spellEnd"/>
      <w:r w:rsidRPr="003D23FF">
        <w:rPr>
          <w:lang w:val="en-US"/>
        </w:rPr>
        <w:t xml:space="preserve"> signal in remuneration</w:t>
      </w:r>
      <w:r>
        <w:rPr>
          <w:lang w:val="en-US"/>
        </w:rPr>
        <w:t>, s</w:t>
      </w:r>
      <w:r w:rsidRPr="003A4E53">
        <w:rPr>
          <w:lang w:val="en-US"/>
        </w:rPr>
        <w:t xml:space="preserve">ite-specific volumes, </w:t>
      </w:r>
      <w:proofErr w:type="spellStart"/>
      <w:r w:rsidRPr="003A4E53">
        <w:rPr>
          <w:lang w:val="en-US"/>
        </w:rPr>
        <w:t>prequalifications</w:t>
      </w:r>
      <w:proofErr w:type="spellEnd"/>
      <w:r w:rsidRPr="003A4E53">
        <w:rPr>
          <w:lang w:val="en-US"/>
        </w:rPr>
        <w:t>, and technology-specific auctions.</w:t>
      </w:r>
    </w:p>
    <w:sectPr w:rsidR="00A96FD8" w:rsidRPr="00A96FD8"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3B" w:rsidRDefault="00726F3B">
      <w:r>
        <w:separator/>
      </w:r>
    </w:p>
  </w:endnote>
  <w:endnote w:type="continuationSeparator" w:id="0">
    <w:p w:rsidR="00726F3B" w:rsidRDefault="00726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LT Medium">
    <w:altName w:val="Times New Roman"/>
    <w:panose1 w:val="00000000000000000000"/>
    <w:charset w:val="00"/>
    <w:family w:val="roman"/>
    <w:notTrueType/>
    <w:pitch w:val="default"/>
    <w:sig w:usb0="00000000" w:usb1="00000000" w:usb2="00000000" w:usb3="00000000" w:csb0="00000000" w:csb1="00000000"/>
  </w:font>
  <w:font w:name="FuturaLT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3B" w:rsidRDefault="00726F3B">
      <w:r>
        <w:separator/>
      </w:r>
    </w:p>
  </w:footnote>
  <w:footnote w:type="continuationSeparator" w:id="0">
    <w:p w:rsidR="00726F3B" w:rsidRDefault="00726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Encabezado"/>
      <w:tabs>
        <w:tab w:val="clear" w:pos="5400"/>
        <w:tab w:val="center" w:pos="851"/>
      </w:tabs>
      <w:jc w:val="right"/>
    </w:pP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E238FC22">
      <w:start w:val="1"/>
      <w:numFmt w:val="bullet"/>
      <w:lvlText w:val=""/>
      <w:lvlJc w:val="left"/>
      <w:pPr>
        <w:tabs>
          <w:tab w:val="num" w:pos="720"/>
        </w:tabs>
        <w:ind w:left="720" w:hanging="360"/>
      </w:pPr>
      <w:rPr>
        <w:rFonts w:ascii="Symbol" w:hAnsi="Symbol" w:hint="default"/>
      </w:rPr>
    </w:lvl>
    <w:lvl w:ilvl="1" w:tplc="40DE16EC">
      <w:start w:val="1"/>
      <w:numFmt w:val="bullet"/>
      <w:lvlText w:val="o"/>
      <w:lvlJc w:val="left"/>
      <w:pPr>
        <w:tabs>
          <w:tab w:val="num" w:pos="1440"/>
        </w:tabs>
        <w:ind w:left="1440" w:hanging="360"/>
      </w:pPr>
      <w:rPr>
        <w:rFonts w:ascii="Courier New" w:hAnsi="Courier New" w:hint="default"/>
      </w:rPr>
    </w:lvl>
    <w:lvl w:ilvl="2" w:tplc="DC043A3C" w:tentative="1">
      <w:start w:val="1"/>
      <w:numFmt w:val="bullet"/>
      <w:lvlText w:val=""/>
      <w:lvlJc w:val="left"/>
      <w:pPr>
        <w:tabs>
          <w:tab w:val="num" w:pos="2160"/>
        </w:tabs>
        <w:ind w:left="2160" w:hanging="360"/>
      </w:pPr>
      <w:rPr>
        <w:rFonts w:ascii="Wingdings" w:hAnsi="Wingdings" w:hint="default"/>
      </w:rPr>
    </w:lvl>
    <w:lvl w:ilvl="3" w:tplc="97681B24" w:tentative="1">
      <w:start w:val="1"/>
      <w:numFmt w:val="bullet"/>
      <w:lvlText w:val=""/>
      <w:lvlJc w:val="left"/>
      <w:pPr>
        <w:tabs>
          <w:tab w:val="num" w:pos="2880"/>
        </w:tabs>
        <w:ind w:left="2880" w:hanging="360"/>
      </w:pPr>
      <w:rPr>
        <w:rFonts w:ascii="Symbol" w:hAnsi="Symbol" w:hint="default"/>
      </w:rPr>
    </w:lvl>
    <w:lvl w:ilvl="4" w:tplc="B22A918E" w:tentative="1">
      <w:start w:val="1"/>
      <w:numFmt w:val="bullet"/>
      <w:lvlText w:val="o"/>
      <w:lvlJc w:val="left"/>
      <w:pPr>
        <w:tabs>
          <w:tab w:val="num" w:pos="3600"/>
        </w:tabs>
        <w:ind w:left="3600" w:hanging="360"/>
      </w:pPr>
      <w:rPr>
        <w:rFonts w:ascii="Courier New" w:hAnsi="Courier New" w:hint="default"/>
      </w:rPr>
    </w:lvl>
    <w:lvl w:ilvl="5" w:tplc="76DE948A" w:tentative="1">
      <w:start w:val="1"/>
      <w:numFmt w:val="bullet"/>
      <w:lvlText w:val=""/>
      <w:lvlJc w:val="left"/>
      <w:pPr>
        <w:tabs>
          <w:tab w:val="num" w:pos="4320"/>
        </w:tabs>
        <w:ind w:left="4320" w:hanging="360"/>
      </w:pPr>
      <w:rPr>
        <w:rFonts w:ascii="Wingdings" w:hAnsi="Wingdings" w:hint="default"/>
      </w:rPr>
    </w:lvl>
    <w:lvl w:ilvl="6" w:tplc="E87A3988" w:tentative="1">
      <w:start w:val="1"/>
      <w:numFmt w:val="bullet"/>
      <w:lvlText w:val=""/>
      <w:lvlJc w:val="left"/>
      <w:pPr>
        <w:tabs>
          <w:tab w:val="num" w:pos="5040"/>
        </w:tabs>
        <w:ind w:left="5040" w:hanging="360"/>
      </w:pPr>
      <w:rPr>
        <w:rFonts w:ascii="Symbol" w:hAnsi="Symbol" w:hint="default"/>
      </w:rPr>
    </w:lvl>
    <w:lvl w:ilvl="7" w:tplc="7F705D74" w:tentative="1">
      <w:start w:val="1"/>
      <w:numFmt w:val="bullet"/>
      <w:lvlText w:val="o"/>
      <w:lvlJc w:val="left"/>
      <w:pPr>
        <w:tabs>
          <w:tab w:val="num" w:pos="5760"/>
        </w:tabs>
        <w:ind w:left="5760" w:hanging="360"/>
      </w:pPr>
      <w:rPr>
        <w:rFonts w:ascii="Courier New" w:hAnsi="Courier New" w:hint="default"/>
      </w:rPr>
    </w:lvl>
    <w:lvl w:ilvl="8" w:tplc="882697B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CEC8854C">
      <w:start w:val="1"/>
      <w:numFmt w:val="lowerRoman"/>
      <w:lvlText w:val="%1.)"/>
      <w:lvlJc w:val="left"/>
      <w:pPr>
        <w:tabs>
          <w:tab w:val="num" w:pos="540"/>
        </w:tabs>
        <w:ind w:left="255" w:hanging="435"/>
      </w:pPr>
      <w:rPr>
        <w:rFonts w:hint="default"/>
      </w:rPr>
    </w:lvl>
    <w:lvl w:ilvl="1" w:tplc="1DAA6BEC" w:tentative="1">
      <w:start w:val="1"/>
      <w:numFmt w:val="lowerLetter"/>
      <w:lvlText w:val="%2."/>
      <w:lvlJc w:val="left"/>
      <w:pPr>
        <w:tabs>
          <w:tab w:val="num" w:pos="1260"/>
        </w:tabs>
        <w:ind w:left="1260" w:hanging="360"/>
      </w:pPr>
    </w:lvl>
    <w:lvl w:ilvl="2" w:tplc="CAE08B6E" w:tentative="1">
      <w:start w:val="1"/>
      <w:numFmt w:val="lowerRoman"/>
      <w:lvlText w:val="%3."/>
      <w:lvlJc w:val="right"/>
      <w:pPr>
        <w:tabs>
          <w:tab w:val="num" w:pos="1980"/>
        </w:tabs>
        <w:ind w:left="1980" w:hanging="180"/>
      </w:pPr>
    </w:lvl>
    <w:lvl w:ilvl="3" w:tplc="A770F068" w:tentative="1">
      <w:start w:val="1"/>
      <w:numFmt w:val="decimal"/>
      <w:lvlText w:val="%4."/>
      <w:lvlJc w:val="left"/>
      <w:pPr>
        <w:tabs>
          <w:tab w:val="num" w:pos="2700"/>
        </w:tabs>
        <w:ind w:left="2700" w:hanging="360"/>
      </w:pPr>
    </w:lvl>
    <w:lvl w:ilvl="4" w:tplc="8B329C26" w:tentative="1">
      <w:start w:val="1"/>
      <w:numFmt w:val="lowerLetter"/>
      <w:lvlText w:val="%5."/>
      <w:lvlJc w:val="left"/>
      <w:pPr>
        <w:tabs>
          <w:tab w:val="num" w:pos="3420"/>
        </w:tabs>
        <w:ind w:left="3420" w:hanging="360"/>
      </w:pPr>
    </w:lvl>
    <w:lvl w:ilvl="5" w:tplc="04B4D09E" w:tentative="1">
      <w:start w:val="1"/>
      <w:numFmt w:val="lowerRoman"/>
      <w:lvlText w:val="%6."/>
      <w:lvlJc w:val="right"/>
      <w:pPr>
        <w:tabs>
          <w:tab w:val="num" w:pos="4140"/>
        </w:tabs>
        <w:ind w:left="4140" w:hanging="180"/>
      </w:pPr>
    </w:lvl>
    <w:lvl w:ilvl="6" w:tplc="D76621AE" w:tentative="1">
      <w:start w:val="1"/>
      <w:numFmt w:val="decimal"/>
      <w:lvlText w:val="%7."/>
      <w:lvlJc w:val="left"/>
      <w:pPr>
        <w:tabs>
          <w:tab w:val="num" w:pos="4860"/>
        </w:tabs>
        <w:ind w:left="4860" w:hanging="360"/>
      </w:pPr>
    </w:lvl>
    <w:lvl w:ilvl="7" w:tplc="7E142CB6" w:tentative="1">
      <w:start w:val="1"/>
      <w:numFmt w:val="lowerLetter"/>
      <w:lvlText w:val="%8."/>
      <w:lvlJc w:val="left"/>
      <w:pPr>
        <w:tabs>
          <w:tab w:val="num" w:pos="5580"/>
        </w:tabs>
        <w:ind w:left="5580" w:hanging="360"/>
      </w:pPr>
    </w:lvl>
    <w:lvl w:ilvl="8" w:tplc="92EE4A7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644898BC">
      <w:start w:val="1"/>
      <w:numFmt w:val="bullet"/>
      <w:lvlText w:val=""/>
      <w:lvlJc w:val="left"/>
      <w:pPr>
        <w:tabs>
          <w:tab w:val="num" w:pos="720"/>
        </w:tabs>
        <w:ind w:left="720" w:hanging="360"/>
      </w:pPr>
      <w:rPr>
        <w:rFonts w:ascii="Symbol" w:hAnsi="Symbol" w:hint="default"/>
      </w:rPr>
    </w:lvl>
    <w:lvl w:ilvl="1" w:tplc="EC145534" w:tentative="1">
      <w:start w:val="1"/>
      <w:numFmt w:val="bullet"/>
      <w:lvlText w:val="o"/>
      <w:lvlJc w:val="left"/>
      <w:pPr>
        <w:tabs>
          <w:tab w:val="num" w:pos="1440"/>
        </w:tabs>
        <w:ind w:left="1440" w:hanging="360"/>
      </w:pPr>
      <w:rPr>
        <w:rFonts w:ascii="Courier New" w:hAnsi="Courier New" w:hint="default"/>
      </w:rPr>
    </w:lvl>
    <w:lvl w:ilvl="2" w:tplc="354C1D7A" w:tentative="1">
      <w:start w:val="1"/>
      <w:numFmt w:val="bullet"/>
      <w:lvlText w:val=""/>
      <w:lvlJc w:val="left"/>
      <w:pPr>
        <w:tabs>
          <w:tab w:val="num" w:pos="2160"/>
        </w:tabs>
        <w:ind w:left="2160" w:hanging="360"/>
      </w:pPr>
      <w:rPr>
        <w:rFonts w:ascii="Wingdings" w:hAnsi="Wingdings" w:hint="default"/>
      </w:rPr>
    </w:lvl>
    <w:lvl w:ilvl="3" w:tplc="203046CE" w:tentative="1">
      <w:start w:val="1"/>
      <w:numFmt w:val="bullet"/>
      <w:lvlText w:val=""/>
      <w:lvlJc w:val="left"/>
      <w:pPr>
        <w:tabs>
          <w:tab w:val="num" w:pos="2880"/>
        </w:tabs>
        <w:ind w:left="2880" w:hanging="360"/>
      </w:pPr>
      <w:rPr>
        <w:rFonts w:ascii="Symbol" w:hAnsi="Symbol" w:hint="default"/>
      </w:rPr>
    </w:lvl>
    <w:lvl w:ilvl="4" w:tplc="D24A112A" w:tentative="1">
      <w:start w:val="1"/>
      <w:numFmt w:val="bullet"/>
      <w:lvlText w:val="o"/>
      <w:lvlJc w:val="left"/>
      <w:pPr>
        <w:tabs>
          <w:tab w:val="num" w:pos="3600"/>
        </w:tabs>
        <w:ind w:left="3600" w:hanging="360"/>
      </w:pPr>
      <w:rPr>
        <w:rFonts w:ascii="Courier New" w:hAnsi="Courier New" w:hint="default"/>
      </w:rPr>
    </w:lvl>
    <w:lvl w:ilvl="5" w:tplc="F5B0208C" w:tentative="1">
      <w:start w:val="1"/>
      <w:numFmt w:val="bullet"/>
      <w:lvlText w:val=""/>
      <w:lvlJc w:val="left"/>
      <w:pPr>
        <w:tabs>
          <w:tab w:val="num" w:pos="4320"/>
        </w:tabs>
        <w:ind w:left="4320" w:hanging="360"/>
      </w:pPr>
      <w:rPr>
        <w:rFonts w:ascii="Wingdings" w:hAnsi="Wingdings" w:hint="default"/>
      </w:rPr>
    </w:lvl>
    <w:lvl w:ilvl="6" w:tplc="187C8D86" w:tentative="1">
      <w:start w:val="1"/>
      <w:numFmt w:val="bullet"/>
      <w:lvlText w:val=""/>
      <w:lvlJc w:val="left"/>
      <w:pPr>
        <w:tabs>
          <w:tab w:val="num" w:pos="5040"/>
        </w:tabs>
        <w:ind w:left="5040" w:hanging="360"/>
      </w:pPr>
      <w:rPr>
        <w:rFonts w:ascii="Symbol" w:hAnsi="Symbol" w:hint="default"/>
      </w:rPr>
    </w:lvl>
    <w:lvl w:ilvl="7" w:tplc="EE9683AE" w:tentative="1">
      <w:start w:val="1"/>
      <w:numFmt w:val="bullet"/>
      <w:lvlText w:val="o"/>
      <w:lvlJc w:val="left"/>
      <w:pPr>
        <w:tabs>
          <w:tab w:val="num" w:pos="5760"/>
        </w:tabs>
        <w:ind w:left="5760" w:hanging="360"/>
      </w:pPr>
      <w:rPr>
        <w:rFonts w:ascii="Courier New" w:hAnsi="Courier New" w:hint="default"/>
      </w:rPr>
    </w:lvl>
    <w:lvl w:ilvl="8" w:tplc="15002910"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60A291B8">
      <w:start w:val="1"/>
      <w:numFmt w:val="lowerRoman"/>
      <w:lvlText w:val="%1.)"/>
      <w:lvlJc w:val="left"/>
      <w:pPr>
        <w:tabs>
          <w:tab w:val="num" w:pos="720"/>
        </w:tabs>
        <w:ind w:left="435" w:hanging="435"/>
      </w:pPr>
      <w:rPr>
        <w:rFonts w:hint="default"/>
      </w:rPr>
    </w:lvl>
    <w:lvl w:ilvl="1" w:tplc="C568D5EE">
      <w:start w:val="8"/>
      <w:numFmt w:val="decimal"/>
      <w:lvlText w:val="%2."/>
      <w:lvlJc w:val="left"/>
      <w:pPr>
        <w:tabs>
          <w:tab w:val="num" w:pos="1080"/>
        </w:tabs>
        <w:ind w:left="1080" w:hanging="360"/>
      </w:pPr>
      <w:rPr>
        <w:rFonts w:hint="default"/>
      </w:rPr>
    </w:lvl>
    <w:lvl w:ilvl="2" w:tplc="91749B1A" w:tentative="1">
      <w:start w:val="1"/>
      <w:numFmt w:val="lowerRoman"/>
      <w:lvlText w:val="%3."/>
      <w:lvlJc w:val="right"/>
      <w:pPr>
        <w:tabs>
          <w:tab w:val="num" w:pos="1800"/>
        </w:tabs>
        <w:ind w:left="1800" w:hanging="180"/>
      </w:pPr>
    </w:lvl>
    <w:lvl w:ilvl="3" w:tplc="9CAE58C6" w:tentative="1">
      <w:start w:val="1"/>
      <w:numFmt w:val="decimal"/>
      <w:lvlText w:val="%4."/>
      <w:lvlJc w:val="left"/>
      <w:pPr>
        <w:tabs>
          <w:tab w:val="num" w:pos="2520"/>
        </w:tabs>
        <w:ind w:left="2520" w:hanging="360"/>
      </w:pPr>
    </w:lvl>
    <w:lvl w:ilvl="4" w:tplc="16843DB6" w:tentative="1">
      <w:start w:val="1"/>
      <w:numFmt w:val="lowerLetter"/>
      <w:lvlText w:val="%5."/>
      <w:lvlJc w:val="left"/>
      <w:pPr>
        <w:tabs>
          <w:tab w:val="num" w:pos="3240"/>
        </w:tabs>
        <w:ind w:left="3240" w:hanging="360"/>
      </w:pPr>
    </w:lvl>
    <w:lvl w:ilvl="5" w:tplc="C074DD60" w:tentative="1">
      <w:start w:val="1"/>
      <w:numFmt w:val="lowerRoman"/>
      <w:lvlText w:val="%6."/>
      <w:lvlJc w:val="right"/>
      <w:pPr>
        <w:tabs>
          <w:tab w:val="num" w:pos="3960"/>
        </w:tabs>
        <w:ind w:left="3960" w:hanging="180"/>
      </w:pPr>
    </w:lvl>
    <w:lvl w:ilvl="6" w:tplc="4F284544" w:tentative="1">
      <w:start w:val="1"/>
      <w:numFmt w:val="decimal"/>
      <w:lvlText w:val="%7."/>
      <w:lvlJc w:val="left"/>
      <w:pPr>
        <w:tabs>
          <w:tab w:val="num" w:pos="4680"/>
        </w:tabs>
        <w:ind w:left="4680" w:hanging="360"/>
      </w:pPr>
    </w:lvl>
    <w:lvl w:ilvl="7" w:tplc="CBF4DF30" w:tentative="1">
      <w:start w:val="1"/>
      <w:numFmt w:val="lowerLetter"/>
      <w:lvlText w:val="%8."/>
      <w:lvlJc w:val="left"/>
      <w:pPr>
        <w:tabs>
          <w:tab w:val="num" w:pos="5400"/>
        </w:tabs>
        <w:ind w:left="5400" w:hanging="360"/>
      </w:pPr>
    </w:lvl>
    <w:lvl w:ilvl="8" w:tplc="B99058C4"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A7B43CF0">
      <w:start w:val="1"/>
      <w:numFmt w:val="lowerLetter"/>
      <w:lvlText w:val="%1)"/>
      <w:lvlJc w:val="left"/>
      <w:pPr>
        <w:tabs>
          <w:tab w:val="num" w:pos="720"/>
        </w:tabs>
        <w:ind w:left="720" w:hanging="360"/>
      </w:pPr>
    </w:lvl>
    <w:lvl w:ilvl="1" w:tplc="334EAA18" w:tentative="1">
      <w:start w:val="1"/>
      <w:numFmt w:val="lowerLetter"/>
      <w:lvlText w:val="%2."/>
      <w:lvlJc w:val="left"/>
      <w:pPr>
        <w:tabs>
          <w:tab w:val="num" w:pos="1440"/>
        </w:tabs>
        <w:ind w:left="1440" w:hanging="360"/>
      </w:pPr>
    </w:lvl>
    <w:lvl w:ilvl="2" w:tplc="FAD8BAF6" w:tentative="1">
      <w:start w:val="1"/>
      <w:numFmt w:val="lowerRoman"/>
      <w:lvlText w:val="%3."/>
      <w:lvlJc w:val="right"/>
      <w:pPr>
        <w:tabs>
          <w:tab w:val="num" w:pos="2160"/>
        </w:tabs>
        <w:ind w:left="2160" w:hanging="180"/>
      </w:pPr>
    </w:lvl>
    <w:lvl w:ilvl="3" w:tplc="0D92E8AE" w:tentative="1">
      <w:start w:val="1"/>
      <w:numFmt w:val="decimal"/>
      <w:lvlText w:val="%4."/>
      <w:lvlJc w:val="left"/>
      <w:pPr>
        <w:tabs>
          <w:tab w:val="num" w:pos="2880"/>
        </w:tabs>
        <w:ind w:left="2880" w:hanging="360"/>
      </w:pPr>
    </w:lvl>
    <w:lvl w:ilvl="4" w:tplc="D8221680" w:tentative="1">
      <w:start w:val="1"/>
      <w:numFmt w:val="lowerLetter"/>
      <w:lvlText w:val="%5."/>
      <w:lvlJc w:val="left"/>
      <w:pPr>
        <w:tabs>
          <w:tab w:val="num" w:pos="3600"/>
        </w:tabs>
        <w:ind w:left="3600" w:hanging="360"/>
      </w:pPr>
    </w:lvl>
    <w:lvl w:ilvl="5" w:tplc="6F405C3C" w:tentative="1">
      <w:start w:val="1"/>
      <w:numFmt w:val="lowerRoman"/>
      <w:lvlText w:val="%6."/>
      <w:lvlJc w:val="right"/>
      <w:pPr>
        <w:tabs>
          <w:tab w:val="num" w:pos="4320"/>
        </w:tabs>
        <w:ind w:left="4320" w:hanging="180"/>
      </w:pPr>
    </w:lvl>
    <w:lvl w:ilvl="6" w:tplc="BCFEF856" w:tentative="1">
      <w:start w:val="1"/>
      <w:numFmt w:val="decimal"/>
      <w:lvlText w:val="%7."/>
      <w:lvlJc w:val="left"/>
      <w:pPr>
        <w:tabs>
          <w:tab w:val="num" w:pos="5040"/>
        </w:tabs>
        <w:ind w:left="5040" w:hanging="360"/>
      </w:pPr>
    </w:lvl>
    <w:lvl w:ilvl="7" w:tplc="C7E64FD0" w:tentative="1">
      <w:start w:val="1"/>
      <w:numFmt w:val="lowerLetter"/>
      <w:lvlText w:val="%8."/>
      <w:lvlJc w:val="left"/>
      <w:pPr>
        <w:tabs>
          <w:tab w:val="num" w:pos="5760"/>
        </w:tabs>
        <w:ind w:left="5760" w:hanging="360"/>
      </w:pPr>
    </w:lvl>
    <w:lvl w:ilvl="8" w:tplc="612099F0"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D06418B6">
      <w:start w:val="1"/>
      <w:numFmt w:val="lowerRoman"/>
      <w:lvlText w:val="%1.)"/>
      <w:lvlJc w:val="left"/>
      <w:pPr>
        <w:tabs>
          <w:tab w:val="num" w:pos="720"/>
        </w:tabs>
        <w:ind w:left="435" w:hanging="435"/>
      </w:pPr>
      <w:rPr>
        <w:rFonts w:hint="default"/>
      </w:rPr>
    </w:lvl>
    <w:lvl w:ilvl="1" w:tplc="4CF8424C" w:tentative="1">
      <w:start w:val="1"/>
      <w:numFmt w:val="lowerLetter"/>
      <w:lvlText w:val="%2."/>
      <w:lvlJc w:val="left"/>
      <w:pPr>
        <w:tabs>
          <w:tab w:val="num" w:pos="1440"/>
        </w:tabs>
        <w:ind w:left="1440" w:hanging="360"/>
      </w:pPr>
    </w:lvl>
    <w:lvl w:ilvl="2" w:tplc="B6D21694" w:tentative="1">
      <w:start w:val="1"/>
      <w:numFmt w:val="lowerRoman"/>
      <w:lvlText w:val="%3."/>
      <w:lvlJc w:val="right"/>
      <w:pPr>
        <w:tabs>
          <w:tab w:val="num" w:pos="2160"/>
        </w:tabs>
        <w:ind w:left="2160" w:hanging="180"/>
      </w:pPr>
    </w:lvl>
    <w:lvl w:ilvl="3" w:tplc="84147948" w:tentative="1">
      <w:start w:val="1"/>
      <w:numFmt w:val="decimal"/>
      <w:lvlText w:val="%4."/>
      <w:lvlJc w:val="left"/>
      <w:pPr>
        <w:tabs>
          <w:tab w:val="num" w:pos="2880"/>
        </w:tabs>
        <w:ind w:left="2880" w:hanging="360"/>
      </w:pPr>
    </w:lvl>
    <w:lvl w:ilvl="4" w:tplc="1FF678B0" w:tentative="1">
      <w:start w:val="1"/>
      <w:numFmt w:val="lowerLetter"/>
      <w:lvlText w:val="%5."/>
      <w:lvlJc w:val="left"/>
      <w:pPr>
        <w:tabs>
          <w:tab w:val="num" w:pos="3600"/>
        </w:tabs>
        <w:ind w:left="3600" w:hanging="360"/>
      </w:pPr>
    </w:lvl>
    <w:lvl w:ilvl="5" w:tplc="886071D6" w:tentative="1">
      <w:start w:val="1"/>
      <w:numFmt w:val="lowerRoman"/>
      <w:lvlText w:val="%6."/>
      <w:lvlJc w:val="right"/>
      <w:pPr>
        <w:tabs>
          <w:tab w:val="num" w:pos="4320"/>
        </w:tabs>
        <w:ind w:left="4320" w:hanging="180"/>
      </w:pPr>
    </w:lvl>
    <w:lvl w:ilvl="6" w:tplc="8F8A28DE" w:tentative="1">
      <w:start w:val="1"/>
      <w:numFmt w:val="decimal"/>
      <w:lvlText w:val="%7."/>
      <w:lvlJc w:val="left"/>
      <w:pPr>
        <w:tabs>
          <w:tab w:val="num" w:pos="5040"/>
        </w:tabs>
        <w:ind w:left="5040" w:hanging="360"/>
      </w:pPr>
    </w:lvl>
    <w:lvl w:ilvl="7" w:tplc="29006DBE" w:tentative="1">
      <w:start w:val="1"/>
      <w:numFmt w:val="lowerLetter"/>
      <w:lvlText w:val="%8."/>
      <w:lvlJc w:val="left"/>
      <w:pPr>
        <w:tabs>
          <w:tab w:val="num" w:pos="5760"/>
        </w:tabs>
        <w:ind w:left="5760" w:hanging="360"/>
      </w:pPr>
    </w:lvl>
    <w:lvl w:ilvl="8" w:tplc="A0C89E8A"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7CCC17C8">
      <w:start w:val="1"/>
      <w:numFmt w:val="bullet"/>
      <w:lvlText w:val=""/>
      <w:lvlJc w:val="left"/>
      <w:pPr>
        <w:tabs>
          <w:tab w:val="num" w:pos="720"/>
        </w:tabs>
        <w:ind w:left="720" w:hanging="360"/>
      </w:pPr>
      <w:rPr>
        <w:rFonts w:ascii="Symbol" w:hAnsi="Symbol" w:hint="default"/>
      </w:rPr>
    </w:lvl>
    <w:lvl w:ilvl="1" w:tplc="9626D52E" w:tentative="1">
      <w:start w:val="1"/>
      <w:numFmt w:val="bullet"/>
      <w:lvlText w:val="o"/>
      <w:lvlJc w:val="left"/>
      <w:pPr>
        <w:tabs>
          <w:tab w:val="num" w:pos="1440"/>
        </w:tabs>
        <w:ind w:left="1440" w:hanging="360"/>
      </w:pPr>
      <w:rPr>
        <w:rFonts w:ascii="Courier New" w:hAnsi="Courier New" w:hint="default"/>
      </w:rPr>
    </w:lvl>
    <w:lvl w:ilvl="2" w:tplc="F32EDABC" w:tentative="1">
      <w:start w:val="1"/>
      <w:numFmt w:val="bullet"/>
      <w:lvlText w:val=""/>
      <w:lvlJc w:val="left"/>
      <w:pPr>
        <w:tabs>
          <w:tab w:val="num" w:pos="2160"/>
        </w:tabs>
        <w:ind w:left="2160" w:hanging="360"/>
      </w:pPr>
      <w:rPr>
        <w:rFonts w:ascii="Wingdings" w:hAnsi="Wingdings" w:hint="default"/>
      </w:rPr>
    </w:lvl>
    <w:lvl w:ilvl="3" w:tplc="E3CE0852" w:tentative="1">
      <w:start w:val="1"/>
      <w:numFmt w:val="bullet"/>
      <w:lvlText w:val=""/>
      <w:lvlJc w:val="left"/>
      <w:pPr>
        <w:tabs>
          <w:tab w:val="num" w:pos="2880"/>
        </w:tabs>
        <w:ind w:left="2880" w:hanging="360"/>
      </w:pPr>
      <w:rPr>
        <w:rFonts w:ascii="Symbol" w:hAnsi="Symbol" w:hint="default"/>
      </w:rPr>
    </w:lvl>
    <w:lvl w:ilvl="4" w:tplc="6BA04584" w:tentative="1">
      <w:start w:val="1"/>
      <w:numFmt w:val="bullet"/>
      <w:lvlText w:val="o"/>
      <w:lvlJc w:val="left"/>
      <w:pPr>
        <w:tabs>
          <w:tab w:val="num" w:pos="3600"/>
        </w:tabs>
        <w:ind w:left="3600" w:hanging="360"/>
      </w:pPr>
      <w:rPr>
        <w:rFonts w:ascii="Courier New" w:hAnsi="Courier New" w:hint="default"/>
      </w:rPr>
    </w:lvl>
    <w:lvl w:ilvl="5" w:tplc="3E4C44D0" w:tentative="1">
      <w:start w:val="1"/>
      <w:numFmt w:val="bullet"/>
      <w:lvlText w:val=""/>
      <w:lvlJc w:val="left"/>
      <w:pPr>
        <w:tabs>
          <w:tab w:val="num" w:pos="4320"/>
        </w:tabs>
        <w:ind w:left="4320" w:hanging="360"/>
      </w:pPr>
      <w:rPr>
        <w:rFonts w:ascii="Wingdings" w:hAnsi="Wingdings" w:hint="default"/>
      </w:rPr>
    </w:lvl>
    <w:lvl w:ilvl="6" w:tplc="4A2E1430" w:tentative="1">
      <w:start w:val="1"/>
      <w:numFmt w:val="bullet"/>
      <w:lvlText w:val=""/>
      <w:lvlJc w:val="left"/>
      <w:pPr>
        <w:tabs>
          <w:tab w:val="num" w:pos="5040"/>
        </w:tabs>
        <w:ind w:left="5040" w:hanging="360"/>
      </w:pPr>
      <w:rPr>
        <w:rFonts w:ascii="Symbol" w:hAnsi="Symbol" w:hint="default"/>
      </w:rPr>
    </w:lvl>
    <w:lvl w:ilvl="7" w:tplc="E0F6EED4" w:tentative="1">
      <w:start w:val="1"/>
      <w:numFmt w:val="bullet"/>
      <w:lvlText w:val="o"/>
      <w:lvlJc w:val="left"/>
      <w:pPr>
        <w:tabs>
          <w:tab w:val="num" w:pos="5760"/>
        </w:tabs>
        <w:ind w:left="5760" w:hanging="360"/>
      </w:pPr>
      <w:rPr>
        <w:rFonts w:ascii="Courier New" w:hAnsi="Courier New" w:hint="default"/>
      </w:rPr>
    </w:lvl>
    <w:lvl w:ilvl="8" w:tplc="BC6E7720"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12B04322">
      <w:start w:val="1"/>
      <w:numFmt w:val="bullet"/>
      <w:lvlText w:val=""/>
      <w:lvlJc w:val="left"/>
      <w:pPr>
        <w:tabs>
          <w:tab w:val="num" w:pos="1440"/>
        </w:tabs>
        <w:ind w:left="1440" w:hanging="360"/>
      </w:pPr>
      <w:rPr>
        <w:rFonts w:ascii="Symbol" w:hAnsi="Symbol" w:hint="default"/>
      </w:rPr>
    </w:lvl>
    <w:lvl w:ilvl="1" w:tplc="C65C700E" w:tentative="1">
      <w:start w:val="1"/>
      <w:numFmt w:val="bullet"/>
      <w:lvlText w:val="o"/>
      <w:lvlJc w:val="left"/>
      <w:pPr>
        <w:tabs>
          <w:tab w:val="num" w:pos="2160"/>
        </w:tabs>
        <w:ind w:left="2160" w:hanging="360"/>
      </w:pPr>
      <w:rPr>
        <w:rFonts w:ascii="Courier New" w:hAnsi="Courier New" w:hint="default"/>
      </w:rPr>
    </w:lvl>
    <w:lvl w:ilvl="2" w:tplc="6B4A78CC" w:tentative="1">
      <w:start w:val="1"/>
      <w:numFmt w:val="bullet"/>
      <w:lvlText w:val=""/>
      <w:lvlJc w:val="left"/>
      <w:pPr>
        <w:tabs>
          <w:tab w:val="num" w:pos="2880"/>
        </w:tabs>
        <w:ind w:left="2880" w:hanging="360"/>
      </w:pPr>
      <w:rPr>
        <w:rFonts w:ascii="Wingdings" w:hAnsi="Wingdings" w:hint="default"/>
      </w:rPr>
    </w:lvl>
    <w:lvl w:ilvl="3" w:tplc="930CB4E4" w:tentative="1">
      <w:start w:val="1"/>
      <w:numFmt w:val="bullet"/>
      <w:lvlText w:val=""/>
      <w:lvlJc w:val="left"/>
      <w:pPr>
        <w:tabs>
          <w:tab w:val="num" w:pos="3600"/>
        </w:tabs>
        <w:ind w:left="3600" w:hanging="360"/>
      </w:pPr>
      <w:rPr>
        <w:rFonts w:ascii="Symbol" w:hAnsi="Symbol" w:hint="default"/>
      </w:rPr>
    </w:lvl>
    <w:lvl w:ilvl="4" w:tplc="10D64B48" w:tentative="1">
      <w:start w:val="1"/>
      <w:numFmt w:val="bullet"/>
      <w:lvlText w:val="o"/>
      <w:lvlJc w:val="left"/>
      <w:pPr>
        <w:tabs>
          <w:tab w:val="num" w:pos="4320"/>
        </w:tabs>
        <w:ind w:left="4320" w:hanging="360"/>
      </w:pPr>
      <w:rPr>
        <w:rFonts w:ascii="Courier New" w:hAnsi="Courier New" w:hint="default"/>
      </w:rPr>
    </w:lvl>
    <w:lvl w:ilvl="5" w:tplc="6A3CEB0C" w:tentative="1">
      <w:start w:val="1"/>
      <w:numFmt w:val="bullet"/>
      <w:lvlText w:val=""/>
      <w:lvlJc w:val="left"/>
      <w:pPr>
        <w:tabs>
          <w:tab w:val="num" w:pos="5040"/>
        </w:tabs>
        <w:ind w:left="5040" w:hanging="360"/>
      </w:pPr>
      <w:rPr>
        <w:rFonts w:ascii="Wingdings" w:hAnsi="Wingdings" w:hint="default"/>
      </w:rPr>
    </w:lvl>
    <w:lvl w:ilvl="6" w:tplc="C868C854" w:tentative="1">
      <w:start w:val="1"/>
      <w:numFmt w:val="bullet"/>
      <w:lvlText w:val=""/>
      <w:lvlJc w:val="left"/>
      <w:pPr>
        <w:tabs>
          <w:tab w:val="num" w:pos="5760"/>
        </w:tabs>
        <w:ind w:left="5760" w:hanging="360"/>
      </w:pPr>
      <w:rPr>
        <w:rFonts w:ascii="Symbol" w:hAnsi="Symbol" w:hint="default"/>
      </w:rPr>
    </w:lvl>
    <w:lvl w:ilvl="7" w:tplc="F308FB9E" w:tentative="1">
      <w:start w:val="1"/>
      <w:numFmt w:val="bullet"/>
      <w:lvlText w:val="o"/>
      <w:lvlJc w:val="left"/>
      <w:pPr>
        <w:tabs>
          <w:tab w:val="num" w:pos="6480"/>
        </w:tabs>
        <w:ind w:left="6480" w:hanging="360"/>
      </w:pPr>
      <w:rPr>
        <w:rFonts w:ascii="Courier New" w:hAnsi="Courier New" w:hint="default"/>
      </w:rPr>
    </w:lvl>
    <w:lvl w:ilvl="8" w:tplc="956E0B76"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5DB20A84">
      <w:start w:val="1"/>
      <w:numFmt w:val="bullet"/>
      <w:lvlText w:val=""/>
      <w:lvlJc w:val="left"/>
      <w:pPr>
        <w:tabs>
          <w:tab w:val="num" w:pos="1440"/>
        </w:tabs>
        <w:ind w:left="1440" w:hanging="360"/>
      </w:pPr>
      <w:rPr>
        <w:rFonts w:ascii="Symbol" w:hAnsi="Symbol" w:hint="default"/>
      </w:rPr>
    </w:lvl>
    <w:lvl w:ilvl="1" w:tplc="C79C231E" w:tentative="1">
      <w:start w:val="1"/>
      <w:numFmt w:val="bullet"/>
      <w:lvlText w:val="o"/>
      <w:lvlJc w:val="left"/>
      <w:pPr>
        <w:tabs>
          <w:tab w:val="num" w:pos="2160"/>
        </w:tabs>
        <w:ind w:left="2160" w:hanging="360"/>
      </w:pPr>
      <w:rPr>
        <w:rFonts w:ascii="Courier New" w:hAnsi="Courier New" w:hint="default"/>
      </w:rPr>
    </w:lvl>
    <w:lvl w:ilvl="2" w:tplc="BCD25FA4" w:tentative="1">
      <w:start w:val="1"/>
      <w:numFmt w:val="bullet"/>
      <w:lvlText w:val=""/>
      <w:lvlJc w:val="left"/>
      <w:pPr>
        <w:tabs>
          <w:tab w:val="num" w:pos="2880"/>
        </w:tabs>
        <w:ind w:left="2880" w:hanging="360"/>
      </w:pPr>
      <w:rPr>
        <w:rFonts w:ascii="Wingdings" w:hAnsi="Wingdings" w:hint="default"/>
      </w:rPr>
    </w:lvl>
    <w:lvl w:ilvl="3" w:tplc="AF887670" w:tentative="1">
      <w:start w:val="1"/>
      <w:numFmt w:val="bullet"/>
      <w:lvlText w:val=""/>
      <w:lvlJc w:val="left"/>
      <w:pPr>
        <w:tabs>
          <w:tab w:val="num" w:pos="3600"/>
        </w:tabs>
        <w:ind w:left="3600" w:hanging="360"/>
      </w:pPr>
      <w:rPr>
        <w:rFonts w:ascii="Symbol" w:hAnsi="Symbol" w:hint="default"/>
      </w:rPr>
    </w:lvl>
    <w:lvl w:ilvl="4" w:tplc="2A5A01CE" w:tentative="1">
      <w:start w:val="1"/>
      <w:numFmt w:val="bullet"/>
      <w:lvlText w:val="o"/>
      <w:lvlJc w:val="left"/>
      <w:pPr>
        <w:tabs>
          <w:tab w:val="num" w:pos="4320"/>
        </w:tabs>
        <w:ind w:left="4320" w:hanging="360"/>
      </w:pPr>
      <w:rPr>
        <w:rFonts w:ascii="Courier New" w:hAnsi="Courier New" w:hint="default"/>
      </w:rPr>
    </w:lvl>
    <w:lvl w:ilvl="5" w:tplc="99584380" w:tentative="1">
      <w:start w:val="1"/>
      <w:numFmt w:val="bullet"/>
      <w:lvlText w:val=""/>
      <w:lvlJc w:val="left"/>
      <w:pPr>
        <w:tabs>
          <w:tab w:val="num" w:pos="5040"/>
        </w:tabs>
        <w:ind w:left="5040" w:hanging="360"/>
      </w:pPr>
      <w:rPr>
        <w:rFonts w:ascii="Wingdings" w:hAnsi="Wingdings" w:hint="default"/>
      </w:rPr>
    </w:lvl>
    <w:lvl w:ilvl="6" w:tplc="F0628A20" w:tentative="1">
      <w:start w:val="1"/>
      <w:numFmt w:val="bullet"/>
      <w:lvlText w:val=""/>
      <w:lvlJc w:val="left"/>
      <w:pPr>
        <w:tabs>
          <w:tab w:val="num" w:pos="5760"/>
        </w:tabs>
        <w:ind w:left="5760" w:hanging="360"/>
      </w:pPr>
      <w:rPr>
        <w:rFonts w:ascii="Symbol" w:hAnsi="Symbol" w:hint="default"/>
      </w:rPr>
    </w:lvl>
    <w:lvl w:ilvl="7" w:tplc="909E93DA" w:tentative="1">
      <w:start w:val="1"/>
      <w:numFmt w:val="bullet"/>
      <w:lvlText w:val="o"/>
      <w:lvlJc w:val="left"/>
      <w:pPr>
        <w:tabs>
          <w:tab w:val="num" w:pos="6480"/>
        </w:tabs>
        <w:ind w:left="6480" w:hanging="360"/>
      </w:pPr>
      <w:rPr>
        <w:rFonts w:ascii="Courier New" w:hAnsi="Courier New" w:hint="default"/>
      </w:rPr>
    </w:lvl>
    <w:lvl w:ilvl="8" w:tplc="BD1A0A5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A09850AA">
      <w:start w:val="1"/>
      <w:numFmt w:val="bullet"/>
      <w:lvlText w:val=""/>
      <w:lvlJc w:val="left"/>
      <w:pPr>
        <w:tabs>
          <w:tab w:val="num" w:pos="1440"/>
        </w:tabs>
        <w:ind w:left="1440" w:hanging="360"/>
      </w:pPr>
      <w:rPr>
        <w:rFonts w:ascii="Symbol" w:hAnsi="Symbol" w:hint="default"/>
      </w:rPr>
    </w:lvl>
    <w:lvl w:ilvl="1" w:tplc="06B0F626">
      <w:start w:val="1"/>
      <w:numFmt w:val="bullet"/>
      <w:lvlText w:val="o"/>
      <w:lvlJc w:val="left"/>
      <w:pPr>
        <w:tabs>
          <w:tab w:val="num" w:pos="2160"/>
        </w:tabs>
        <w:ind w:left="2160" w:hanging="360"/>
      </w:pPr>
      <w:rPr>
        <w:rFonts w:ascii="Courier New" w:hAnsi="Courier New" w:hint="default"/>
      </w:rPr>
    </w:lvl>
    <w:lvl w:ilvl="2" w:tplc="C1927ADE" w:tentative="1">
      <w:start w:val="1"/>
      <w:numFmt w:val="bullet"/>
      <w:lvlText w:val=""/>
      <w:lvlJc w:val="left"/>
      <w:pPr>
        <w:tabs>
          <w:tab w:val="num" w:pos="2880"/>
        </w:tabs>
        <w:ind w:left="2880" w:hanging="360"/>
      </w:pPr>
      <w:rPr>
        <w:rFonts w:ascii="Wingdings" w:hAnsi="Wingdings" w:hint="default"/>
      </w:rPr>
    </w:lvl>
    <w:lvl w:ilvl="3" w:tplc="18DE6998" w:tentative="1">
      <w:start w:val="1"/>
      <w:numFmt w:val="bullet"/>
      <w:lvlText w:val=""/>
      <w:lvlJc w:val="left"/>
      <w:pPr>
        <w:tabs>
          <w:tab w:val="num" w:pos="3600"/>
        </w:tabs>
        <w:ind w:left="3600" w:hanging="360"/>
      </w:pPr>
      <w:rPr>
        <w:rFonts w:ascii="Symbol" w:hAnsi="Symbol" w:hint="default"/>
      </w:rPr>
    </w:lvl>
    <w:lvl w:ilvl="4" w:tplc="65F6F2CE" w:tentative="1">
      <w:start w:val="1"/>
      <w:numFmt w:val="bullet"/>
      <w:lvlText w:val="o"/>
      <w:lvlJc w:val="left"/>
      <w:pPr>
        <w:tabs>
          <w:tab w:val="num" w:pos="4320"/>
        </w:tabs>
        <w:ind w:left="4320" w:hanging="360"/>
      </w:pPr>
      <w:rPr>
        <w:rFonts w:ascii="Courier New" w:hAnsi="Courier New" w:hint="default"/>
      </w:rPr>
    </w:lvl>
    <w:lvl w:ilvl="5" w:tplc="742899AA" w:tentative="1">
      <w:start w:val="1"/>
      <w:numFmt w:val="bullet"/>
      <w:lvlText w:val=""/>
      <w:lvlJc w:val="left"/>
      <w:pPr>
        <w:tabs>
          <w:tab w:val="num" w:pos="5040"/>
        </w:tabs>
        <w:ind w:left="5040" w:hanging="360"/>
      </w:pPr>
      <w:rPr>
        <w:rFonts w:ascii="Wingdings" w:hAnsi="Wingdings" w:hint="default"/>
      </w:rPr>
    </w:lvl>
    <w:lvl w:ilvl="6" w:tplc="79E24196" w:tentative="1">
      <w:start w:val="1"/>
      <w:numFmt w:val="bullet"/>
      <w:lvlText w:val=""/>
      <w:lvlJc w:val="left"/>
      <w:pPr>
        <w:tabs>
          <w:tab w:val="num" w:pos="5760"/>
        </w:tabs>
        <w:ind w:left="5760" w:hanging="360"/>
      </w:pPr>
      <w:rPr>
        <w:rFonts w:ascii="Symbol" w:hAnsi="Symbol" w:hint="default"/>
      </w:rPr>
    </w:lvl>
    <w:lvl w:ilvl="7" w:tplc="A4FCF82E" w:tentative="1">
      <w:start w:val="1"/>
      <w:numFmt w:val="bullet"/>
      <w:lvlText w:val="o"/>
      <w:lvlJc w:val="left"/>
      <w:pPr>
        <w:tabs>
          <w:tab w:val="num" w:pos="6480"/>
        </w:tabs>
        <w:ind w:left="6480" w:hanging="360"/>
      </w:pPr>
      <w:rPr>
        <w:rFonts w:ascii="Courier New" w:hAnsi="Courier New" w:hint="default"/>
      </w:rPr>
    </w:lvl>
    <w:lvl w:ilvl="8" w:tplc="87CAD56C"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10C8198A">
      <w:start w:val="1"/>
      <w:numFmt w:val="bullet"/>
      <w:lvlText w:val=""/>
      <w:lvlJc w:val="left"/>
      <w:pPr>
        <w:tabs>
          <w:tab w:val="num" w:pos="720"/>
        </w:tabs>
        <w:ind w:left="720" w:hanging="360"/>
      </w:pPr>
      <w:rPr>
        <w:rFonts w:ascii="Symbol" w:hAnsi="Symbol" w:hint="default"/>
      </w:rPr>
    </w:lvl>
    <w:lvl w:ilvl="1" w:tplc="1FDE0CE8">
      <w:start w:val="1"/>
      <w:numFmt w:val="bullet"/>
      <w:lvlText w:val="o"/>
      <w:lvlJc w:val="left"/>
      <w:pPr>
        <w:tabs>
          <w:tab w:val="num" w:pos="1440"/>
        </w:tabs>
        <w:ind w:left="1440" w:hanging="360"/>
      </w:pPr>
      <w:rPr>
        <w:rFonts w:ascii="Courier New" w:hAnsi="Courier New" w:hint="default"/>
      </w:rPr>
    </w:lvl>
    <w:lvl w:ilvl="2" w:tplc="75DCF1C6" w:tentative="1">
      <w:start w:val="1"/>
      <w:numFmt w:val="bullet"/>
      <w:lvlText w:val=""/>
      <w:lvlJc w:val="left"/>
      <w:pPr>
        <w:tabs>
          <w:tab w:val="num" w:pos="2160"/>
        </w:tabs>
        <w:ind w:left="2160" w:hanging="360"/>
      </w:pPr>
      <w:rPr>
        <w:rFonts w:ascii="Wingdings" w:hAnsi="Wingdings" w:hint="default"/>
      </w:rPr>
    </w:lvl>
    <w:lvl w:ilvl="3" w:tplc="DE588EDA" w:tentative="1">
      <w:start w:val="1"/>
      <w:numFmt w:val="bullet"/>
      <w:lvlText w:val=""/>
      <w:lvlJc w:val="left"/>
      <w:pPr>
        <w:tabs>
          <w:tab w:val="num" w:pos="2880"/>
        </w:tabs>
        <w:ind w:left="2880" w:hanging="360"/>
      </w:pPr>
      <w:rPr>
        <w:rFonts w:ascii="Symbol" w:hAnsi="Symbol" w:hint="default"/>
      </w:rPr>
    </w:lvl>
    <w:lvl w:ilvl="4" w:tplc="B5D40C46" w:tentative="1">
      <w:start w:val="1"/>
      <w:numFmt w:val="bullet"/>
      <w:lvlText w:val="o"/>
      <w:lvlJc w:val="left"/>
      <w:pPr>
        <w:tabs>
          <w:tab w:val="num" w:pos="3600"/>
        </w:tabs>
        <w:ind w:left="3600" w:hanging="360"/>
      </w:pPr>
      <w:rPr>
        <w:rFonts w:ascii="Courier New" w:hAnsi="Courier New" w:hint="default"/>
      </w:rPr>
    </w:lvl>
    <w:lvl w:ilvl="5" w:tplc="31887888" w:tentative="1">
      <w:start w:val="1"/>
      <w:numFmt w:val="bullet"/>
      <w:lvlText w:val=""/>
      <w:lvlJc w:val="left"/>
      <w:pPr>
        <w:tabs>
          <w:tab w:val="num" w:pos="4320"/>
        </w:tabs>
        <w:ind w:left="4320" w:hanging="360"/>
      </w:pPr>
      <w:rPr>
        <w:rFonts w:ascii="Wingdings" w:hAnsi="Wingdings" w:hint="default"/>
      </w:rPr>
    </w:lvl>
    <w:lvl w:ilvl="6" w:tplc="73120EEC" w:tentative="1">
      <w:start w:val="1"/>
      <w:numFmt w:val="bullet"/>
      <w:lvlText w:val=""/>
      <w:lvlJc w:val="left"/>
      <w:pPr>
        <w:tabs>
          <w:tab w:val="num" w:pos="5040"/>
        </w:tabs>
        <w:ind w:left="5040" w:hanging="360"/>
      </w:pPr>
      <w:rPr>
        <w:rFonts w:ascii="Symbol" w:hAnsi="Symbol" w:hint="default"/>
      </w:rPr>
    </w:lvl>
    <w:lvl w:ilvl="7" w:tplc="AE962B08" w:tentative="1">
      <w:start w:val="1"/>
      <w:numFmt w:val="bullet"/>
      <w:lvlText w:val="o"/>
      <w:lvlJc w:val="left"/>
      <w:pPr>
        <w:tabs>
          <w:tab w:val="num" w:pos="5760"/>
        </w:tabs>
        <w:ind w:left="5760" w:hanging="360"/>
      </w:pPr>
      <w:rPr>
        <w:rFonts w:ascii="Courier New" w:hAnsi="Courier New" w:hint="default"/>
      </w:rPr>
    </w:lvl>
    <w:lvl w:ilvl="8" w:tplc="2816341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2040963C">
      <w:start w:val="1"/>
      <w:numFmt w:val="lowerRoman"/>
      <w:lvlText w:val="%1.)"/>
      <w:lvlJc w:val="left"/>
      <w:pPr>
        <w:tabs>
          <w:tab w:val="num" w:pos="540"/>
        </w:tabs>
        <w:ind w:left="255" w:hanging="435"/>
      </w:pPr>
      <w:rPr>
        <w:rFonts w:hint="default"/>
      </w:rPr>
    </w:lvl>
    <w:lvl w:ilvl="1" w:tplc="FD925884" w:tentative="1">
      <w:start w:val="1"/>
      <w:numFmt w:val="lowerLetter"/>
      <w:lvlText w:val="%2."/>
      <w:lvlJc w:val="left"/>
      <w:pPr>
        <w:tabs>
          <w:tab w:val="num" w:pos="1260"/>
        </w:tabs>
        <w:ind w:left="1260" w:hanging="360"/>
      </w:pPr>
    </w:lvl>
    <w:lvl w:ilvl="2" w:tplc="4D10AD9E" w:tentative="1">
      <w:start w:val="1"/>
      <w:numFmt w:val="lowerRoman"/>
      <w:lvlText w:val="%3."/>
      <w:lvlJc w:val="right"/>
      <w:pPr>
        <w:tabs>
          <w:tab w:val="num" w:pos="1980"/>
        </w:tabs>
        <w:ind w:left="1980" w:hanging="180"/>
      </w:pPr>
    </w:lvl>
    <w:lvl w:ilvl="3" w:tplc="3ADEC9F6" w:tentative="1">
      <w:start w:val="1"/>
      <w:numFmt w:val="decimal"/>
      <w:lvlText w:val="%4."/>
      <w:lvlJc w:val="left"/>
      <w:pPr>
        <w:tabs>
          <w:tab w:val="num" w:pos="2700"/>
        </w:tabs>
        <w:ind w:left="2700" w:hanging="360"/>
      </w:pPr>
    </w:lvl>
    <w:lvl w:ilvl="4" w:tplc="661248A2" w:tentative="1">
      <w:start w:val="1"/>
      <w:numFmt w:val="lowerLetter"/>
      <w:lvlText w:val="%5."/>
      <w:lvlJc w:val="left"/>
      <w:pPr>
        <w:tabs>
          <w:tab w:val="num" w:pos="3420"/>
        </w:tabs>
        <w:ind w:left="3420" w:hanging="360"/>
      </w:pPr>
    </w:lvl>
    <w:lvl w:ilvl="5" w:tplc="EE5AB042" w:tentative="1">
      <w:start w:val="1"/>
      <w:numFmt w:val="lowerRoman"/>
      <w:lvlText w:val="%6."/>
      <w:lvlJc w:val="right"/>
      <w:pPr>
        <w:tabs>
          <w:tab w:val="num" w:pos="4140"/>
        </w:tabs>
        <w:ind w:left="4140" w:hanging="180"/>
      </w:pPr>
    </w:lvl>
    <w:lvl w:ilvl="6" w:tplc="5DAAA4F2" w:tentative="1">
      <w:start w:val="1"/>
      <w:numFmt w:val="decimal"/>
      <w:lvlText w:val="%7."/>
      <w:lvlJc w:val="left"/>
      <w:pPr>
        <w:tabs>
          <w:tab w:val="num" w:pos="4860"/>
        </w:tabs>
        <w:ind w:left="4860" w:hanging="360"/>
      </w:pPr>
    </w:lvl>
    <w:lvl w:ilvl="7" w:tplc="69DA7030" w:tentative="1">
      <w:start w:val="1"/>
      <w:numFmt w:val="lowerLetter"/>
      <w:lvlText w:val="%8."/>
      <w:lvlJc w:val="left"/>
      <w:pPr>
        <w:tabs>
          <w:tab w:val="num" w:pos="5580"/>
        </w:tabs>
        <w:ind w:left="5580" w:hanging="360"/>
      </w:pPr>
    </w:lvl>
    <w:lvl w:ilvl="8" w:tplc="5D0647CC"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74AC8B54">
      <w:start w:val="1"/>
      <w:numFmt w:val="decimal"/>
      <w:lvlText w:val="%1."/>
      <w:lvlJc w:val="left"/>
      <w:pPr>
        <w:tabs>
          <w:tab w:val="num" w:pos="180"/>
        </w:tabs>
        <w:ind w:left="180" w:hanging="360"/>
      </w:pPr>
      <w:rPr>
        <w:rFonts w:hint="default"/>
      </w:rPr>
    </w:lvl>
    <w:lvl w:ilvl="1" w:tplc="A194264C" w:tentative="1">
      <w:start w:val="1"/>
      <w:numFmt w:val="lowerLetter"/>
      <w:lvlText w:val="%2."/>
      <w:lvlJc w:val="left"/>
      <w:pPr>
        <w:tabs>
          <w:tab w:val="num" w:pos="900"/>
        </w:tabs>
        <w:ind w:left="900" w:hanging="360"/>
      </w:pPr>
    </w:lvl>
    <w:lvl w:ilvl="2" w:tplc="B838C93C" w:tentative="1">
      <w:start w:val="1"/>
      <w:numFmt w:val="lowerRoman"/>
      <w:lvlText w:val="%3."/>
      <w:lvlJc w:val="right"/>
      <w:pPr>
        <w:tabs>
          <w:tab w:val="num" w:pos="1620"/>
        </w:tabs>
        <w:ind w:left="1620" w:hanging="180"/>
      </w:pPr>
    </w:lvl>
    <w:lvl w:ilvl="3" w:tplc="9166A24A" w:tentative="1">
      <w:start w:val="1"/>
      <w:numFmt w:val="decimal"/>
      <w:lvlText w:val="%4."/>
      <w:lvlJc w:val="left"/>
      <w:pPr>
        <w:tabs>
          <w:tab w:val="num" w:pos="2340"/>
        </w:tabs>
        <w:ind w:left="2340" w:hanging="360"/>
      </w:pPr>
    </w:lvl>
    <w:lvl w:ilvl="4" w:tplc="9A786FA0" w:tentative="1">
      <w:start w:val="1"/>
      <w:numFmt w:val="lowerLetter"/>
      <w:lvlText w:val="%5."/>
      <w:lvlJc w:val="left"/>
      <w:pPr>
        <w:tabs>
          <w:tab w:val="num" w:pos="3060"/>
        </w:tabs>
        <w:ind w:left="3060" w:hanging="360"/>
      </w:pPr>
    </w:lvl>
    <w:lvl w:ilvl="5" w:tplc="B28E7C0C" w:tentative="1">
      <w:start w:val="1"/>
      <w:numFmt w:val="lowerRoman"/>
      <w:lvlText w:val="%6."/>
      <w:lvlJc w:val="right"/>
      <w:pPr>
        <w:tabs>
          <w:tab w:val="num" w:pos="3780"/>
        </w:tabs>
        <w:ind w:left="3780" w:hanging="180"/>
      </w:pPr>
    </w:lvl>
    <w:lvl w:ilvl="6" w:tplc="48CC5058" w:tentative="1">
      <w:start w:val="1"/>
      <w:numFmt w:val="decimal"/>
      <w:lvlText w:val="%7."/>
      <w:lvlJc w:val="left"/>
      <w:pPr>
        <w:tabs>
          <w:tab w:val="num" w:pos="4500"/>
        </w:tabs>
        <w:ind w:left="4500" w:hanging="360"/>
      </w:pPr>
    </w:lvl>
    <w:lvl w:ilvl="7" w:tplc="8E7C962C" w:tentative="1">
      <w:start w:val="1"/>
      <w:numFmt w:val="lowerLetter"/>
      <w:lvlText w:val="%8."/>
      <w:lvlJc w:val="left"/>
      <w:pPr>
        <w:tabs>
          <w:tab w:val="num" w:pos="5220"/>
        </w:tabs>
        <w:ind w:left="5220" w:hanging="360"/>
      </w:pPr>
    </w:lvl>
    <w:lvl w:ilvl="8" w:tplc="B08EA8F2"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AE36C4BE">
      <w:start w:val="1"/>
      <w:numFmt w:val="bullet"/>
      <w:lvlText w:val=""/>
      <w:lvlJc w:val="left"/>
      <w:pPr>
        <w:tabs>
          <w:tab w:val="num" w:pos="720"/>
        </w:tabs>
        <w:ind w:left="720" w:hanging="360"/>
      </w:pPr>
      <w:rPr>
        <w:rFonts w:ascii="Symbol" w:hAnsi="Symbol" w:hint="default"/>
      </w:rPr>
    </w:lvl>
    <w:lvl w:ilvl="1" w:tplc="36BAE564" w:tentative="1">
      <w:start w:val="1"/>
      <w:numFmt w:val="bullet"/>
      <w:lvlText w:val="o"/>
      <w:lvlJc w:val="left"/>
      <w:pPr>
        <w:tabs>
          <w:tab w:val="num" w:pos="1440"/>
        </w:tabs>
        <w:ind w:left="1440" w:hanging="360"/>
      </w:pPr>
      <w:rPr>
        <w:rFonts w:ascii="Courier New" w:hAnsi="Courier New" w:hint="default"/>
      </w:rPr>
    </w:lvl>
    <w:lvl w:ilvl="2" w:tplc="B93A94E2" w:tentative="1">
      <w:start w:val="1"/>
      <w:numFmt w:val="bullet"/>
      <w:lvlText w:val=""/>
      <w:lvlJc w:val="left"/>
      <w:pPr>
        <w:tabs>
          <w:tab w:val="num" w:pos="2160"/>
        </w:tabs>
        <w:ind w:left="2160" w:hanging="360"/>
      </w:pPr>
      <w:rPr>
        <w:rFonts w:ascii="Wingdings" w:hAnsi="Wingdings" w:hint="default"/>
      </w:rPr>
    </w:lvl>
    <w:lvl w:ilvl="3" w:tplc="3968BFFA" w:tentative="1">
      <w:start w:val="1"/>
      <w:numFmt w:val="bullet"/>
      <w:lvlText w:val=""/>
      <w:lvlJc w:val="left"/>
      <w:pPr>
        <w:tabs>
          <w:tab w:val="num" w:pos="2880"/>
        </w:tabs>
        <w:ind w:left="2880" w:hanging="360"/>
      </w:pPr>
      <w:rPr>
        <w:rFonts w:ascii="Symbol" w:hAnsi="Symbol" w:hint="default"/>
      </w:rPr>
    </w:lvl>
    <w:lvl w:ilvl="4" w:tplc="9500A25A" w:tentative="1">
      <w:start w:val="1"/>
      <w:numFmt w:val="bullet"/>
      <w:lvlText w:val="o"/>
      <w:lvlJc w:val="left"/>
      <w:pPr>
        <w:tabs>
          <w:tab w:val="num" w:pos="3600"/>
        </w:tabs>
        <w:ind w:left="3600" w:hanging="360"/>
      </w:pPr>
      <w:rPr>
        <w:rFonts w:ascii="Courier New" w:hAnsi="Courier New" w:hint="default"/>
      </w:rPr>
    </w:lvl>
    <w:lvl w:ilvl="5" w:tplc="FB5228D6" w:tentative="1">
      <w:start w:val="1"/>
      <w:numFmt w:val="bullet"/>
      <w:lvlText w:val=""/>
      <w:lvlJc w:val="left"/>
      <w:pPr>
        <w:tabs>
          <w:tab w:val="num" w:pos="4320"/>
        </w:tabs>
        <w:ind w:left="4320" w:hanging="360"/>
      </w:pPr>
      <w:rPr>
        <w:rFonts w:ascii="Wingdings" w:hAnsi="Wingdings" w:hint="default"/>
      </w:rPr>
    </w:lvl>
    <w:lvl w:ilvl="6" w:tplc="2360839E" w:tentative="1">
      <w:start w:val="1"/>
      <w:numFmt w:val="bullet"/>
      <w:lvlText w:val=""/>
      <w:lvlJc w:val="left"/>
      <w:pPr>
        <w:tabs>
          <w:tab w:val="num" w:pos="5040"/>
        </w:tabs>
        <w:ind w:left="5040" w:hanging="360"/>
      </w:pPr>
      <w:rPr>
        <w:rFonts w:ascii="Symbol" w:hAnsi="Symbol" w:hint="default"/>
      </w:rPr>
    </w:lvl>
    <w:lvl w:ilvl="7" w:tplc="A93CDAAC" w:tentative="1">
      <w:start w:val="1"/>
      <w:numFmt w:val="bullet"/>
      <w:lvlText w:val="o"/>
      <w:lvlJc w:val="left"/>
      <w:pPr>
        <w:tabs>
          <w:tab w:val="num" w:pos="5760"/>
        </w:tabs>
        <w:ind w:left="5760" w:hanging="360"/>
      </w:pPr>
      <w:rPr>
        <w:rFonts w:ascii="Courier New" w:hAnsi="Courier New" w:hint="default"/>
      </w:rPr>
    </w:lvl>
    <w:lvl w:ilvl="8" w:tplc="A010F7CA"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DBAAAD6">
      <w:start w:val="1"/>
      <w:numFmt w:val="bullet"/>
      <w:lvlText w:val=""/>
      <w:lvlJc w:val="left"/>
      <w:pPr>
        <w:tabs>
          <w:tab w:val="num" w:pos="720"/>
        </w:tabs>
        <w:ind w:left="720" w:hanging="360"/>
      </w:pPr>
      <w:rPr>
        <w:rFonts w:ascii="Symbol" w:hAnsi="Symbol" w:hint="default"/>
      </w:rPr>
    </w:lvl>
    <w:lvl w:ilvl="1" w:tplc="55809F2C">
      <w:start w:val="1"/>
      <w:numFmt w:val="bullet"/>
      <w:lvlText w:val="o"/>
      <w:lvlJc w:val="left"/>
      <w:pPr>
        <w:tabs>
          <w:tab w:val="num" w:pos="1440"/>
        </w:tabs>
        <w:ind w:left="1440" w:hanging="360"/>
      </w:pPr>
      <w:rPr>
        <w:rFonts w:ascii="Courier New" w:hAnsi="Courier New" w:hint="default"/>
      </w:rPr>
    </w:lvl>
    <w:lvl w:ilvl="2" w:tplc="E256C316" w:tentative="1">
      <w:start w:val="1"/>
      <w:numFmt w:val="bullet"/>
      <w:lvlText w:val=""/>
      <w:lvlJc w:val="left"/>
      <w:pPr>
        <w:tabs>
          <w:tab w:val="num" w:pos="2160"/>
        </w:tabs>
        <w:ind w:left="2160" w:hanging="360"/>
      </w:pPr>
      <w:rPr>
        <w:rFonts w:ascii="Wingdings" w:hAnsi="Wingdings" w:hint="default"/>
      </w:rPr>
    </w:lvl>
    <w:lvl w:ilvl="3" w:tplc="94C6F726" w:tentative="1">
      <w:start w:val="1"/>
      <w:numFmt w:val="bullet"/>
      <w:lvlText w:val=""/>
      <w:lvlJc w:val="left"/>
      <w:pPr>
        <w:tabs>
          <w:tab w:val="num" w:pos="2880"/>
        </w:tabs>
        <w:ind w:left="2880" w:hanging="360"/>
      </w:pPr>
      <w:rPr>
        <w:rFonts w:ascii="Symbol" w:hAnsi="Symbol" w:hint="default"/>
      </w:rPr>
    </w:lvl>
    <w:lvl w:ilvl="4" w:tplc="0F102594" w:tentative="1">
      <w:start w:val="1"/>
      <w:numFmt w:val="bullet"/>
      <w:lvlText w:val="o"/>
      <w:lvlJc w:val="left"/>
      <w:pPr>
        <w:tabs>
          <w:tab w:val="num" w:pos="3600"/>
        </w:tabs>
        <w:ind w:left="3600" w:hanging="360"/>
      </w:pPr>
      <w:rPr>
        <w:rFonts w:ascii="Courier New" w:hAnsi="Courier New" w:hint="default"/>
      </w:rPr>
    </w:lvl>
    <w:lvl w:ilvl="5" w:tplc="08969F44" w:tentative="1">
      <w:start w:val="1"/>
      <w:numFmt w:val="bullet"/>
      <w:lvlText w:val=""/>
      <w:lvlJc w:val="left"/>
      <w:pPr>
        <w:tabs>
          <w:tab w:val="num" w:pos="4320"/>
        </w:tabs>
        <w:ind w:left="4320" w:hanging="360"/>
      </w:pPr>
      <w:rPr>
        <w:rFonts w:ascii="Wingdings" w:hAnsi="Wingdings" w:hint="default"/>
      </w:rPr>
    </w:lvl>
    <w:lvl w:ilvl="6" w:tplc="633EB696" w:tentative="1">
      <w:start w:val="1"/>
      <w:numFmt w:val="bullet"/>
      <w:lvlText w:val=""/>
      <w:lvlJc w:val="left"/>
      <w:pPr>
        <w:tabs>
          <w:tab w:val="num" w:pos="5040"/>
        </w:tabs>
        <w:ind w:left="5040" w:hanging="360"/>
      </w:pPr>
      <w:rPr>
        <w:rFonts w:ascii="Symbol" w:hAnsi="Symbol" w:hint="default"/>
      </w:rPr>
    </w:lvl>
    <w:lvl w:ilvl="7" w:tplc="0C44F6E8" w:tentative="1">
      <w:start w:val="1"/>
      <w:numFmt w:val="bullet"/>
      <w:lvlText w:val="o"/>
      <w:lvlJc w:val="left"/>
      <w:pPr>
        <w:tabs>
          <w:tab w:val="num" w:pos="5760"/>
        </w:tabs>
        <w:ind w:left="5760" w:hanging="360"/>
      </w:pPr>
      <w:rPr>
        <w:rFonts w:ascii="Courier New" w:hAnsi="Courier New" w:hint="default"/>
      </w:rPr>
    </w:lvl>
    <w:lvl w:ilvl="8" w:tplc="BCC6AFCE"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B7081E68">
      <w:start w:val="1"/>
      <w:numFmt w:val="decimal"/>
      <w:pStyle w:val="References"/>
      <w:lvlText w:val="%1."/>
      <w:lvlJc w:val="left"/>
      <w:pPr>
        <w:tabs>
          <w:tab w:val="num" w:pos="360"/>
        </w:tabs>
        <w:ind w:left="360" w:hanging="360"/>
      </w:pPr>
      <w:rPr>
        <w:rFonts w:hint="default"/>
      </w:rPr>
    </w:lvl>
    <w:lvl w:ilvl="1" w:tplc="BD701DC4">
      <w:start w:val="1"/>
      <w:numFmt w:val="lowerLetter"/>
      <w:lvlText w:val="%2."/>
      <w:lvlJc w:val="left"/>
      <w:pPr>
        <w:tabs>
          <w:tab w:val="num" w:pos="1620"/>
        </w:tabs>
        <w:ind w:left="1620" w:hanging="360"/>
      </w:pPr>
    </w:lvl>
    <w:lvl w:ilvl="2" w:tplc="5E80BD7E" w:tentative="1">
      <w:start w:val="1"/>
      <w:numFmt w:val="lowerRoman"/>
      <w:lvlText w:val="%3."/>
      <w:lvlJc w:val="right"/>
      <w:pPr>
        <w:tabs>
          <w:tab w:val="num" w:pos="2340"/>
        </w:tabs>
        <w:ind w:left="2340" w:hanging="180"/>
      </w:pPr>
    </w:lvl>
    <w:lvl w:ilvl="3" w:tplc="27A2DB2C" w:tentative="1">
      <w:start w:val="1"/>
      <w:numFmt w:val="decimal"/>
      <w:lvlText w:val="%4."/>
      <w:lvlJc w:val="left"/>
      <w:pPr>
        <w:tabs>
          <w:tab w:val="num" w:pos="3060"/>
        </w:tabs>
        <w:ind w:left="3060" w:hanging="360"/>
      </w:pPr>
    </w:lvl>
    <w:lvl w:ilvl="4" w:tplc="D576BB4E" w:tentative="1">
      <w:start w:val="1"/>
      <w:numFmt w:val="lowerLetter"/>
      <w:lvlText w:val="%5."/>
      <w:lvlJc w:val="left"/>
      <w:pPr>
        <w:tabs>
          <w:tab w:val="num" w:pos="3780"/>
        </w:tabs>
        <w:ind w:left="3780" w:hanging="360"/>
      </w:pPr>
    </w:lvl>
    <w:lvl w:ilvl="5" w:tplc="58CE5496" w:tentative="1">
      <w:start w:val="1"/>
      <w:numFmt w:val="lowerRoman"/>
      <w:lvlText w:val="%6."/>
      <w:lvlJc w:val="right"/>
      <w:pPr>
        <w:tabs>
          <w:tab w:val="num" w:pos="4500"/>
        </w:tabs>
        <w:ind w:left="4500" w:hanging="180"/>
      </w:pPr>
    </w:lvl>
    <w:lvl w:ilvl="6" w:tplc="8270AC84" w:tentative="1">
      <w:start w:val="1"/>
      <w:numFmt w:val="decimal"/>
      <w:lvlText w:val="%7."/>
      <w:lvlJc w:val="left"/>
      <w:pPr>
        <w:tabs>
          <w:tab w:val="num" w:pos="5220"/>
        </w:tabs>
        <w:ind w:left="5220" w:hanging="360"/>
      </w:pPr>
    </w:lvl>
    <w:lvl w:ilvl="7" w:tplc="F246FCA2" w:tentative="1">
      <w:start w:val="1"/>
      <w:numFmt w:val="lowerLetter"/>
      <w:lvlText w:val="%8."/>
      <w:lvlJc w:val="left"/>
      <w:pPr>
        <w:tabs>
          <w:tab w:val="num" w:pos="5940"/>
        </w:tabs>
        <w:ind w:left="5940" w:hanging="360"/>
      </w:pPr>
    </w:lvl>
    <w:lvl w:ilvl="8" w:tplc="A10A77D8"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5846FD8A">
      <w:start w:val="1"/>
      <w:numFmt w:val="bullet"/>
      <w:lvlText w:val=""/>
      <w:lvlJc w:val="left"/>
      <w:pPr>
        <w:tabs>
          <w:tab w:val="num" w:pos="720"/>
        </w:tabs>
        <w:ind w:left="720" w:hanging="360"/>
      </w:pPr>
      <w:rPr>
        <w:rFonts w:ascii="Symbol" w:hAnsi="Symbol" w:hint="default"/>
      </w:rPr>
    </w:lvl>
    <w:lvl w:ilvl="1" w:tplc="38A22F04" w:tentative="1">
      <w:start w:val="1"/>
      <w:numFmt w:val="bullet"/>
      <w:lvlText w:val="o"/>
      <w:lvlJc w:val="left"/>
      <w:pPr>
        <w:tabs>
          <w:tab w:val="num" w:pos="1440"/>
        </w:tabs>
        <w:ind w:left="1440" w:hanging="360"/>
      </w:pPr>
      <w:rPr>
        <w:rFonts w:ascii="Courier New" w:hAnsi="Courier New" w:hint="default"/>
      </w:rPr>
    </w:lvl>
    <w:lvl w:ilvl="2" w:tplc="18944BB4" w:tentative="1">
      <w:start w:val="1"/>
      <w:numFmt w:val="bullet"/>
      <w:lvlText w:val=""/>
      <w:lvlJc w:val="left"/>
      <w:pPr>
        <w:tabs>
          <w:tab w:val="num" w:pos="2160"/>
        </w:tabs>
        <w:ind w:left="2160" w:hanging="360"/>
      </w:pPr>
      <w:rPr>
        <w:rFonts w:ascii="Wingdings" w:hAnsi="Wingdings" w:hint="default"/>
      </w:rPr>
    </w:lvl>
    <w:lvl w:ilvl="3" w:tplc="8D7E959E" w:tentative="1">
      <w:start w:val="1"/>
      <w:numFmt w:val="bullet"/>
      <w:lvlText w:val=""/>
      <w:lvlJc w:val="left"/>
      <w:pPr>
        <w:tabs>
          <w:tab w:val="num" w:pos="2880"/>
        </w:tabs>
        <w:ind w:left="2880" w:hanging="360"/>
      </w:pPr>
      <w:rPr>
        <w:rFonts w:ascii="Symbol" w:hAnsi="Symbol" w:hint="default"/>
      </w:rPr>
    </w:lvl>
    <w:lvl w:ilvl="4" w:tplc="5FF22522" w:tentative="1">
      <w:start w:val="1"/>
      <w:numFmt w:val="bullet"/>
      <w:lvlText w:val="o"/>
      <w:lvlJc w:val="left"/>
      <w:pPr>
        <w:tabs>
          <w:tab w:val="num" w:pos="3600"/>
        </w:tabs>
        <w:ind w:left="3600" w:hanging="360"/>
      </w:pPr>
      <w:rPr>
        <w:rFonts w:ascii="Courier New" w:hAnsi="Courier New" w:hint="default"/>
      </w:rPr>
    </w:lvl>
    <w:lvl w:ilvl="5" w:tplc="EA6CD384" w:tentative="1">
      <w:start w:val="1"/>
      <w:numFmt w:val="bullet"/>
      <w:lvlText w:val=""/>
      <w:lvlJc w:val="left"/>
      <w:pPr>
        <w:tabs>
          <w:tab w:val="num" w:pos="4320"/>
        </w:tabs>
        <w:ind w:left="4320" w:hanging="360"/>
      </w:pPr>
      <w:rPr>
        <w:rFonts w:ascii="Wingdings" w:hAnsi="Wingdings" w:hint="default"/>
      </w:rPr>
    </w:lvl>
    <w:lvl w:ilvl="6" w:tplc="1E447568" w:tentative="1">
      <w:start w:val="1"/>
      <w:numFmt w:val="bullet"/>
      <w:lvlText w:val=""/>
      <w:lvlJc w:val="left"/>
      <w:pPr>
        <w:tabs>
          <w:tab w:val="num" w:pos="5040"/>
        </w:tabs>
        <w:ind w:left="5040" w:hanging="360"/>
      </w:pPr>
      <w:rPr>
        <w:rFonts w:ascii="Symbol" w:hAnsi="Symbol" w:hint="default"/>
      </w:rPr>
    </w:lvl>
    <w:lvl w:ilvl="7" w:tplc="908E04C2" w:tentative="1">
      <w:start w:val="1"/>
      <w:numFmt w:val="bullet"/>
      <w:lvlText w:val="o"/>
      <w:lvlJc w:val="left"/>
      <w:pPr>
        <w:tabs>
          <w:tab w:val="num" w:pos="5760"/>
        </w:tabs>
        <w:ind w:left="5760" w:hanging="360"/>
      </w:pPr>
      <w:rPr>
        <w:rFonts w:ascii="Courier New" w:hAnsi="Courier New" w:hint="default"/>
      </w:rPr>
    </w:lvl>
    <w:lvl w:ilvl="8" w:tplc="E6F6140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84A3F"/>
    <w:rsid w:val="00192363"/>
    <w:rsid w:val="001C2E45"/>
    <w:rsid w:val="002A58AA"/>
    <w:rsid w:val="002D71FE"/>
    <w:rsid w:val="00335038"/>
    <w:rsid w:val="003C7FB7"/>
    <w:rsid w:val="00461000"/>
    <w:rsid w:val="0047543A"/>
    <w:rsid w:val="004A675F"/>
    <w:rsid w:val="004C048E"/>
    <w:rsid w:val="005A5112"/>
    <w:rsid w:val="00726F3B"/>
    <w:rsid w:val="0072788B"/>
    <w:rsid w:val="00736717"/>
    <w:rsid w:val="00765946"/>
    <w:rsid w:val="007C3042"/>
    <w:rsid w:val="007C4E64"/>
    <w:rsid w:val="0080746E"/>
    <w:rsid w:val="008674F6"/>
    <w:rsid w:val="008D2294"/>
    <w:rsid w:val="009306A1"/>
    <w:rsid w:val="0093635F"/>
    <w:rsid w:val="009B581D"/>
    <w:rsid w:val="00A96D21"/>
    <w:rsid w:val="00A96FD8"/>
    <w:rsid w:val="00B02B7D"/>
    <w:rsid w:val="00CA0507"/>
    <w:rsid w:val="00D351D8"/>
    <w:rsid w:val="00DC69F1"/>
    <w:rsid w:val="00E046B2"/>
    <w:rsid w:val="00E9636B"/>
    <w:rsid w:val="00ED5437"/>
    <w:rsid w:val="00EE5954"/>
    <w:rsid w:val="00F344CF"/>
    <w:rsid w:val="00FA23DE"/>
    <w:rsid w:val="00FA59B0"/>
    <w:rsid w:val="00FC1BD5"/>
    <w:rsid w:val="00FC625E"/>
    <w:rsid w:val="00FC73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46E"/>
    <w:rPr>
      <w:rFonts w:ascii="Times New Roman" w:hAnsi="Times New Roman"/>
      <w:lang w:val="en-GB"/>
    </w:rPr>
  </w:style>
  <w:style w:type="paragraph" w:styleId="Ttulo1">
    <w:name w:val="heading 1"/>
    <w:basedOn w:val="Normal"/>
    <w:next w:val="Normal"/>
    <w:qFormat/>
    <w:rsid w:val="0080746E"/>
    <w:pPr>
      <w:keepNext/>
      <w:spacing w:before="240" w:after="60"/>
      <w:outlineLvl w:val="0"/>
    </w:pPr>
    <w:rPr>
      <w:rFonts w:ascii="Arial" w:hAnsi="Arial"/>
      <w:b/>
      <w:sz w:val="28"/>
    </w:rPr>
  </w:style>
  <w:style w:type="paragraph" w:styleId="Ttulo2">
    <w:name w:val="heading 2"/>
    <w:basedOn w:val="Normal"/>
    <w:next w:val="Normal"/>
    <w:qFormat/>
    <w:rsid w:val="0080746E"/>
    <w:pPr>
      <w:keepNext/>
      <w:spacing w:before="240" w:after="60"/>
      <w:outlineLvl w:val="1"/>
    </w:pPr>
    <w:rPr>
      <w:rFonts w:ascii="Arial" w:hAnsi="Arial"/>
      <w:b/>
      <w:i/>
      <w:sz w:val="22"/>
    </w:rPr>
  </w:style>
  <w:style w:type="paragraph" w:styleId="Ttulo3">
    <w:name w:val="heading 3"/>
    <w:basedOn w:val="Normal"/>
    <w:next w:val="Normal"/>
    <w:qFormat/>
    <w:rsid w:val="0080746E"/>
    <w:pPr>
      <w:keepNext/>
      <w:spacing w:before="240" w:after="60"/>
      <w:outlineLvl w:val="2"/>
    </w:pPr>
    <w:rPr>
      <w:rFonts w:ascii="Arial" w:hAnsi="Arial"/>
      <w:b/>
      <w:bCs/>
    </w:rPr>
  </w:style>
  <w:style w:type="paragraph" w:styleId="Ttulo4">
    <w:name w:val="heading 4"/>
    <w:basedOn w:val="Normal"/>
    <w:next w:val="Normal"/>
    <w:qFormat/>
    <w:rsid w:val="0080746E"/>
    <w:pPr>
      <w:keepNext/>
      <w:outlineLvl w:val="3"/>
    </w:pPr>
    <w:rPr>
      <w:rFonts w:ascii="Arial" w:hAnsi="Arial"/>
      <w:snapToGrid w:val="0"/>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0746E"/>
    <w:pPr>
      <w:tabs>
        <w:tab w:val="center" w:pos="4320"/>
        <w:tab w:val="right" w:pos="8640"/>
      </w:tabs>
    </w:pPr>
  </w:style>
  <w:style w:type="paragraph" w:styleId="Encabezado">
    <w:name w:val="header"/>
    <w:basedOn w:val="Normal"/>
    <w:rsid w:val="0080746E"/>
    <w:pPr>
      <w:tabs>
        <w:tab w:val="center" w:pos="5400"/>
        <w:tab w:val="right" w:pos="10800"/>
      </w:tabs>
    </w:pPr>
    <w:rPr>
      <w:rFonts w:ascii="Arial" w:hAnsi="Arial"/>
      <w:sz w:val="16"/>
    </w:rPr>
  </w:style>
  <w:style w:type="paragraph" w:styleId="Ttulo">
    <w:name w:val="Title"/>
    <w:basedOn w:val="Number"/>
    <w:next w:val="Author"/>
    <w:qFormat/>
    <w:rsid w:val="0080746E"/>
    <w:pPr>
      <w:spacing w:before="0" w:after="0"/>
    </w:pPr>
    <w:rPr>
      <w:b/>
      <w:bCs/>
      <w:sz w:val="22"/>
    </w:rPr>
  </w:style>
  <w:style w:type="paragraph" w:customStyle="1" w:styleId="Number">
    <w:name w:val="Number"/>
    <w:basedOn w:val="Normal"/>
    <w:next w:val="Ttulo"/>
    <w:rsid w:val="0080746E"/>
    <w:pPr>
      <w:spacing w:before="120" w:after="360"/>
    </w:pPr>
    <w:rPr>
      <w:rFonts w:ascii="Arial" w:hAnsi="Arial"/>
      <w:sz w:val="28"/>
    </w:rPr>
  </w:style>
  <w:style w:type="paragraph" w:customStyle="1" w:styleId="Author">
    <w:name w:val="Author"/>
    <w:basedOn w:val="Normal"/>
    <w:next w:val="copyright"/>
    <w:rsid w:val="0080746E"/>
    <w:pPr>
      <w:spacing w:after="480"/>
    </w:pPr>
    <w:rPr>
      <w:rFonts w:ascii="Arial" w:hAnsi="Arial"/>
    </w:rPr>
  </w:style>
  <w:style w:type="paragraph" w:customStyle="1" w:styleId="copyright">
    <w:name w:val="copyright"/>
    <w:basedOn w:val="Author"/>
    <w:rsid w:val="0080746E"/>
    <w:pPr>
      <w:spacing w:after="0" w:line="140" w:lineRule="exact"/>
      <w:jc w:val="both"/>
    </w:pPr>
    <w:rPr>
      <w:sz w:val="12"/>
    </w:rPr>
  </w:style>
  <w:style w:type="paragraph" w:styleId="Textoindependiente">
    <w:name w:val="Body Text"/>
    <w:basedOn w:val="Normal"/>
    <w:rsid w:val="0080746E"/>
    <w:rPr>
      <w:sz w:val="22"/>
    </w:rPr>
  </w:style>
  <w:style w:type="paragraph" w:styleId="Textoindependiente2">
    <w:name w:val="Body Text 2"/>
    <w:basedOn w:val="Normal"/>
    <w:rsid w:val="0080746E"/>
    <w:pPr>
      <w:ind w:firstLine="360"/>
      <w:jc w:val="both"/>
    </w:pPr>
  </w:style>
  <w:style w:type="paragraph" w:styleId="Textodebloque">
    <w:name w:val="Block Text"/>
    <w:basedOn w:val="Normal"/>
    <w:rsid w:val="0080746E"/>
    <w:pPr>
      <w:ind w:left="144" w:right="-86" w:hanging="144"/>
      <w:jc w:val="both"/>
    </w:pPr>
  </w:style>
  <w:style w:type="paragraph" w:customStyle="1" w:styleId="rule">
    <w:name w:val="rule"/>
    <w:basedOn w:val="Normal"/>
    <w:next w:val="copyright"/>
    <w:rsid w:val="0080746E"/>
  </w:style>
  <w:style w:type="paragraph" w:customStyle="1" w:styleId="Head4">
    <w:name w:val="Head4"/>
    <w:basedOn w:val="Head3"/>
    <w:next w:val="para1"/>
    <w:rsid w:val="0080746E"/>
    <w:rPr>
      <w:b w:val="0"/>
    </w:rPr>
  </w:style>
  <w:style w:type="paragraph" w:customStyle="1" w:styleId="Head3">
    <w:name w:val="Head3"/>
    <w:basedOn w:val="para"/>
    <w:next w:val="para1"/>
    <w:rsid w:val="0080746E"/>
    <w:pPr>
      <w:ind w:firstLine="288"/>
    </w:pPr>
    <w:rPr>
      <w:b/>
      <w:i/>
    </w:rPr>
  </w:style>
  <w:style w:type="paragraph" w:customStyle="1" w:styleId="para">
    <w:name w:val="para"/>
    <w:basedOn w:val="Normal"/>
    <w:next w:val="para1"/>
    <w:rsid w:val="0080746E"/>
    <w:pPr>
      <w:jc w:val="both"/>
    </w:pPr>
  </w:style>
  <w:style w:type="paragraph" w:customStyle="1" w:styleId="para1">
    <w:name w:val="para1"/>
    <w:basedOn w:val="para"/>
    <w:rsid w:val="0080746E"/>
    <w:pPr>
      <w:spacing w:before="120"/>
      <w:ind w:firstLine="288"/>
    </w:pPr>
  </w:style>
  <w:style w:type="paragraph" w:styleId="Textoindependiente3">
    <w:name w:val="Body Text 3"/>
    <w:basedOn w:val="Normal"/>
    <w:rsid w:val="0080746E"/>
    <w:pPr>
      <w:ind w:right="-90"/>
      <w:jc w:val="both"/>
    </w:pPr>
    <w:rPr>
      <w:sz w:val="24"/>
    </w:rPr>
  </w:style>
  <w:style w:type="paragraph" w:customStyle="1" w:styleId="Head2">
    <w:name w:val="Head2"/>
    <w:basedOn w:val="Head1"/>
    <w:next w:val="para1"/>
    <w:rsid w:val="0080746E"/>
    <w:pPr>
      <w:keepNext w:val="0"/>
      <w:jc w:val="both"/>
    </w:pPr>
    <w:rPr>
      <w:rFonts w:ascii="Times New Roman" w:hAnsi="Times New Roman"/>
    </w:rPr>
  </w:style>
  <w:style w:type="paragraph" w:customStyle="1" w:styleId="Head1">
    <w:name w:val="Head1"/>
    <w:basedOn w:val="Normal"/>
    <w:next w:val="para"/>
    <w:rsid w:val="0080746E"/>
    <w:pPr>
      <w:keepNext/>
    </w:pPr>
    <w:rPr>
      <w:rFonts w:ascii="Arial" w:hAnsi="Arial"/>
      <w:b/>
    </w:rPr>
  </w:style>
  <w:style w:type="paragraph" w:customStyle="1" w:styleId="References">
    <w:name w:val="References"/>
    <w:basedOn w:val="para"/>
    <w:rsid w:val="0080746E"/>
    <w:pPr>
      <w:numPr>
        <w:numId w:val="24"/>
      </w:numPr>
      <w:tabs>
        <w:tab w:val="right" w:pos="360"/>
      </w:tabs>
    </w:pPr>
  </w:style>
  <w:style w:type="paragraph" w:styleId="Sangradetextonormal">
    <w:name w:val="Body Text Indent"/>
    <w:basedOn w:val="Normal"/>
    <w:rsid w:val="0080746E"/>
    <w:pPr>
      <w:ind w:left="1080" w:hanging="1080"/>
      <w:jc w:val="both"/>
    </w:pPr>
    <w:rPr>
      <w:rFonts w:ascii="Arial" w:hAnsi="Arial"/>
      <w:sz w:val="22"/>
      <w:lang w:val="en-US"/>
    </w:rPr>
  </w:style>
  <w:style w:type="paragraph" w:styleId="Sangra2detindependiente">
    <w:name w:val="Body Text Indent 2"/>
    <w:basedOn w:val="Normal"/>
    <w:rsid w:val="0080746E"/>
    <w:pPr>
      <w:ind w:left="360" w:hanging="720"/>
    </w:pPr>
  </w:style>
  <w:style w:type="character" w:styleId="Hipervnculo">
    <w:name w:val="Hyperlink"/>
    <w:rsid w:val="008074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1643</Words>
  <Characters>9040</Characters>
  <Application>Microsoft Office Word</Application>
  <DocSecurity>0</DocSecurity>
  <Lines>75</Lines>
  <Paragraphs>21</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Pablo</cp:lastModifiedBy>
  <cp:revision>12</cp:revision>
  <cp:lastPrinted>2012-01-19T09:58:00Z</cp:lastPrinted>
  <dcterms:created xsi:type="dcterms:W3CDTF">2021-02-02T07:05:00Z</dcterms:created>
  <dcterms:modified xsi:type="dcterms:W3CDTF">2021-02-02T12:03:00Z</dcterms:modified>
</cp:coreProperties>
</file>