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FA2BEC" w:rsidRDefault="00FA2BEC" w:rsidP="00FA2BEC">
      <w:pPr>
        <w:pStyle w:val="20"/>
        <w:framePr w:w="10800" w:h="2142" w:hRule="exact" w:hSpace="187" w:wrap="auto" w:vAnchor="page" w:hAnchor="page" w:x="714" w:y="1085"/>
        <w:spacing w:after="200"/>
        <w:ind w:firstLine="0"/>
        <w:rPr>
          <w:b/>
          <w:sz w:val="28"/>
          <w:szCs w:val="28"/>
        </w:rPr>
      </w:pPr>
      <w:r w:rsidRPr="00FA2BEC">
        <w:rPr>
          <w:b/>
          <w:sz w:val="28"/>
          <w:szCs w:val="28"/>
        </w:rPr>
        <w:t xml:space="preserve">Does renewable energy policy crowd out innovation? </w:t>
      </w:r>
      <w:proofErr w:type="gramStart"/>
      <w:r w:rsidRPr="00FA2BEC">
        <w:rPr>
          <w:b/>
          <w:sz w:val="28"/>
          <w:szCs w:val="28"/>
        </w:rPr>
        <w:t>perspective</w:t>
      </w:r>
      <w:proofErr w:type="gramEnd"/>
      <w:r w:rsidRPr="00FA2BEC">
        <w:rPr>
          <w:b/>
          <w:sz w:val="28"/>
          <w:szCs w:val="28"/>
        </w:rPr>
        <w:t xml:space="preserve"> from zombie firms</w:t>
      </w:r>
    </w:p>
    <w:p w:rsidR="00DC69F1" w:rsidRDefault="00FA2BEC" w:rsidP="0067076C">
      <w:pPr>
        <w:pStyle w:val="a6"/>
        <w:framePr w:w="10800" w:h="2142" w:hRule="exact" w:hSpace="187" w:wrap="auto" w:vAnchor="page" w:hAnchor="page" w:x="714" w:y="1085"/>
        <w:jc w:val="right"/>
        <w:rPr>
          <w:sz w:val="20"/>
        </w:rPr>
      </w:pPr>
      <w:r>
        <w:rPr>
          <w:sz w:val="20"/>
        </w:rPr>
        <w:t>Jiahui Yi</w:t>
      </w:r>
      <w:r w:rsidR="00DC69F1">
        <w:rPr>
          <w:sz w:val="20"/>
        </w:rPr>
        <w:t xml:space="preserve">, </w:t>
      </w:r>
      <w:r>
        <w:rPr>
          <w:sz w:val="20"/>
        </w:rPr>
        <w:t>Chi</w:t>
      </w:r>
      <w:r w:rsidR="001532E0">
        <w:rPr>
          <w:sz w:val="20"/>
        </w:rPr>
        <w:t>na University of Geoscience Wuhan</w:t>
      </w:r>
      <w:r w:rsidR="00DC69F1" w:rsidRPr="00D767DA">
        <w:rPr>
          <w:sz w:val="20"/>
        </w:rPr>
        <w:t xml:space="preserve">, </w:t>
      </w:r>
      <w:r w:rsidR="001532E0">
        <w:rPr>
          <w:sz w:val="20"/>
        </w:rPr>
        <w:t>+8618428307514</w:t>
      </w:r>
      <w:r w:rsidR="00DC69F1" w:rsidRPr="00D767DA">
        <w:rPr>
          <w:sz w:val="20"/>
        </w:rPr>
        <w:t xml:space="preserve">, </w:t>
      </w:r>
      <w:hyperlink r:id="rId8" w:history="1">
        <w:r w:rsidR="0067076C" w:rsidRPr="00C07048">
          <w:rPr>
            <w:rStyle w:val="a9"/>
            <w:sz w:val="20"/>
          </w:rPr>
          <w:t>anitayjh@gmail.com</w:t>
        </w:r>
      </w:hyperlink>
    </w:p>
    <w:p w:rsidR="0067076C" w:rsidRDefault="0067076C" w:rsidP="0067076C">
      <w:pPr>
        <w:pStyle w:val="a6"/>
        <w:framePr w:w="10800" w:h="2142" w:hRule="exact" w:hSpace="187" w:wrap="auto" w:vAnchor="page" w:hAnchor="page" w:x="714" w:y="1085"/>
        <w:jc w:val="right"/>
        <w:rPr>
          <w:sz w:val="20"/>
        </w:rPr>
      </w:pPr>
      <w:r>
        <w:rPr>
          <w:sz w:val="20"/>
        </w:rPr>
        <w:t>Sheng Dai,</w:t>
      </w:r>
      <w:r w:rsidRPr="0067076C">
        <w:t xml:space="preserve"> </w:t>
      </w:r>
      <w:r w:rsidRPr="0067076C">
        <w:rPr>
          <w:sz w:val="20"/>
        </w:rPr>
        <w:t>Aalto University</w:t>
      </w:r>
      <w:r>
        <w:rPr>
          <w:sz w:val="20"/>
        </w:rPr>
        <w:t xml:space="preserve">, </w:t>
      </w:r>
      <w:r w:rsidR="00167B06" w:rsidRPr="00167B06">
        <w:rPr>
          <w:color w:val="000000" w:themeColor="text1"/>
          <w:sz w:val="20"/>
        </w:rPr>
        <w:t>+8613349936649</w:t>
      </w:r>
      <w:r>
        <w:rPr>
          <w:sz w:val="20"/>
        </w:rPr>
        <w:t xml:space="preserve">, </w:t>
      </w:r>
      <w:hyperlink r:id="rId9" w:history="1">
        <w:r w:rsidRPr="00C07048">
          <w:rPr>
            <w:rStyle w:val="a9"/>
            <w:sz w:val="20"/>
          </w:rPr>
          <w:t>sheng.dai@aalto.fi</w:t>
        </w:r>
      </w:hyperlink>
    </w:p>
    <w:p w:rsidR="0067076C" w:rsidRDefault="0067076C" w:rsidP="0067076C">
      <w:pPr>
        <w:pStyle w:val="a6"/>
        <w:framePr w:w="10800" w:h="2142" w:hRule="exact" w:hSpace="187" w:wrap="auto" w:vAnchor="page" w:hAnchor="page" w:x="714" w:y="1085"/>
        <w:jc w:val="right"/>
        <w:rPr>
          <w:sz w:val="20"/>
        </w:rPr>
      </w:pPr>
      <w:proofErr w:type="spellStart"/>
      <w:r>
        <w:rPr>
          <w:sz w:val="20"/>
        </w:rPr>
        <w:t>Jinhua</w:t>
      </w:r>
      <w:proofErr w:type="spellEnd"/>
      <w:r>
        <w:rPr>
          <w:sz w:val="20"/>
        </w:rPr>
        <w:t xml:space="preserve"> Cheng,</w:t>
      </w:r>
      <w:r w:rsidRPr="0067076C">
        <w:rPr>
          <w:sz w:val="20"/>
        </w:rPr>
        <w:t xml:space="preserve"> </w:t>
      </w:r>
      <w:r>
        <w:rPr>
          <w:sz w:val="20"/>
        </w:rPr>
        <w:t xml:space="preserve">China University of Geoscience Wuhan, +8613971128538, </w:t>
      </w:r>
      <w:hyperlink r:id="rId10" w:history="1">
        <w:r w:rsidRPr="00C07048">
          <w:rPr>
            <w:rStyle w:val="a9"/>
            <w:sz w:val="20"/>
          </w:rPr>
          <w:t>chengjinhua100@163.com</w:t>
        </w:r>
      </w:hyperlink>
    </w:p>
    <w:p w:rsidR="0067076C" w:rsidRDefault="0067076C" w:rsidP="0067076C">
      <w:pPr>
        <w:pStyle w:val="a6"/>
        <w:framePr w:w="10800" w:h="2142" w:hRule="exact" w:hSpace="187" w:wrap="auto" w:vAnchor="page" w:hAnchor="page" w:x="714" w:y="1085"/>
        <w:jc w:val="right"/>
        <w:rPr>
          <w:sz w:val="20"/>
        </w:rPr>
      </w:pPr>
      <w:r>
        <w:rPr>
          <w:sz w:val="20"/>
        </w:rPr>
        <w:t xml:space="preserve"> </w:t>
      </w:r>
    </w:p>
    <w:p w:rsidR="0067076C" w:rsidRPr="001532E0" w:rsidRDefault="0067076C" w:rsidP="0067076C">
      <w:pPr>
        <w:pStyle w:val="a6"/>
        <w:framePr w:w="10800" w:h="2142" w:hRule="exact" w:hSpace="187" w:wrap="auto" w:vAnchor="page" w:hAnchor="page" w:x="714" w:y="1085"/>
        <w:jc w:val="right"/>
        <w:rPr>
          <w:sz w:val="20"/>
        </w:rPr>
      </w:pPr>
    </w:p>
    <w:p w:rsidR="00FC73E0" w:rsidRDefault="00FC73E0" w:rsidP="001532E0">
      <w:pPr>
        <w:pStyle w:val="2"/>
        <w:rPr>
          <w:i w:val="0"/>
          <w:sz w:val="24"/>
          <w:szCs w:val="24"/>
        </w:rPr>
      </w:pPr>
    </w:p>
    <w:p w:rsidR="00DC69F1" w:rsidRPr="00476853" w:rsidRDefault="00DC69F1" w:rsidP="00DC69F1">
      <w:pPr>
        <w:pStyle w:val="2"/>
        <w:ind w:left="-810" w:firstLine="810"/>
        <w:rPr>
          <w:i w:val="0"/>
          <w:sz w:val="24"/>
          <w:szCs w:val="24"/>
        </w:rPr>
      </w:pPr>
      <w:r w:rsidRPr="00476853">
        <w:rPr>
          <w:i w:val="0"/>
          <w:sz w:val="24"/>
          <w:szCs w:val="24"/>
        </w:rPr>
        <w:t>Overview</w:t>
      </w:r>
    </w:p>
    <w:p w:rsidR="00B930F0" w:rsidRDefault="00B930F0" w:rsidP="00B930F0">
      <w:pPr>
        <w:pStyle w:val="2"/>
        <w:ind w:firstLineChars="200" w:firstLine="400"/>
        <w:jc w:val="both"/>
        <w:rPr>
          <w:rFonts w:ascii="Times New Roman" w:hAnsi="Times New Roman"/>
          <w:b w:val="0"/>
          <w:i w:val="0"/>
          <w:sz w:val="20"/>
          <w:lang w:val="en-US"/>
        </w:rPr>
      </w:pPr>
      <w:r w:rsidRPr="00B930F0">
        <w:rPr>
          <w:rFonts w:ascii="Times New Roman" w:hAnsi="Times New Roman"/>
          <w:b w:val="0"/>
          <w:i w:val="0"/>
          <w:sz w:val="20"/>
          <w:lang w:val="en-US"/>
        </w:rPr>
        <w:t>With the increasing prominence of climate change and resource shortage, it has seriously affected people's living environment, physical health and social welfare. The development of renewable energy has been incorporated into the key development plans of various countries, and 179 countries have established national or regional renewable energy development goals. The effectiveness of renewable energy policies plays a crucial role in promoting the widespread use of renewable energy worldwide. Renewable energy companies interact with the central government and local governments to form a policy community. They are participants in formulating key policies. Besides, the willingness and ability of companies to innovate in renewable energy technology is the key to energy transition and low-carbon development in the economy and society. By analyzing the relationship among renewable energy policies, zombie companies, and technological innovation, we try to reve</w:t>
      </w:r>
      <w:bookmarkStart w:id="0" w:name="_GoBack"/>
      <w:bookmarkEnd w:id="0"/>
      <w:r w:rsidRPr="00B930F0">
        <w:rPr>
          <w:rFonts w:ascii="Times New Roman" w:hAnsi="Times New Roman"/>
          <w:b w:val="0"/>
          <w:i w:val="0"/>
          <w:sz w:val="20"/>
          <w:lang w:val="en-US"/>
        </w:rPr>
        <w:t xml:space="preserve">al the reasons why China’s renewable energy industry is "big but not strong" and enters overcapacity in advance, so as to better promote the healthy development of renewable energy. </w:t>
      </w:r>
    </w:p>
    <w:p w:rsidR="00B930F0" w:rsidRPr="00B930F0" w:rsidRDefault="00B930F0" w:rsidP="00B930F0">
      <w:pPr>
        <w:pStyle w:val="20"/>
        <w:spacing w:after="200"/>
        <w:rPr>
          <w:i/>
        </w:rPr>
      </w:pPr>
      <w:r w:rsidRPr="00B930F0">
        <w:t>Based on the unbalanced panel data of China's renewable energy listed companies from 1995 to 2019, this paper explores whether different renewable energy policies (mandatory regulation and fiscal incentive regulation) all trigger zombie companies and if so, how this influence can be transmitted to the technological innovation of other companies in the industry. In addition, we further investigate whether the heterogeneity of enterprises will affect the renewable energy policies effects on the probability of becoming zombie companies and the technological crowding-out effects from the perspective of the enterprise's ownership, the external financing dependence, and the locations.</w:t>
      </w:r>
    </w:p>
    <w:p w:rsidR="00B930F0" w:rsidRDefault="00DC69F1" w:rsidP="00B930F0">
      <w:pPr>
        <w:pStyle w:val="2"/>
        <w:rPr>
          <w:i w:val="0"/>
          <w:sz w:val="24"/>
          <w:szCs w:val="24"/>
        </w:rPr>
      </w:pPr>
      <w:r w:rsidRPr="00D767DA">
        <w:rPr>
          <w:i w:val="0"/>
          <w:sz w:val="24"/>
          <w:szCs w:val="24"/>
        </w:rPr>
        <w:t>Methods</w:t>
      </w:r>
    </w:p>
    <w:p w:rsidR="00DC69F1" w:rsidRPr="00B930F0" w:rsidRDefault="00B930F0" w:rsidP="00B930F0">
      <w:pPr>
        <w:pStyle w:val="2"/>
        <w:ind w:firstLineChars="200" w:firstLine="400"/>
        <w:jc w:val="both"/>
        <w:rPr>
          <w:i w:val="0"/>
          <w:sz w:val="24"/>
          <w:szCs w:val="24"/>
        </w:rPr>
      </w:pPr>
      <w:r w:rsidRPr="00B930F0">
        <w:rPr>
          <w:rFonts w:ascii="Times New Roman" w:hAnsi="Times New Roman"/>
          <w:b w:val="0"/>
          <w:i w:val="0"/>
          <w:sz w:val="20"/>
        </w:rPr>
        <w:t xml:space="preserve">We adopt the mediation analysis of categorical variables proposed by </w:t>
      </w:r>
      <w:r w:rsidR="001F48BB">
        <w:rPr>
          <w:rFonts w:ascii="Times New Roman" w:hAnsi="Times New Roman"/>
          <w:b w:val="0"/>
          <w:i w:val="0"/>
          <w:sz w:val="20"/>
        </w:rPr>
        <w:fldChar w:fldCharType="begin" w:fldLock="1"/>
      </w:r>
      <w:r w:rsidR="001F48BB">
        <w:rPr>
          <w:rFonts w:ascii="Times New Roman" w:hAnsi="Times New Roman"/>
          <w:b w:val="0"/>
          <w:i w:val="0"/>
          <w:sz w:val="20"/>
        </w:rPr>
        <w:instrText>ADDIN CSL_CITATION {"citationItems":[{"id":"ITEM-1","itemData":{"DOI":"10.1016/j.jcps.2012.03.006 ","ISBN":"1057-7408 ","abstract":"Many scholars are interested in understanding the process by which an independent variable affects a dependent variable, perhaps in part directly and perhaps in part indirectly, occurring through the activation of a mediator. Researchers are facile at testing for mediation when all the variables are continuous, but a definitive answer had been lacking heretofore as to how to analyze the data when the mediator or dependent variable is categorical. This paper describes the problems that arise as well as the potential solutions. In the end, a solution is recommended that is both optimal in its statistical qualities as well as practical and easily implemented: compute ZMediation. ","author":[{"dropping-particle":"","family":"Iacobucci","given":"Dawn","non-dropping-particle":"","parse-names":false,"suffix":""}],"container-title":"Journal of consumer psychology ","id":"ITEM-1","issue":"4 ","issued":{"date-parts":[["2012"]]},"page":"582-594","publisher":"Elsevier Inc ","title":"Mediation analysis and categorical variables: The final frontier ","type":"article","volume":"22 "},"uris":["http://www.mendeley.com/documents/?uuid=a8baefa5-f904-4132-b638-92a6cbbcb0a8"]}],"mendeley":{"formattedCitation":"(Iacobucci, 2012)","manualFormatting":"Iacobucci (2012)","plainTextFormattedCitation":"(Iacobucci, 2012)","previouslyFormattedCitation":"(Iacobucci, 2012)"},"properties":{"noteIndex":0},"schema":"https://github.com/citation-style-language/schema/raw/master/csl-citation.json"}</w:instrText>
      </w:r>
      <w:r w:rsidR="001F48BB">
        <w:rPr>
          <w:rFonts w:ascii="Times New Roman" w:hAnsi="Times New Roman"/>
          <w:b w:val="0"/>
          <w:i w:val="0"/>
          <w:sz w:val="20"/>
        </w:rPr>
        <w:fldChar w:fldCharType="separate"/>
      </w:r>
      <w:r w:rsidR="001F48BB">
        <w:rPr>
          <w:rFonts w:ascii="Times New Roman" w:hAnsi="Times New Roman"/>
          <w:b w:val="0"/>
          <w:i w:val="0"/>
          <w:noProof/>
          <w:sz w:val="20"/>
        </w:rPr>
        <w:t>Iacobucci</w:t>
      </w:r>
      <w:r w:rsidR="001F48BB" w:rsidRPr="001F48BB">
        <w:rPr>
          <w:rFonts w:ascii="Times New Roman" w:hAnsi="Times New Roman"/>
          <w:b w:val="0"/>
          <w:i w:val="0"/>
          <w:noProof/>
          <w:sz w:val="20"/>
        </w:rPr>
        <w:t xml:space="preserve"> </w:t>
      </w:r>
      <w:r w:rsidR="001F48BB">
        <w:rPr>
          <w:rFonts w:ascii="Times New Roman" w:hAnsi="Times New Roman"/>
          <w:b w:val="0"/>
          <w:i w:val="0"/>
          <w:noProof/>
          <w:sz w:val="20"/>
        </w:rPr>
        <w:t>(</w:t>
      </w:r>
      <w:r w:rsidR="001F48BB" w:rsidRPr="001F48BB">
        <w:rPr>
          <w:rFonts w:ascii="Times New Roman" w:hAnsi="Times New Roman"/>
          <w:b w:val="0"/>
          <w:i w:val="0"/>
          <w:noProof/>
          <w:sz w:val="20"/>
        </w:rPr>
        <w:t>2012)</w:t>
      </w:r>
      <w:r w:rsidR="001F48BB">
        <w:rPr>
          <w:rFonts w:ascii="Times New Roman" w:hAnsi="Times New Roman"/>
          <w:b w:val="0"/>
          <w:i w:val="0"/>
          <w:sz w:val="20"/>
        </w:rPr>
        <w:fldChar w:fldCharType="end"/>
      </w:r>
      <w:r w:rsidRPr="00B930F0">
        <w:rPr>
          <w:rFonts w:ascii="Times New Roman" w:hAnsi="Times New Roman"/>
          <w:b w:val="0"/>
          <w:i w:val="0"/>
          <w:sz w:val="20"/>
        </w:rPr>
        <w:t xml:space="preserve">, and take zombie companies as the mediating variable to explore the relationship between renewable energy policy and technological innovation. The mediation analysis of categorical variables is adopted to solve the process and mechanism of the influence of independent variables on dependent variables when explanatory variables, explained variables and mediating variables are discontinuous variables. In this paper, the mediating variable zombie firm is a discontinuous variable, and the modified FN-CNK method proposed by </w:t>
      </w:r>
      <w:r w:rsidR="001F48BB">
        <w:rPr>
          <w:rFonts w:ascii="Times New Roman" w:hAnsi="Times New Roman"/>
          <w:b w:val="0"/>
          <w:i w:val="0"/>
          <w:sz w:val="20"/>
        </w:rPr>
        <w:fldChar w:fldCharType="begin" w:fldLock="1"/>
      </w:r>
      <w:r w:rsidR="001F48BB">
        <w:rPr>
          <w:rFonts w:ascii="Times New Roman" w:hAnsi="Times New Roman"/>
          <w:b w:val="0"/>
          <w:i w:val="0"/>
          <w:sz w:val="20"/>
        </w:rPr>
        <w:instrText>ADDIN CSL_CITATION {"citationItems":[{"id":"ITEM-1","itemData":{"DOI":"10.1111/j.1467-9701.2011.01368.x ","ISBN":"0378-5920 ","abstract":"The Japanese economy experienced prolonged recessions during the 1990s. Previous studies suggest that evergreen lending to troubled firms known as ‘zombie firms’ distorted market discipline in terms of stabilising the economy and caused significant delays in its recovery. However, the eventual bankruptcy of zombies was rare. The purpose of this study is to investigate why zombie firms recovered in Japan. We first extend the method of Caballero et al. (2008) and identify zombies from among the listed firms. Subsequently, we investigate the nature of corporate restructuring that was effective in reviving zombie firms. Our multinomial logistic regressions suggest that reducing the employee strength of zombie firms and selling its fixed assets were beneficial in facilitating their recovery. However, corporate restructuring without accounting transparency or by discouraging incentives for managers was ineffective. In addition, corporate restructuring lacked effectiveness in the absence of favourable macroeconomic environment as well as substantial external financial support. ","author":[{"dropping-particle":"","family":"Fuku</w:instrText>
      </w:r>
      <w:r w:rsidR="001F48BB">
        <w:rPr>
          <w:rFonts w:ascii="Times New Roman" w:hAnsi="Times New Roman" w:hint="eastAsia"/>
          <w:b w:val="0"/>
          <w:i w:val="0"/>
          <w:sz w:val="20"/>
        </w:rPr>
        <w:instrText>da","given":"Shin</w:instrText>
      </w:r>
      <w:r w:rsidR="001F48BB">
        <w:rPr>
          <w:rFonts w:ascii="Times New Roman" w:hAnsi="Times New Roman" w:hint="eastAsia"/>
          <w:b w:val="0"/>
          <w:i w:val="0"/>
          <w:sz w:val="20"/>
        </w:rPr>
        <w:instrText>‐</w:instrText>
      </w:r>
      <w:r w:rsidR="001F48BB">
        <w:rPr>
          <w:rFonts w:ascii="Times New Roman" w:hAnsi="Times New Roman" w:hint="eastAsia"/>
          <w:b w:val="0"/>
          <w:i w:val="0"/>
          <w:sz w:val="20"/>
        </w:rPr>
        <w:instrText>ichi","non-dropping-particle":"","parse-names":false,"suffix":""},{"dropping-particle":"","family":"Nakamura","given":"Jun</w:instrText>
      </w:r>
      <w:r w:rsidR="001F48BB">
        <w:rPr>
          <w:rFonts w:ascii="Times New Roman" w:hAnsi="Times New Roman" w:hint="eastAsia"/>
          <w:b w:val="0"/>
          <w:i w:val="0"/>
          <w:sz w:val="20"/>
        </w:rPr>
        <w:instrText>‐</w:instrText>
      </w:r>
      <w:r w:rsidR="001F48BB">
        <w:rPr>
          <w:rFonts w:ascii="Times New Roman" w:hAnsi="Times New Roman" w:hint="eastAsia"/>
          <w:b w:val="0"/>
          <w:i w:val="0"/>
          <w:sz w:val="20"/>
        </w:rPr>
        <w:instrText>ichi","non-dropping-particle":"","parse-names":false,"suffix":""}],"container-title":"World economy ","id":"ITEM-1</w:instrText>
      </w:r>
      <w:r w:rsidR="001F48BB">
        <w:rPr>
          <w:rFonts w:ascii="Times New Roman" w:hAnsi="Times New Roman"/>
          <w:b w:val="0"/>
          <w:i w:val="0"/>
          <w:sz w:val="20"/>
        </w:rPr>
        <w:instrText>","issue":"7 ","issued":{"date-parts":[["2011"]]},"page":"1124-1137","publisher":"Blackwell Publishing Ltd ","publisher-place":"Oxford, UK ","title":"Why Did ‘Zombie’ Firms Recover in Japan? ","type":"article","volume":"34 "},"uris":["http://www.mendeley.com/documents/?uuid=1a7b3158-bcb0-4d6d-80e4-8275378ac74c"]}],"mendeley":{"formattedCitation":"(Fukuda and Nakamura, 2011)","manualFormatting":"Fukuda and Nakamura (2011)","plainTextFormattedCitation":"(Fukuda and Nakamura, 2011)","previouslyFormattedCitation":"(Fukuda and Nakamura, 2011)"},"properties":{"noteIndex":0},"schema":"https://github.com/citation-style-language/schema/raw/master/csl-citation.json"}</w:instrText>
      </w:r>
      <w:r w:rsidR="001F48BB">
        <w:rPr>
          <w:rFonts w:ascii="Times New Roman" w:hAnsi="Times New Roman"/>
          <w:b w:val="0"/>
          <w:i w:val="0"/>
          <w:sz w:val="20"/>
        </w:rPr>
        <w:fldChar w:fldCharType="separate"/>
      </w:r>
      <w:r w:rsidR="001F48BB">
        <w:rPr>
          <w:rFonts w:ascii="Times New Roman" w:hAnsi="Times New Roman"/>
          <w:b w:val="0"/>
          <w:i w:val="0"/>
          <w:noProof/>
          <w:sz w:val="20"/>
        </w:rPr>
        <w:t>Fukuda and Nakamura</w:t>
      </w:r>
      <w:r w:rsidR="001F48BB" w:rsidRPr="001F48BB">
        <w:rPr>
          <w:rFonts w:ascii="Times New Roman" w:hAnsi="Times New Roman"/>
          <w:b w:val="0"/>
          <w:i w:val="0"/>
          <w:noProof/>
          <w:sz w:val="20"/>
        </w:rPr>
        <w:t xml:space="preserve"> </w:t>
      </w:r>
      <w:r w:rsidR="001F48BB">
        <w:rPr>
          <w:rFonts w:ascii="Times New Roman" w:hAnsi="Times New Roman"/>
          <w:b w:val="0"/>
          <w:i w:val="0"/>
          <w:noProof/>
          <w:sz w:val="20"/>
        </w:rPr>
        <w:t>(</w:t>
      </w:r>
      <w:r w:rsidR="001F48BB" w:rsidRPr="001F48BB">
        <w:rPr>
          <w:rFonts w:ascii="Times New Roman" w:hAnsi="Times New Roman"/>
          <w:b w:val="0"/>
          <w:i w:val="0"/>
          <w:noProof/>
          <w:sz w:val="20"/>
        </w:rPr>
        <w:t>2011)</w:t>
      </w:r>
      <w:r w:rsidR="001F48BB">
        <w:rPr>
          <w:rFonts w:ascii="Times New Roman" w:hAnsi="Times New Roman"/>
          <w:b w:val="0"/>
          <w:i w:val="0"/>
          <w:sz w:val="20"/>
        </w:rPr>
        <w:fldChar w:fldCharType="end"/>
      </w:r>
      <w:r w:rsidRPr="00B930F0">
        <w:rPr>
          <w:rFonts w:ascii="Times New Roman" w:hAnsi="Times New Roman"/>
          <w:b w:val="0"/>
          <w:i w:val="0"/>
          <w:sz w:val="20"/>
        </w:rPr>
        <w:t xml:space="preserve"> is adopted to judge whether renewable energy companies are zombie companies through the profit standards and evergreen lending standards.</w:t>
      </w:r>
    </w:p>
    <w:p w:rsidR="00DC69F1" w:rsidRPr="00D767DA" w:rsidRDefault="00DC69F1" w:rsidP="00DC69F1">
      <w:pPr>
        <w:pStyle w:val="2"/>
        <w:rPr>
          <w:i w:val="0"/>
          <w:sz w:val="24"/>
          <w:szCs w:val="24"/>
        </w:rPr>
      </w:pPr>
      <w:r w:rsidRPr="00D767DA">
        <w:rPr>
          <w:i w:val="0"/>
          <w:sz w:val="24"/>
          <w:szCs w:val="24"/>
        </w:rPr>
        <w:t>Results</w:t>
      </w:r>
    </w:p>
    <w:p w:rsidR="00DC69F1" w:rsidRPr="001532E0" w:rsidRDefault="001532E0" w:rsidP="001532E0">
      <w:pPr>
        <w:pStyle w:val="20"/>
        <w:spacing w:after="200"/>
        <w:rPr>
          <w:i/>
        </w:rPr>
      </w:pPr>
      <w:r w:rsidRPr="001532E0">
        <w:t>The empirical results show that mandatory regulations (development plans, on-grid and mandatory purchases) can reduce the probability of becoming a zombie company. However, due to the lack of strict implementation standards, the negative effects are not significant. The fiscal incentive policies (subsidies and green credits) can significantly increase the probability of becoming a zombie company, thereby crowding out technological innovation. Moreover, we further discuss the heterogeneity of the crowding-out effect for different enterprises, and conclude that the crowding-out effect of state-owned enterprises and enterprises with high external financing dependence is more significant, and the crowding-out effect in the western region is higher than that in the eastern and central regions.</w:t>
      </w:r>
    </w:p>
    <w:p w:rsidR="00DC69F1" w:rsidRPr="00D767DA" w:rsidRDefault="00DC69F1">
      <w:pPr>
        <w:pStyle w:val="2"/>
        <w:jc w:val="both"/>
        <w:rPr>
          <w:i w:val="0"/>
          <w:sz w:val="24"/>
          <w:szCs w:val="24"/>
        </w:rPr>
      </w:pPr>
      <w:r w:rsidRPr="00D767DA">
        <w:rPr>
          <w:i w:val="0"/>
          <w:sz w:val="24"/>
          <w:szCs w:val="24"/>
        </w:rPr>
        <w:t>Conclusions</w:t>
      </w:r>
    </w:p>
    <w:p w:rsidR="00B930F0" w:rsidRPr="00B930F0" w:rsidRDefault="00B930F0" w:rsidP="00B930F0">
      <w:pPr>
        <w:pStyle w:val="2"/>
        <w:ind w:firstLineChars="200" w:firstLine="400"/>
        <w:jc w:val="both"/>
        <w:rPr>
          <w:rFonts w:ascii="Times New Roman" w:hAnsi="Times New Roman"/>
          <w:b w:val="0"/>
          <w:i w:val="0"/>
          <w:sz w:val="20"/>
          <w:lang w:val="en-US"/>
        </w:rPr>
      </w:pPr>
      <w:r w:rsidRPr="00B930F0">
        <w:rPr>
          <w:rFonts w:ascii="Times New Roman" w:hAnsi="Times New Roman"/>
          <w:b w:val="0"/>
          <w:i w:val="0"/>
          <w:sz w:val="20"/>
          <w:lang w:val="en-US"/>
        </w:rPr>
        <w:t xml:space="preserve">Firstly, based on the unbalanced panel data of listed renewable energy companies in China from 1995 to 2019, we evaluate the impact of mandatory regulations (development planning, on-grid, and mandatory purchases) and fiscal incentive regulations (subsidies and green credit) on the formation of zombie companies to explore which policies would curb the growth of zombie companies. We also adopt the mediation analysis of categorical variables to explore </w:t>
      </w:r>
      <w:r w:rsidRPr="00B930F0">
        <w:rPr>
          <w:rFonts w:ascii="Times New Roman" w:hAnsi="Times New Roman"/>
          <w:b w:val="0"/>
          <w:i w:val="0"/>
          <w:sz w:val="20"/>
          <w:lang w:val="en-US"/>
        </w:rPr>
        <w:lastRenderedPageBreak/>
        <w:t>how the effects of different renewable energy policies and zombie companies are transmitted to technological innovation, and further analyze the mechanism of the effect of renewable energy policies on technological innovation.</w:t>
      </w:r>
    </w:p>
    <w:p w:rsidR="00B930F0" w:rsidRPr="00B930F0" w:rsidRDefault="00B930F0" w:rsidP="00B930F0">
      <w:pPr>
        <w:pStyle w:val="2"/>
        <w:ind w:firstLineChars="200" w:firstLine="400"/>
        <w:jc w:val="both"/>
        <w:rPr>
          <w:rFonts w:ascii="Times New Roman" w:hAnsi="Times New Roman"/>
          <w:b w:val="0"/>
          <w:i w:val="0"/>
          <w:sz w:val="20"/>
          <w:lang w:val="en-US"/>
        </w:rPr>
      </w:pPr>
      <w:r w:rsidRPr="00B930F0">
        <w:rPr>
          <w:rFonts w:ascii="Times New Roman" w:hAnsi="Times New Roman"/>
          <w:b w:val="0"/>
          <w:i w:val="0"/>
          <w:sz w:val="20"/>
          <w:lang w:val="en-US"/>
        </w:rPr>
        <w:t>Secondly, we further explore whether the effectiveness of renewable energy policies will change due to the heterogeneity of enterprises. Therefore, we analyze the impact of renewable energy policies on increasing the probability of becoming zombie companies in different enterprises' ownership nature, different regions, and different external financing dependence to estimate the influence of different enterprises' nature on increasing the probability of becoming zombie companies and how this influence can be transmitted to technological innovation.</w:t>
      </w:r>
    </w:p>
    <w:p w:rsidR="00DC69F1" w:rsidRPr="00A247C7" w:rsidRDefault="00DC69F1">
      <w:pPr>
        <w:pStyle w:val="2"/>
        <w:rPr>
          <w:rFonts w:ascii="Times New Roman" w:hAnsi="Times New Roman"/>
          <w:i w:val="0"/>
          <w:sz w:val="20"/>
        </w:rPr>
      </w:pPr>
    </w:p>
    <w:p w:rsidR="00DC69F1" w:rsidRPr="00D767DA" w:rsidRDefault="00DC69F1">
      <w:pPr>
        <w:pStyle w:val="2"/>
        <w:rPr>
          <w:i w:val="0"/>
          <w:sz w:val="24"/>
          <w:szCs w:val="24"/>
        </w:rPr>
      </w:pPr>
      <w:r w:rsidRPr="00D767DA">
        <w:rPr>
          <w:i w:val="0"/>
          <w:sz w:val="24"/>
          <w:szCs w:val="24"/>
        </w:rPr>
        <w:t>References</w:t>
      </w:r>
    </w:p>
    <w:p w:rsidR="001F48BB" w:rsidRPr="001F48BB" w:rsidRDefault="001F48BB" w:rsidP="001F48BB">
      <w:pPr>
        <w:autoSpaceDE w:val="0"/>
        <w:autoSpaceDN w:val="0"/>
        <w:adjustRightInd w:val="0"/>
        <w:spacing w:after="200"/>
        <w:ind w:left="480"/>
        <w:rPr>
          <w:noProof/>
          <w:szCs w:val="24"/>
        </w:rPr>
      </w:pPr>
      <w:r>
        <w:fldChar w:fldCharType="begin" w:fldLock="1"/>
      </w:r>
      <w:r>
        <w:instrText xml:space="preserve">ADDIN Mendeley Bibliography CSL_BIBLIOGRAPHY </w:instrText>
      </w:r>
      <w:r>
        <w:fldChar w:fldCharType="separate"/>
      </w:r>
      <w:r w:rsidRPr="001F48BB">
        <w:rPr>
          <w:noProof/>
          <w:szCs w:val="24"/>
        </w:rPr>
        <w:t>Fukuda, S., Nakamura, J., 2011. Why Did ‘Zombie’ Firms Recover in Japan? . World Econ. .</w:t>
      </w:r>
    </w:p>
    <w:p w:rsidR="001F48BB" w:rsidRPr="001F48BB" w:rsidRDefault="001F48BB" w:rsidP="001F48BB">
      <w:pPr>
        <w:autoSpaceDE w:val="0"/>
        <w:autoSpaceDN w:val="0"/>
        <w:adjustRightInd w:val="0"/>
        <w:spacing w:after="200"/>
        <w:ind w:left="480"/>
        <w:rPr>
          <w:noProof/>
        </w:rPr>
      </w:pPr>
      <w:r w:rsidRPr="001F48BB">
        <w:rPr>
          <w:noProof/>
          <w:szCs w:val="24"/>
        </w:rPr>
        <w:t>Iacobucci, D., 2012. Mediation analysis and categorical variables: The final frontier . J. Consum. Psychol. .</w:t>
      </w:r>
    </w:p>
    <w:p w:rsidR="00DC69F1" w:rsidRDefault="001F48BB" w:rsidP="001F48BB">
      <w:pPr>
        <w:pStyle w:val="20"/>
        <w:spacing w:after="200"/>
        <w:ind w:firstLine="0"/>
      </w:pPr>
      <w:r>
        <w:fldChar w:fldCharType="end"/>
      </w:r>
    </w:p>
    <w:p w:rsidR="00DC69F1" w:rsidRDefault="00DC69F1" w:rsidP="00DC69F1">
      <w:pPr>
        <w:pStyle w:val="20"/>
        <w:spacing w:after="200"/>
      </w:pPr>
    </w:p>
    <w:p w:rsidR="00DC69F1" w:rsidRDefault="00DC69F1" w:rsidP="00DC69F1">
      <w:pPr>
        <w:pStyle w:val="20"/>
        <w:spacing w:after="200"/>
      </w:pPr>
    </w:p>
    <w:p w:rsidR="00DC69F1" w:rsidRDefault="00DC69F1" w:rsidP="00DC69F1">
      <w:pPr>
        <w:pStyle w:val="20"/>
        <w:spacing w:after="200"/>
      </w:pPr>
    </w:p>
    <w:sectPr w:rsidR="00DC69F1"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12A" w:rsidRDefault="0034712A">
      <w:r>
        <w:separator/>
      </w:r>
    </w:p>
  </w:endnote>
  <w:endnote w:type="continuationSeparator" w:id="0">
    <w:p w:rsidR="0034712A" w:rsidRDefault="0034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12A" w:rsidRDefault="0034712A">
      <w:r>
        <w:separator/>
      </w:r>
    </w:p>
  </w:footnote>
  <w:footnote w:type="continuationSeparator" w:id="0">
    <w:p w:rsidR="0034712A" w:rsidRDefault="0034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nsid w:val="12D63ED5"/>
    <w:multiLevelType w:val="hybridMultilevel"/>
    <w:tmpl w:val="6B46CECA"/>
    <w:lvl w:ilvl="0" w:tplc="2A36C3F8">
      <w:start w:val="1"/>
      <w:numFmt w:val="bullet"/>
      <w:lvlText w:val=""/>
      <w:lvlJc w:val="left"/>
      <w:pPr>
        <w:tabs>
          <w:tab w:val="num" w:pos="720"/>
        </w:tabs>
        <w:ind w:left="720" w:hanging="360"/>
      </w:pPr>
      <w:rPr>
        <w:rFonts w:ascii="Symbol" w:hAnsi="Symbol" w:hint="default"/>
      </w:rPr>
    </w:lvl>
    <w:lvl w:ilvl="1" w:tplc="A0F8EBB8">
      <w:start w:val="1"/>
      <w:numFmt w:val="bullet"/>
      <w:lvlText w:val="o"/>
      <w:lvlJc w:val="left"/>
      <w:pPr>
        <w:tabs>
          <w:tab w:val="num" w:pos="1440"/>
        </w:tabs>
        <w:ind w:left="1440" w:hanging="360"/>
      </w:pPr>
      <w:rPr>
        <w:rFonts w:ascii="Courier New" w:hAnsi="Courier New" w:hint="default"/>
      </w:rPr>
    </w:lvl>
    <w:lvl w:ilvl="2" w:tplc="A9DAA1BC" w:tentative="1">
      <w:start w:val="1"/>
      <w:numFmt w:val="bullet"/>
      <w:lvlText w:val=""/>
      <w:lvlJc w:val="left"/>
      <w:pPr>
        <w:tabs>
          <w:tab w:val="num" w:pos="2160"/>
        </w:tabs>
        <w:ind w:left="2160" w:hanging="360"/>
      </w:pPr>
      <w:rPr>
        <w:rFonts w:ascii="Wingdings" w:hAnsi="Wingdings" w:hint="default"/>
      </w:rPr>
    </w:lvl>
    <w:lvl w:ilvl="3" w:tplc="3BEC27D6" w:tentative="1">
      <w:start w:val="1"/>
      <w:numFmt w:val="bullet"/>
      <w:lvlText w:val=""/>
      <w:lvlJc w:val="left"/>
      <w:pPr>
        <w:tabs>
          <w:tab w:val="num" w:pos="2880"/>
        </w:tabs>
        <w:ind w:left="2880" w:hanging="360"/>
      </w:pPr>
      <w:rPr>
        <w:rFonts w:ascii="Symbol" w:hAnsi="Symbol" w:hint="default"/>
      </w:rPr>
    </w:lvl>
    <w:lvl w:ilvl="4" w:tplc="94D2D4F0" w:tentative="1">
      <w:start w:val="1"/>
      <w:numFmt w:val="bullet"/>
      <w:lvlText w:val="o"/>
      <w:lvlJc w:val="left"/>
      <w:pPr>
        <w:tabs>
          <w:tab w:val="num" w:pos="3600"/>
        </w:tabs>
        <w:ind w:left="3600" w:hanging="360"/>
      </w:pPr>
      <w:rPr>
        <w:rFonts w:ascii="Courier New" w:hAnsi="Courier New" w:hint="default"/>
      </w:rPr>
    </w:lvl>
    <w:lvl w:ilvl="5" w:tplc="9E047F5A" w:tentative="1">
      <w:start w:val="1"/>
      <w:numFmt w:val="bullet"/>
      <w:lvlText w:val=""/>
      <w:lvlJc w:val="left"/>
      <w:pPr>
        <w:tabs>
          <w:tab w:val="num" w:pos="4320"/>
        </w:tabs>
        <w:ind w:left="4320" w:hanging="360"/>
      </w:pPr>
      <w:rPr>
        <w:rFonts w:ascii="Wingdings" w:hAnsi="Wingdings" w:hint="default"/>
      </w:rPr>
    </w:lvl>
    <w:lvl w:ilvl="6" w:tplc="41443902" w:tentative="1">
      <w:start w:val="1"/>
      <w:numFmt w:val="bullet"/>
      <w:lvlText w:val=""/>
      <w:lvlJc w:val="left"/>
      <w:pPr>
        <w:tabs>
          <w:tab w:val="num" w:pos="5040"/>
        </w:tabs>
        <w:ind w:left="5040" w:hanging="360"/>
      </w:pPr>
      <w:rPr>
        <w:rFonts w:ascii="Symbol" w:hAnsi="Symbol" w:hint="default"/>
      </w:rPr>
    </w:lvl>
    <w:lvl w:ilvl="7" w:tplc="5E24F8A0" w:tentative="1">
      <w:start w:val="1"/>
      <w:numFmt w:val="bullet"/>
      <w:lvlText w:val="o"/>
      <w:lvlJc w:val="left"/>
      <w:pPr>
        <w:tabs>
          <w:tab w:val="num" w:pos="5760"/>
        </w:tabs>
        <w:ind w:left="5760" w:hanging="360"/>
      </w:pPr>
      <w:rPr>
        <w:rFonts w:ascii="Courier New" w:hAnsi="Courier New" w:hint="default"/>
      </w:rPr>
    </w:lvl>
    <w:lvl w:ilvl="8" w:tplc="CB5E59CE" w:tentative="1">
      <w:start w:val="1"/>
      <w:numFmt w:val="bullet"/>
      <w:lvlText w:val=""/>
      <w:lvlJc w:val="left"/>
      <w:pPr>
        <w:tabs>
          <w:tab w:val="num" w:pos="6480"/>
        </w:tabs>
        <w:ind w:left="6480" w:hanging="360"/>
      </w:pPr>
      <w:rPr>
        <w:rFonts w:ascii="Wingdings" w:hAnsi="Wingdings" w:hint="default"/>
      </w:rPr>
    </w:lvl>
  </w:abstractNum>
  <w:abstractNum w:abstractNumId="4">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nsid w:val="24DC3391"/>
    <w:multiLevelType w:val="singleLevel"/>
    <w:tmpl w:val="0809000F"/>
    <w:lvl w:ilvl="0">
      <w:start w:val="1"/>
      <w:numFmt w:val="decimal"/>
      <w:lvlText w:val="%1."/>
      <w:lvlJc w:val="left"/>
      <w:pPr>
        <w:tabs>
          <w:tab w:val="num" w:pos="360"/>
        </w:tabs>
        <w:ind w:left="360" w:hanging="360"/>
      </w:pPr>
    </w:lvl>
  </w:abstractNum>
  <w:abstractNum w:abstractNumId="6">
    <w:nsid w:val="286204CC"/>
    <w:multiLevelType w:val="hybridMultilevel"/>
    <w:tmpl w:val="5B88F87E"/>
    <w:lvl w:ilvl="0" w:tplc="AF5E4CD6">
      <w:start w:val="1"/>
      <w:numFmt w:val="lowerRoman"/>
      <w:lvlText w:val="%1.)"/>
      <w:lvlJc w:val="left"/>
      <w:pPr>
        <w:tabs>
          <w:tab w:val="num" w:pos="540"/>
        </w:tabs>
        <w:ind w:left="255" w:hanging="435"/>
      </w:pPr>
      <w:rPr>
        <w:rFonts w:hint="default"/>
      </w:rPr>
    </w:lvl>
    <w:lvl w:ilvl="1" w:tplc="28E8BDAC" w:tentative="1">
      <w:start w:val="1"/>
      <w:numFmt w:val="lowerLetter"/>
      <w:lvlText w:val="%2."/>
      <w:lvlJc w:val="left"/>
      <w:pPr>
        <w:tabs>
          <w:tab w:val="num" w:pos="1260"/>
        </w:tabs>
        <w:ind w:left="1260" w:hanging="360"/>
      </w:pPr>
    </w:lvl>
    <w:lvl w:ilvl="2" w:tplc="0D92057A" w:tentative="1">
      <w:start w:val="1"/>
      <w:numFmt w:val="lowerRoman"/>
      <w:lvlText w:val="%3."/>
      <w:lvlJc w:val="right"/>
      <w:pPr>
        <w:tabs>
          <w:tab w:val="num" w:pos="1980"/>
        </w:tabs>
        <w:ind w:left="1980" w:hanging="180"/>
      </w:pPr>
    </w:lvl>
    <w:lvl w:ilvl="3" w:tplc="52840EE0" w:tentative="1">
      <w:start w:val="1"/>
      <w:numFmt w:val="decimal"/>
      <w:lvlText w:val="%4."/>
      <w:lvlJc w:val="left"/>
      <w:pPr>
        <w:tabs>
          <w:tab w:val="num" w:pos="2700"/>
        </w:tabs>
        <w:ind w:left="2700" w:hanging="360"/>
      </w:pPr>
    </w:lvl>
    <w:lvl w:ilvl="4" w:tplc="22904ADA" w:tentative="1">
      <w:start w:val="1"/>
      <w:numFmt w:val="lowerLetter"/>
      <w:lvlText w:val="%5."/>
      <w:lvlJc w:val="left"/>
      <w:pPr>
        <w:tabs>
          <w:tab w:val="num" w:pos="3420"/>
        </w:tabs>
        <w:ind w:left="3420" w:hanging="360"/>
      </w:pPr>
    </w:lvl>
    <w:lvl w:ilvl="5" w:tplc="EB4EA0CA" w:tentative="1">
      <w:start w:val="1"/>
      <w:numFmt w:val="lowerRoman"/>
      <w:lvlText w:val="%6."/>
      <w:lvlJc w:val="right"/>
      <w:pPr>
        <w:tabs>
          <w:tab w:val="num" w:pos="4140"/>
        </w:tabs>
        <w:ind w:left="4140" w:hanging="180"/>
      </w:pPr>
    </w:lvl>
    <w:lvl w:ilvl="6" w:tplc="FA48489A" w:tentative="1">
      <w:start w:val="1"/>
      <w:numFmt w:val="decimal"/>
      <w:lvlText w:val="%7."/>
      <w:lvlJc w:val="left"/>
      <w:pPr>
        <w:tabs>
          <w:tab w:val="num" w:pos="4860"/>
        </w:tabs>
        <w:ind w:left="4860" w:hanging="360"/>
      </w:pPr>
    </w:lvl>
    <w:lvl w:ilvl="7" w:tplc="A98AC4F8" w:tentative="1">
      <w:start w:val="1"/>
      <w:numFmt w:val="lowerLetter"/>
      <w:lvlText w:val="%8."/>
      <w:lvlJc w:val="left"/>
      <w:pPr>
        <w:tabs>
          <w:tab w:val="num" w:pos="5580"/>
        </w:tabs>
        <w:ind w:left="5580" w:hanging="360"/>
      </w:pPr>
    </w:lvl>
    <w:lvl w:ilvl="8" w:tplc="0DC23676" w:tentative="1">
      <w:start w:val="1"/>
      <w:numFmt w:val="lowerRoman"/>
      <w:lvlText w:val="%9."/>
      <w:lvlJc w:val="right"/>
      <w:pPr>
        <w:tabs>
          <w:tab w:val="num" w:pos="6300"/>
        </w:tabs>
        <w:ind w:left="6300" w:hanging="180"/>
      </w:pPr>
    </w:lvl>
  </w:abstractNum>
  <w:abstractNum w:abstractNumId="7">
    <w:nsid w:val="2EAA7558"/>
    <w:multiLevelType w:val="hybridMultilevel"/>
    <w:tmpl w:val="EE18B334"/>
    <w:lvl w:ilvl="0" w:tplc="80F6CC7A">
      <w:start w:val="1"/>
      <w:numFmt w:val="bullet"/>
      <w:lvlText w:val=""/>
      <w:lvlJc w:val="left"/>
      <w:pPr>
        <w:tabs>
          <w:tab w:val="num" w:pos="720"/>
        </w:tabs>
        <w:ind w:left="720" w:hanging="360"/>
      </w:pPr>
      <w:rPr>
        <w:rFonts w:ascii="Symbol" w:hAnsi="Symbol" w:hint="default"/>
      </w:rPr>
    </w:lvl>
    <w:lvl w:ilvl="1" w:tplc="E76A7064" w:tentative="1">
      <w:start w:val="1"/>
      <w:numFmt w:val="bullet"/>
      <w:lvlText w:val="o"/>
      <w:lvlJc w:val="left"/>
      <w:pPr>
        <w:tabs>
          <w:tab w:val="num" w:pos="1440"/>
        </w:tabs>
        <w:ind w:left="1440" w:hanging="360"/>
      </w:pPr>
      <w:rPr>
        <w:rFonts w:ascii="Courier New" w:hAnsi="Courier New" w:hint="default"/>
      </w:rPr>
    </w:lvl>
    <w:lvl w:ilvl="2" w:tplc="1A94F99C" w:tentative="1">
      <w:start w:val="1"/>
      <w:numFmt w:val="bullet"/>
      <w:lvlText w:val=""/>
      <w:lvlJc w:val="left"/>
      <w:pPr>
        <w:tabs>
          <w:tab w:val="num" w:pos="2160"/>
        </w:tabs>
        <w:ind w:left="2160" w:hanging="360"/>
      </w:pPr>
      <w:rPr>
        <w:rFonts w:ascii="Wingdings" w:hAnsi="Wingdings" w:hint="default"/>
      </w:rPr>
    </w:lvl>
    <w:lvl w:ilvl="3" w:tplc="5EA8D19A" w:tentative="1">
      <w:start w:val="1"/>
      <w:numFmt w:val="bullet"/>
      <w:lvlText w:val=""/>
      <w:lvlJc w:val="left"/>
      <w:pPr>
        <w:tabs>
          <w:tab w:val="num" w:pos="2880"/>
        </w:tabs>
        <w:ind w:left="2880" w:hanging="360"/>
      </w:pPr>
      <w:rPr>
        <w:rFonts w:ascii="Symbol" w:hAnsi="Symbol" w:hint="default"/>
      </w:rPr>
    </w:lvl>
    <w:lvl w:ilvl="4" w:tplc="B582F39E" w:tentative="1">
      <w:start w:val="1"/>
      <w:numFmt w:val="bullet"/>
      <w:lvlText w:val="o"/>
      <w:lvlJc w:val="left"/>
      <w:pPr>
        <w:tabs>
          <w:tab w:val="num" w:pos="3600"/>
        </w:tabs>
        <w:ind w:left="3600" w:hanging="360"/>
      </w:pPr>
      <w:rPr>
        <w:rFonts w:ascii="Courier New" w:hAnsi="Courier New" w:hint="default"/>
      </w:rPr>
    </w:lvl>
    <w:lvl w:ilvl="5" w:tplc="BBBC928A" w:tentative="1">
      <w:start w:val="1"/>
      <w:numFmt w:val="bullet"/>
      <w:lvlText w:val=""/>
      <w:lvlJc w:val="left"/>
      <w:pPr>
        <w:tabs>
          <w:tab w:val="num" w:pos="4320"/>
        </w:tabs>
        <w:ind w:left="4320" w:hanging="360"/>
      </w:pPr>
      <w:rPr>
        <w:rFonts w:ascii="Wingdings" w:hAnsi="Wingdings" w:hint="default"/>
      </w:rPr>
    </w:lvl>
    <w:lvl w:ilvl="6" w:tplc="62D88614" w:tentative="1">
      <w:start w:val="1"/>
      <w:numFmt w:val="bullet"/>
      <w:lvlText w:val=""/>
      <w:lvlJc w:val="left"/>
      <w:pPr>
        <w:tabs>
          <w:tab w:val="num" w:pos="5040"/>
        </w:tabs>
        <w:ind w:left="5040" w:hanging="360"/>
      </w:pPr>
      <w:rPr>
        <w:rFonts w:ascii="Symbol" w:hAnsi="Symbol" w:hint="default"/>
      </w:rPr>
    </w:lvl>
    <w:lvl w:ilvl="7" w:tplc="0E927B30" w:tentative="1">
      <w:start w:val="1"/>
      <w:numFmt w:val="bullet"/>
      <w:lvlText w:val="o"/>
      <w:lvlJc w:val="left"/>
      <w:pPr>
        <w:tabs>
          <w:tab w:val="num" w:pos="5760"/>
        </w:tabs>
        <w:ind w:left="5760" w:hanging="360"/>
      </w:pPr>
      <w:rPr>
        <w:rFonts w:ascii="Courier New" w:hAnsi="Courier New" w:hint="default"/>
      </w:rPr>
    </w:lvl>
    <w:lvl w:ilvl="8" w:tplc="619065EA" w:tentative="1">
      <w:start w:val="1"/>
      <w:numFmt w:val="bullet"/>
      <w:lvlText w:val=""/>
      <w:lvlJc w:val="left"/>
      <w:pPr>
        <w:tabs>
          <w:tab w:val="num" w:pos="6480"/>
        </w:tabs>
        <w:ind w:left="6480" w:hanging="360"/>
      </w:pPr>
      <w:rPr>
        <w:rFonts w:ascii="Wingdings" w:hAnsi="Wingdings" w:hint="default"/>
      </w:rPr>
    </w:lvl>
  </w:abstractNum>
  <w:abstractNum w:abstractNumId="8">
    <w:nsid w:val="38B81A2E"/>
    <w:multiLevelType w:val="hybridMultilevel"/>
    <w:tmpl w:val="60367C9A"/>
    <w:lvl w:ilvl="0" w:tplc="22602778">
      <w:start w:val="1"/>
      <w:numFmt w:val="lowerRoman"/>
      <w:lvlText w:val="%1.)"/>
      <w:lvlJc w:val="left"/>
      <w:pPr>
        <w:tabs>
          <w:tab w:val="num" w:pos="720"/>
        </w:tabs>
        <w:ind w:left="435" w:hanging="435"/>
      </w:pPr>
      <w:rPr>
        <w:rFonts w:hint="default"/>
      </w:rPr>
    </w:lvl>
    <w:lvl w:ilvl="1" w:tplc="91D87E86">
      <w:start w:val="8"/>
      <w:numFmt w:val="decimal"/>
      <w:lvlText w:val="%2."/>
      <w:lvlJc w:val="left"/>
      <w:pPr>
        <w:tabs>
          <w:tab w:val="num" w:pos="1080"/>
        </w:tabs>
        <w:ind w:left="1080" w:hanging="360"/>
      </w:pPr>
      <w:rPr>
        <w:rFonts w:hint="default"/>
      </w:rPr>
    </w:lvl>
    <w:lvl w:ilvl="2" w:tplc="4DCE6620" w:tentative="1">
      <w:start w:val="1"/>
      <w:numFmt w:val="lowerRoman"/>
      <w:lvlText w:val="%3."/>
      <w:lvlJc w:val="right"/>
      <w:pPr>
        <w:tabs>
          <w:tab w:val="num" w:pos="1800"/>
        </w:tabs>
        <w:ind w:left="1800" w:hanging="180"/>
      </w:pPr>
    </w:lvl>
    <w:lvl w:ilvl="3" w:tplc="66621A50" w:tentative="1">
      <w:start w:val="1"/>
      <w:numFmt w:val="decimal"/>
      <w:lvlText w:val="%4."/>
      <w:lvlJc w:val="left"/>
      <w:pPr>
        <w:tabs>
          <w:tab w:val="num" w:pos="2520"/>
        </w:tabs>
        <w:ind w:left="2520" w:hanging="360"/>
      </w:pPr>
    </w:lvl>
    <w:lvl w:ilvl="4" w:tplc="F2321BC8" w:tentative="1">
      <w:start w:val="1"/>
      <w:numFmt w:val="lowerLetter"/>
      <w:lvlText w:val="%5."/>
      <w:lvlJc w:val="left"/>
      <w:pPr>
        <w:tabs>
          <w:tab w:val="num" w:pos="3240"/>
        </w:tabs>
        <w:ind w:left="3240" w:hanging="360"/>
      </w:pPr>
    </w:lvl>
    <w:lvl w:ilvl="5" w:tplc="0F0EFC54" w:tentative="1">
      <w:start w:val="1"/>
      <w:numFmt w:val="lowerRoman"/>
      <w:lvlText w:val="%6."/>
      <w:lvlJc w:val="right"/>
      <w:pPr>
        <w:tabs>
          <w:tab w:val="num" w:pos="3960"/>
        </w:tabs>
        <w:ind w:left="3960" w:hanging="180"/>
      </w:pPr>
    </w:lvl>
    <w:lvl w:ilvl="6" w:tplc="C7F22E98" w:tentative="1">
      <w:start w:val="1"/>
      <w:numFmt w:val="decimal"/>
      <w:lvlText w:val="%7."/>
      <w:lvlJc w:val="left"/>
      <w:pPr>
        <w:tabs>
          <w:tab w:val="num" w:pos="4680"/>
        </w:tabs>
        <w:ind w:left="4680" w:hanging="360"/>
      </w:pPr>
    </w:lvl>
    <w:lvl w:ilvl="7" w:tplc="043E1684" w:tentative="1">
      <w:start w:val="1"/>
      <w:numFmt w:val="lowerLetter"/>
      <w:lvlText w:val="%8."/>
      <w:lvlJc w:val="left"/>
      <w:pPr>
        <w:tabs>
          <w:tab w:val="num" w:pos="5400"/>
        </w:tabs>
        <w:ind w:left="5400" w:hanging="360"/>
      </w:pPr>
    </w:lvl>
    <w:lvl w:ilvl="8" w:tplc="18220F2A" w:tentative="1">
      <w:start w:val="1"/>
      <w:numFmt w:val="lowerRoman"/>
      <w:lvlText w:val="%9."/>
      <w:lvlJc w:val="right"/>
      <w:pPr>
        <w:tabs>
          <w:tab w:val="num" w:pos="6120"/>
        </w:tabs>
        <w:ind w:left="6120" w:hanging="180"/>
      </w:pPr>
    </w:lvl>
  </w:abstractNum>
  <w:abstractNum w:abstractNumId="9">
    <w:nsid w:val="3A2C5EE1"/>
    <w:multiLevelType w:val="hybridMultilevel"/>
    <w:tmpl w:val="323EEBB0"/>
    <w:lvl w:ilvl="0" w:tplc="E2AC8F56">
      <w:start w:val="1"/>
      <w:numFmt w:val="lowerLetter"/>
      <w:lvlText w:val="%1)"/>
      <w:lvlJc w:val="left"/>
      <w:pPr>
        <w:tabs>
          <w:tab w:val="num" w:pos="720"/>
        </w:tabs>
        <w:ind w:left="720" w:hanging="360"/>
      </w:pPr>
    </w:lvl>
    <w:lvl w:ilvl="1" w:tplc="385438FA" w:tentative="1">
      <w:start w:val="1"/>
      <w:numFmt w:val="lowerLetter"/>
      <w:lvlText w:val="%2."/>
      <w:lvlJc w:val="left"/>
      <w:pPr>
        <w:tabs>
          <w:tab w:val="num" w:pos="1440"/>
        </w:tabs>
        <w:ind w:left="1440" w:hanging="360"/>
      </w:pPr>
    </w:lvl>
    <w:lvl w:ilvl="2" w:tplc="1C08AA0A" w:tentative="1">
      <w:start w:val="1"/>
      <w:numFmt w:val="lowerRoman"/>
      <w:lvlText w:val="%3."/>
      <w:lvlJc w:val="right"/>
      <w:pPr>
        <w:tabs>
          <w:tab w:val="num" w:pos="2160"/>
        </w:tabs>
        <w:ind w:left="2160" w:hanging="180"/>
      </w:pPr>
    </w:lvl>
    <w:lvl w:ilvl="3" w:tplc="BC6E75F8" w:tentative="1">
      <w:start w:val="1"/>
      <w:numFmt w:val="decimal"/>
      <w:lvlText w:val="%4."/>
      <w:lvlJc w:val="left"/>
      <w:pPr>
        <w:tabs>
          <w:tab w:val="num" w:pos="2880"/>
        </w:tabs>
        <w:ind w:left="2880" w:hanging="360"/>
      </w:pPr>
    </w:lvl>
    <w:lvl w:ilvl="4" w:tplc="403802A8" w:tentative="1">
      <w:start w:val="1"/>
      <w:numFmt w:val="lowerLetter"/>
      <w:lvlText w:val="%5."/>
      <w:lvlJc w:val="left"/>
      <w:pPr>
        <w:tabs>
          <w:tab w:val="num" w:pos="3600"/>
        </w:tabs>
        <w:ind w:left="3600" w:hanging="360"/>
      </w:pPr>
    </w:lvl>
    <w:lvl w:ilvl="5" w:tplc="2ABAA32A" w:tentative="1">
      <w:start w:val="1"/>
      <w:numFmt w:val="lowerRoman"/>
      <w:lvlText w:val="%6."/>
      <w:lvlJc w:val="right"/>
      <w:pPr>
        <w:tabs>
          <w:tab w:val="num" w:pos="4320"/>
        </w:tabs>
        <w:ind w:left="4320" w:hanging="180"/>
      </w:pPr>
    </w:lvl>
    <w:lvl w:ilvl="6" w:tplc="1318D840" w:tentative="1">
      <w:start w:val="1"/>
      <w:numFmt w:val="decimal"/>
      <w:lvlText w:val="%7."/>
      <w:lvlJc w:val="left"/>
      <w:pPr>
        <w:tabs>
          <w:tab w:val="num" w:pos="5040"/>
        </w:tabs>
        <w:ind w:left="5040" w:hanging="360"/>
      </w:pPr>
    </w:lvl>
    <w:lvl w:ilvl="7" w:tplc="C718952A" w:tentative="1">
      <w:start w:val="1"/>
      <w:numFmt w:val="lowerLetter"/>
      <w:lvlText w:val="%8."/>
      <w:lvlJc w:val="left"/>
      <w:pPr>
        <w:tabs>
          <w:tab w:val="num" w:pos="5760"/>
        </w:tabs>
        <w:ind w:left="5760" w:hanging="360"/>
      </w:pPr>
    </w:lvl>
    <w:lvl w:ilvl="8" w:tplc="DAAEE17A" w:tentative="1">
      <w:start w:val="1"/>
      <w:numFmt w:val="lowerRoman"/>
      <w:lvlText w:val="%9."/>
      <w:lvlJc w:val="right"/>
      <w:pPr>
        <w:tabs>
          <w:tab w:val="num" w:pos="6480"/>
        </w:tabs>
        <w:ind w:left="6480" w:hanging="180"/>
      </w:pPr>
    </w:lvl>
  </w:abstractNum>
  <w:abstractNum w:abstractNumId="10">
    <w:nsid w:val="3E1A25F6"/>
    <w:multiLevelType w:val="hybridMultilevel"/>
    <w:tmpl w:val="E99808A0"/>
    <w:lvl w:ilvl="0" w:tplc="80966F56">
      <w:start w:val="1"/>
      <w:numFmt w:val="lowerRoman"/>
      <w:lvlText w:val="%1.)"/>
      <w:lvlJc w:val="left"/>
      <w:pPr>
        <w:tabs>
          <w:tab w:val="num" w:pos="720"/>
        </w:tabs>
        <w:ind w:left="435" w:hanging="435"/>
      </w:pPr>
      <w:rPr>
        <w:rFonts w:hint="default"/>
      </w:rPr>
    </w:lvl>
    <w:lvl w:ilvl="1" w:tplc="B212E52C" w:tentative="1">
      <w:start w:val="1"/>
      <w:numFmt w:val="lowerLetter"/>
      <w:lvlText w:val="%2."/>
      <w:lvlJc w:val="left"/>
      <w:pPr>
        <w:tabs>
          <w:tab w:val="num" w:pos="1440"/>
        </w:tabs>
        <w:ind w:left="1440" w:hanging="360"/>
      </w:pPr>
    </w:lvl>
    <w:lvl w:ilvl="2" w:tplc="686A3360" w:tentative="1">
      <w:start w:val="1"/>
      <w:numFmt w:val="lowerRoman"/>
      <w:lvlText w:val="%3."/>
      <w:lvlJc w:val="right"/>
      <w:pPr>
        <w:tabs>
          <w:tab w:val="num" w:pos="2160"/>
        </w:tabs>
        <w:ind w:left="2160" w:hanging="180"/>
      </w:pPr>
    </w:lvl>
    <w:lvl w:ilvl="3" w:tplc="5A0E567C" w:tentative="1">
      <w:start w:val="1"/>
      <w:numFmt w:val="decimal"/>
      <w:lvlText w:val="%4."/>
      <w:lvlJc w:val="left"/>
      <w:pPr>
        <w:tabs>
          <w:tab w:val="num" w:pos="2880"/>
        </w:tabs>
        <w:ind w:left="2880" w:hanging="360"/>
      </w:pPr>
    </w:lvl>
    <w:lvl w:ilvl="4" w:tplc="6A90864C" w:tentative="1">
      <w:start w:val="1"/>
      <w:numFmt w:val="lowerLetter"/>
      <w:lvlText w:val="%5."/>
      <w:lvlJc w:val="left"/>
      <w:pPr>
        <w:tabs>
          <w:tab w:val="num" w:pos="3600"/>
        </w:tabs>
        <w:ind w:left="3600" w:hanging="360"/>
      </w:pPr>
    </w:lvl>
    <w:lvl w:ilvl="5" w:tplc="A79C92CC" w:tentative="1">
      <w:start w:val="1"/>
      <w:numFmt w:val="lowerRoman"/>
      <w:lvlText w:val="%6."/>
      <w:lvlJc w:val="right"/>
      <w:pPr>
        <w:tabs>
          <w:tab w:val="num" w:pos="4320"/>
        </w:tabs>
        <w:ind w:left="4320" w:hanging="180"/>
      </w:pPr>
    </w:lvl>
    <w:lvl w:ilvl="6" w:tplc="37AE5A02" w:tentative="1">
      <w:start w:val="1"/>
      <w:numFmt w:val="decimal"/>
      <w:lvlText w:val="%7."/>
      <w:lvlJc w:val="left"/>
      <w:pPr>
        <w:tabs>
          <w:tab w:val="num" w:pos="5040"/>
        </w:tabs>
        <w:ind w:left="5040" w:hanging="360"/>
      </w:pPr>
    </w:lvl>
    <w:lvl w:ilvl="7" w:tplc="7018DA26" w:tentative="1">
      <w:start w:val="1"/>
      <w:numFmt w:val="lowerLetter"/>
      <w:lvlText w:val="%8."/>
      <w:lvlJc w:val="left"/>
      <w:pPr>
        <w:tabs>
          <w:tab w:val="num" w:pos="5760"/>
        </w:tabs>
        <w:ind w:left="5760" w:hanging="360"/>
      </w:pPr>
    </w:lvl>
    <w:lvl w:ilvl="8" w:tplc="A2AC4210" w:tentative="1">
      <w:start w:val="1"/>
      <w:numFmt w:val="lowerRoman"/>
      <w:lvlText w:val="%9."/>
      <w:lvlJc w:val="right"/>
      <w:pPr>
        <w:tabs>
          <w:tab w:val="num" w:pos="6480"/>
        </w:tabs>
        <w:ind w:left="6480" w:hanging="180"/>
      </w:pPr>
    </w:lvl>
  </w:abstractNum>
  <w:abstractNum w:abstractNumId="11">
    <w:nsid w:val="3F207471"/>
    <w:multiLevelType w:val="hybridMultilevel"/>
    <w:tmpl w:val="D2EC5A26"/>
    <w:lvl w:ilvl="0" w:tplc="DA245590">
      <w:start w:val="1"/>
      <w:numFmt w:val="bullet"/>
      <w:lvlText w:val=""/>
      <w:lvlJc w:val="left"/>
      <w:pPr>
        <w:tabs>
          <w:tab w:val="num" w:pos="720"/>
        </w:tabs>
        <w:ind w:left="720" w:hanging="360"/>
      </w:pPr>
      <w:rPr>
        <w:rFonts w:ascii="Symbol" w:hAnsi="Symbol" w:hint="default"/>
      </w:rPr>
    </w:lvl>
    <w:lvl w:ilvl="1" w:tplc="09C8B05C" w:tentative="1">
      <w:start w:val="1"/>
      <w:numFmt w:val="bullet"/>
      <w:lvlText w:val="o"/>
      <w:lvlJc w:val="left"/>
      <w:pPr>
        <w:tabs>
          <w:tab w:val="num" w:pos="1440"/>
        </w:tabs>
        <w:ind w:left="1440" w:hanging="360"/>
      </w:pPr>
      <w:rPr>
        <w:rFonts w:ascii="Courier New" w:hAnsi="Courier New" w:hint="default"/>
      </w:rPr>
    </w:lvl>
    <w:lvl w:ilvl="2" w:tplc="5EECEE78" w:tentative="1">
      <w:start w:val="1"/>
      <w:numFmt w:val="bullet"/>
      <w:lvlText w:val=""/>
      <w:lvlJc w:val="left"/>
      <w:pPr>
        <w:tabs>
          <w:tab w:val="num" w:pos="2160"/>
        </w:tabs>
        <w:ind w:left="2160" w:hanging="360"/>
      </w:pPr>
      <w:rPr>
        <w:rFonts w:ascii="Wingdings" w:hAnsi="Wingdings" w:hint="default"/>
      </w:rPr>
    </w:lvl>
    <w:lvl w:ilvl="3" w:tplc="2B00FBBA" w:tentative="1">
      <w:start w:val="1"/>
      <w:numFmt w:val="bullet"/>
      <w:lvlText w:val=""/>
      <w:lvlJc w:val="left"/>
      <w:pPr>
        <w:tabs>
          <w:tab w:val="num" w:pos="2880"/>
        </w:tabs>
        <w:ind w:left="2880" w:hanging="360"/>
      </w:pPr>
      <w:rPr>
        <w:rFonts w:ascii="Symbol" w:hAnsi="Symbol" w:hint="default"/>
      </w:rPr>
    </w:lvl>
    <w:lvl w:ilvl="4" w:tplc="D9900E16" w:tentative="1">
      <w:start w:val="1"/>
      <w:numFmt w:val="bullet"/>
      <w:lvlText w:val="o"/>
      <w:lvlJc w:val="left"/>
      <w:pPr>
        <w:tabs>
          <w:tab w:val="num" w:pos="3600"/>
        </w:tabs>
        <w:ind w:left="3600" w:hanging="360"/>
      </w:pPr>
      <w:rPr>
        <w:rFonts w:ascii="Courier New" w:hAnsi="Courier New" w:hint="default"/>
      </w:rPr>
    </w:lvl>
    <w:lvl w:ilvl="5" w:tplc="A9BE4EEC" w:tentative="1">
      <w:start w:val="1"/>
      <w:numFmt w:val="bullet"/>
      <w:lvlText w:val=""/>
      <w:lvlJc w:val="left"/>
      <w:pPr>
        <w:tabs>
          <w:tab w:val="num" w:pos="4320"/>
        </w:tabs>
        <w:ind w:left="4320" w:hanging="360"/>
      </w:pPr>
      <w:rPr>
        <w:rFonts w:ascii="Wingdings" w:hAnsi="Wingdings" w:hint="default"/>
      </w:rPr>
    </w:lvl>
    <w:lvl w:ilvl="6" w:tplc="24A8A328" w:tentative="1">
      <w:start w:val="1"/>
      <w:numFmt w:val="bullet"/>
      <w:lvlText w:val=""/>
      <w:lvlJc w:val="left"/>
      <w:pPr>
        <w:tabs>
          <w:tab w:val="num" w:pos="5040"/>
        </w:tabs>
        <w:ind w:left="5040" w:hanging="360"/>
      </w:pPr>
      <w:rPr>
        <w:rFonts w:ascii="Symbol" w:hAnsi="Symbol" w:hint="default"/>
      </w:rPr>
    </w:lvl>
    <w:lvl w:ilvl="7" w:tplc="AD2029D0" w:tentative="1">
      <w:start w:val="1"/>
      <w:numFmt w:val="bullet"/>
      <w:lvlText w:val="o"/>
      <w:lvlJc w:val="left"/>
      <w:pPr>
        <w:tabs>
          <w:tab w:val="num" w:pos="5760"/>
        </w:tabs>
        <w:ind w:left="5760" w:hanging="360"/>
      </w:pPr>
      <w:rPr>
        <w:rFonts w:ascii="Courier New" w:hAnsi="Courier New" w:hint="default"/>
      </w:rPr>
    </w:lvl>
    <w:lvl w:ilvl="8" w:tplc="8530E516" w:tentative="1">
      <w:start w:val="1"/>
      <w:numFmt w:val="bullet"/>
      <w:lvlText w:val=""/>
      <w:lvlJc w:val="left"/>
      <w:pPr>
        <w:tabs>
          <w:tab w:val="num" w:pos="6480"/>
        </w:tabs>
        <w:ind w:left="6480" w:hanging="360"/>
      </w:pPr>
      <w:rPr>
        <w:rFonts w:ascii="Wingdings" w:hAnsi="Wingdings" w:hint="default"/>
      </w:rPr>
    </w:lvl>
  </w:abstractNum>
  <w:abstractNum w:abstractNumId="12">
    <w:nsid w:val="40484757"/>
    <w:multiLevelType w:val="hybridMultilevel"/>
    <w:tmpl w:val="2536FB92"/>
    <w:lvl w:ilvl="0" w:tplc="8B76B14E">
      <w:start w:val="1"/>
      <w:numFmt w:val="bullet"/>
      <w:lvlText w:val=""/>
      <w:lvlJc w:val="left"/>
      <w:pPr>
        <w:tabs>
          <w:tab w:val="num" w:pos="1440"/>
        </w:tabs>
        <w:ind w:left="1440" w:hanging="360"/>
      </w:pPr>
      <w:rPr>
        <w:rFonts w:ascii="Symbol" w:hAnsi="Symbol" w:hint="default"/>
      </w:rPr>
    </w:lvl>
    <w:lvl w:ilvl="1" w:tplc="8E78FC6C" w:tentative="1">
      <w:start w:val="1"/>
      <w:numFmt w:val="bullet"/>
      <w:lvlText w:val="o"/>
      <w:lvlJc w:val="left"/>
      <w:pPr>
        <w:tabs>
          <w:tab w:val="num" w:pos="2160"/>
        </w:tabs>
        <w:ind w:left="2160" w:hanging="360"/>
      </w:pPr>
      <w:rPr>
        <w:rFonts w:ascii="Courier New" w:hAnsi="Courier New" w:hint="default"/>
      </w:rPr>
    </w:lvl>
    <w:lvl w:ilvl="2" w:tplc="64BCF1CE" w:tentative="1">
      <w:start w:val="1"/>
      <w:numFmt w:val="bullet"/>
      <w:lvlText w:val=""/>
      <w:lvlJc w:val="left"/>
      <w:pPr>
        <w:tabs>
          <w:tab w:val="num" w:pos="2880"/>
        </w:tabs>
        <w:ind w:left="2880" w:hanging="360"/>
      </w:pPr>
      <w:rPr>
        <w:rFonts w:ascii="Wingdings" w:hAnsi="Wingdings" w:hint="default"/>
      </w:rPr>
    </w:lvl>
    <w:lvl w:ilvl="3" w:tplc="264A27CE" w:tentative="1">
      <w:start w:val="1"/>
      <w:numFmt w:val="bullet"/>
      <w:lvlText w:val=""/>
      <w:lvlJc w:val="left"/>
      <w:pPr>
        <w:tabs>
          <w:tab w:val="num" w:pos="3600"/>
        </w:tabs>
        <w:ind w:left="3600" w:hanging="360"/>
      </w:pPr>
      <w:rPr>
        <w:rFonts w:ascii="Symbol" w:hAnsi="Symbol" w:hint="default"/>
      </w:rPr>
    </w:lvl>
    <w:lvl w:ilvl="4" w:tplc="822A1C62" w:tentative="1">
      <w:start w:val="1"/>
      <w:numFmt w:val="bullet"/>
      <w:lvlText w:val="o"/>
      <w:lvlJc w:val="left"/>
      <w:pPr>
        <w:tabs>
          <w:tab w:val="num" w:pos="4320"/>
        </w:tabs>
        <w:ind w:left="4320" w:hanging="360"/>
      </w:pPr>
      <w:rPr>
        <w:rFonts w:ascii="Courier New" w:hAnsi="Courier New" w:hint="default"/>
      </w:rPr>
    </w:lvl>
    <w:lvl w:ilvl="5" w:tplc="282EB3CA" w:tentative="1">
      <w:start w:val="1"/>
      <w:numFmt w:val="bullet"/>
      <w:lvlText w:val=""/>
      <w:lvlJc w:val="left"/>
      <w:pPr>
        <w:tabs>
          <w:tab w:val="num" w:pos="5040"/>
        </w:tabs>
        <w:ind w:left="5040" w:hanging="360"/>
      </w:pPr>
      <w:rPr>
        <w:rFonts w:ascii="Wingdings" w:hAnsi="Wingdings" w:hint="default"/>
      </w:rPr>
    </w:lvl>
    <w:lvl w:ilvl="6" w:tplc="EF3699DC" w:tentative="1">
      <w:start w:val="1"/>
      <w:numFmt w:val="bullet"/>
      <w:lvlText w:val=""/>
      <w:lvlJc w:val="left"/>
      <w:pPr>
        <w:tabs>
          <w:tab w:val="num" w:pos="5760"/>
        </w:tabs>
        <w:ind w:left="5760" w:hanging="360"/>
      </w:pPr>
      <w:rPr>
        <w:rFonts w:ascii="Symbol" w:hAnsi="Symbol" w:hint="default"/>
      </w:rPr>
    </w:lvl>
    <w:lvl w:ilvl="7" w:tplc="03262FCA" w:tentative="1">
      <w:start w:val="1"/>
      <w:numFmt w:val="bullet"/>
      <w:lvlText w:val="o"/>
      <w:lvlJc w:val="left"/>
      <w:pPr>
        <w:tabs>
          <w:tab w:val="num" w:pos="6480"/>
        </w:tabs>
        <w:ind w:left="6480" w:hanging="360"/>
      </w:pPr>
      <w:rPr>
        <w:rFonts w:ascii="Courier New" w:hAnsi="Courier New" w:hint="default"/>
      </w:rPr>
    </w:lvl>
    <w:lvl w:ilvl="8" w:tplc="CB5C36A2" w:tentative="1">
      <w:start w:val="1"/>
      <w:numFmt w:val="bullet"/>
      <w:lvlText w:val=""/>
      <w:lvlJc w:val="left"/>
      <w:pPr>
        <w:tabs>
          <w:tab w:val="num" w:pos="7200"/>
        </w:tabs>
        <w:ind w:left="7200" w:hanging="360"/>
      </w:pPr>
      <w:rPr>
        <w:rFonts w:ascii="Wingdings" w:hAnsi="Wingdings" w:hint="default"/>
      </w:rPr>
    </w:lvl>
  </w:abstractNum>
  <w:abstractNum w:abstractNumId="13">
    <w:nsid w:val="43EC7B76"/>
    <w:multiLevelType w:val="hybridMultilevel"/>
    <w:tmpl w:val="3C0E5202"/>
    <w:lvl w:ilvl="0" w:tplc="13949494">
      <w:start w:val="1"/>
      <w:numFmt w:val="bullet"/>
      <w:lvlText w:val=""/>
      <w:lvlJc w:val="left"/>
      <w:pPr>
        <w:tabs>
          <w:tab w:val="num" w:pos="1440"/>
        </w:tabs>
        <w:ind w:left="1440" w:hanging="360"/>
      </w:pPr>
      <w:rPr>
        <w:rFonts w:ascii="Symbol" w:hAnsi="Symbol" w:hint="default"/>
      </w:rPr>
    </w:lvl>
    <w:lvl w:ilvl="1" w:tplc="685E45D0" w:tentative="1">
      <w:start w:val="1"/>
      <w:numFmt w:val="bullet"/>
      <w:lvlText w:val="o"/>
      <w:lvlJc w:val="left"/>
      <w:pPr>
        <w:tabs>
          <w:tab w:val="num" w:pos="2160"/>
        </w:tabs>
        <w:ind w:left="2160" w:hanging="360"/>
      </w:pPr>
      <w:rPr>
        <w:rFonts w:ascii="Courier New" w:hAnsi="Courier New" w:hint="default"/>
      </w:rPr>
    </w:lvl>
    <w:lvl w:ilvl="2" w:tplc="9D48515A" w:tentative="1">
      <w:start w:val="1"/>
      <w:numFmt w:val="bullet"/>
      <w:lvlText w:val=""/>
      <w:lvlJc w:val="left"/>
      <w:pPr>
        <w:tabs>
          <w:tab w:val="num" w:pos="2880"/>
        </w:tabs>
        <w:ind w:left="2880" w:hanging="360"/>
      </w:pPr>
      <w:rPr>
        <w:rFonts w:ascii="Wingdings" w:hAnsi="Wingdings" w:hint="default"/>
      </w:rPr>
    </w:lvl>
    <w:lvl w:ilvl="3" w:tplc="846A3BC2" w:tentative="1">
      <w:start w:val="1"/>
      <w:numFmt w:val="bullet"/>
      <w:lvlText w:val=""/>
      <w:lvlJc w:val="left"/>
      <w:pPr>
        <w:tabs>
          <w:tab w:val="num" w:pos="3600"/>
        </w:tabs>
        <w:ind w:left="3600" w:hanging="360"/>
      </w:pPr>
      <w:rPr>
        <w:rFonts w:ascii="Symbol" w:hAnsi="Symbol" w:hint="default"/>
      </w:rPr>
    </w:lvl>
    <w:lvl w:ilvl="4" w:tplc="F7841C3A" w:tentative="1">
      <w:start w:val="1"/>
      <w:numFmt w:val="bullet"/>
      <w:lvlText w:val="o"/>
      <w:lvlJc w:val="left"/>
      <w:pPr>
        <w:tabs>
          <w:tab w:val="num" w:pos="4320"/>
        </w:tabs>
        <w:ind w:left="4320" w:hanging="360"/>
      </w:pPr>
      <w:rPr>
        <w:rFonts w:ascii="Courier New" w:hAnsi="Courier New" w:hint="default"/>
      </w:rPr>
    </w:lvl>
    <w:lvl w:ilvl="5" w:tplc="5CEAD34E" w:tentative="1">
      <w:start w:val="1"/>
      <w:numFmt w:val="bullet"/>
      <w:lvlText w:val=""/>
      <w:lvlJc w:val="left"/>
      <w:pPr>
        <w:tabs>
          <w:tab w:val="num" w:pos="5040"/>
        </w:tabs>
        <w:ind w:left="5040" w:hanging="360"/>
      </w:pPr>
      <w:rPr>
        <w:rFonts w:ascii="Wingdings" w:hAnsi="Wingdings" w:hint="default"/>
      </w:rPr>
    </w:lvl>
    <w:lvl w:ilvl="6" w:tplc="D7C0891C" w:tentative="1">
      <w:start w:val="1"/>
      <w:numFmt w:val="bullet"/>
      <w:lvlText w:val=""/>
      <w:lvlJc w:val="left"/>
      <w:pPr>
        <w:tabs>
          <w:tab w:val="num" w:pos="5760"/>
        </w:tabs>
        <w:ind w:left="5760" w:hanging="360"/>
      </w:pPr>
      <w:rPr>
        <w:rFonts w:ascii="Symbol" w:hAnsi="Symbol" w:hint="default"/>
      </w:rPr>
    </w:lvl>
    <w:lvl w:ilvl="7" w:tplc="7068A5D2" w:tentative="1">
      <w:start w:val="1"/>
      <w:numFmt w:val="bullet"/>
      <w:lvlText w:val="o"/>
      <w:lvlJc w:val="left"/>
      <w:pPr>
        <w:tabs>
          <w:tab w:val="num" w:pos="6480"/>
        </w:tabs>
        <w:ind w:left="6480" w:hanging="360"/>
      </w:pPr>
      <w:rPr>
        <w:rFonts w:ascii="Courier New" w:hAnsi="Courier New" w:hint="default"/>
      </w:rPr>
    </w:lvl>
    <w:lvl w:ilvl="8" w:tplc="FACE369C" w:tentative="1">
      <w:start w:val="1"/>
      <w:numFmt w:val="bullet"/>
      <w:lvlText w:val=""/>
      <w:lvlJc w:val="left"/>
      <w:pPr>
        <w:tabs>
          <w:tab w:val="num" w:pos="7200"/>
        </w:tabs>
        <w:ind w:left="7200" w:hanging="360"/>
      </w:pPr>
      <w:rPr>
        <w:rFonts w:ascii="Wingdings" w:hAnsi="Wingdings" w:hint="default"/>
      </w:rPr>
    </w:lvl>
  </w:abstractNum>
  <w:abstractNum w:abstractNumId="14">
    <w:nsid w:val="4719490F"/>
    <w:multiLevelType w:val="hybridMultilevel"/>
    <w:tmpl w:val="1E7829D2"/>
    <w:lvl w:ilvl="0" w:tplc="D2E8935C">
      <w:start w:val="1"/>
      <w:numFmt w:val="bullet"/>
      <w:lvlText w:val=""/>
      <w:lvlJc w:val="left"/>
      <w:pPr>
        <w:tabs>
          <w:tab w:val="num" w:pos="1440"/>
        </w:tabs>
        <w:ind w:left="1440" w:hanging="360"/>
      </w:pPr>
      <w:rPr>
        <w:rFonts w:ascii="Symbol" w:hAnsi="Symbol" w:hint="default"/>
      </w:rPr>
    </w:lvl>
    <w:lvl w:ilvl="1" w:tplc="944CC6EA">
      <w:start w:val="1"/>
      <w:numFmt w:val="bullet"/>
      <w:lvlText w:val="o"/>
      <w:lvlJc w:val="left"/>
      <w:pPr>
        <w:tabs>
          <w:tab w:val="num" w:pos="2160"/>
        </w:tabs>
        <w:ind w:left="2160" w:hanging="360"/>
      </w:pPr>
      <w:rPr>
        <w:rFonts w:ascii="Courier New" w:hAnsi="Courier New" w:hint="default"/>
      </w:rPr>
    </w:lvl>
    <w:lvl w:ilvl="2" w:tplc="B2E46390" w:tentative="1">
      <w:start w:val="1"/>
      <w:numFmt w:val="bullet"/>
      <w:lvlText w:val=""/>
      <w:lvlJc w:val="left"/>
      <w:pPr>
        <w:tabs>
          <w:tab w:val="num" w:pos="2880"/>
        </w:tabs>
        <w:ind w:left="2880" w:hanging="360"/>
      </w:pPr>
      <w:rPr>
        <w:rFonts w:ascii="Wingdings" w:hAnsi="Wingdings" w:hint="default"/>
      </w:rPr>
    </w:lvl>
    <w:lvl w:ilvl="3" w:tplc="023276FC" w:tentative="1">
      <w:start w:val="1"/>
      <w:numFmt w:val="bullet"/>
      <w:lvlText w:val=""/>
      <w:lvlJc w:val="left"/>
      <w:pPr>
        <w:tabs>
          <w:tab w:val="num" w:pos="3600"/>
        </w:tabs>
        <w:ind w:left="3600" w:hanging="360"/>
      </w:pPr>
      <w:rPr>
        <w:rFonts w:ascii="Symbol" w:hAnsi="Symbol" w:hint="default"/>
      </w:rPr>
    </w:lvl>
    <w:lvl w:ilvl="4" w:tplc="219009B8" w:tentative="1">
      <w:start w:val="1"/>
      <w:numFmt w:val="bullet"/>
      <w:lvlText w:val="o"/>
      <w:lvlJc w:val="left"/>
      <w:pPr>
        <w:tabs>
          <w:tab w:val="num" w:pos="4320"/>
        </w:tabs>
        <w:ind w:left="4320" w:hanging="360"/>
      </w:pPr>
      <w:rPr>
        <w:rFonts w:ascii="Courier New" w:hAnsi="Courier New" w:hint="default"/>
      </w:rPr>
    </w:lvl>
    <w:lvl w:ilvl="5" w:tplc="495A5E7A" w:tentative="1">
      <w:start w:val="1"/>
      <w:numFmt w:val="bullet"/>
      <w:lvlText w:val=""/>
      <w:lvlJc w:val="left"/>
      <w:pPr>
        <w:tabs>
          <w:tab w:val="num" w:pos="5040"/>
        </w:tabs>
        <w:ind w:left="5040" w:hanging="360"/>
      </w:pPr>
      <w:rPr>
        <w:rFonts w:ascii="Wingdings" w:hAnsi="Wingdings" w:hint="default"/>
      </w:rPr>
    </w:lvl>
    <w:lvl w:ilvl="6" w:tplc="D63A1F1E" w:tentative="1">
      <w:start w:val="1"/>
      <w:numFmt w:val="bullet"/>
      <w:lvlText w:val=""/>
      <w:lvlJc w:val="left"/>
      <w:pPr>
        <w:tabs>
          <w:tab w:val="num" w:pos="5760"/>
        </w:tabs>
        <w:ind w:left="5760" w:hanging="360"/>
      </w:pPr>
      <w:rPr>
        <w:rFonts w:ascii="Symbol" w:hAnsi="Symbol" w:hint="default"/>
      </w:rPr>
    </w:lvl>
    <w:lvl w:ilvl="7" w:tplc="336AC354" w:tentative="1">
      <w:start w:val="1"/>
      <w:numFmt w:val="bullet"/>
      <w:lvlText w:val="o"/>
      <w:lvlJc w:val="left"/>
      <w:pPr>
        <w:tabs>
          <w:tab w:val="num" w:pos="6480"/>
        </w:tabs>
        <w:ind w:left="6480" w:hanging="360"/>
      </w:pPr>
      <w:rPr>
        <w:rFonts w:ascii="Courier New" w:hAnsi="Courier New" w:hint="default"/>
      </w:rPr>
    </w:lvl>
    <w:lvl w:ilvl="8" w:tplc="0C5445E6" w:tentative="1">
      <w:start w:val="1"/>
      <w:numFmt w:val="bullet"/>
      <w:lvlText w:val=""/>
      <w:lvlJc w:val="left"/>
      <w:pPr>
        <w:tabs>
          <w:tab w:val="num" w:pos="7200"/>
        </w:tabs>
        <w:ind w:left="7200" w:hanging="360"/>
      </w:pPr>
      <w:rPr>
        <w:rFonts w:ascii="Wingdings" w:hAnsi="Wingdings" w:hint="default"/>
      </w:rPr>
    </w:lvl>
  </w:abstractNum>
  <w:abstractNum w:abstractNumId="15">
    <w:nsid w:val="4E6F4106"/>
    <w:multiLevelType w:val="hybridMultilevel"/>
    <w:tmpl w:val="AA2E194C"/>
    <w:lvl w:ilvl="0" w:tplc="2DB024C0">
      <w:start w:val="1"/>
      <w:numFmt w:val="bullet"/>
      <w:lvlText w:val=""/>
      <w:lvlJc w:val="left"/>
      <w:pPr>
        <w:tabs>
          <w:tab w:val="num" w:pos="720"/>
        </w:tabs>
        <w:ind w:left="720" w:hanging="360"/>
      </w:pPr>
      <w:rPr>
        <w:rFonts w:ascii="Symbol" w:hAnsi="Symbol" w:hint="default"/>
      </w:rPr>
    </w:lvl>
    <w:lvl w:ilvl="1" w:tplc="3C5C19AE">
      <w:start w:val="1"/>
      <w:numFmt w:val="bullet"/>
      <w:lvlText w:val="o"/>
      <w:lvlJc w:val="left"/>
      <w:pPr>
        <w:tabs>
          <w:tab w:val="num" w:pos="1440"/>
        </w:tabs>
        <w:ind w:left="1440" w:hanging="360"/>
      </w:pPr>
      <w:rPr>
        <w:rFonts w:ascii="Courier New" w:hAnsi="Courier New" w:hint="default"/>
      </w:rPr>
    </w:lvl>
    <w:lvl w:ilvl="2" w:tplc="8D0EDAF8" w:tentative="1">
      <w:start w:val="1"/>
      <w:numFmt w:val="bullet"/>
      <w:lvlText w:val=""/>
      <w:lvlJc w:val="left"/>
      <w:pPr>
        <w:tabs>
          <w:tab w:val="num" w:pos="2160"/>
        </w:tabs>
        <w:ind w:left="2160" w:hanging="360"/>
      </w:pPr>
      <w:rPr>
        <w:rFonts w:ascii="Wingdings" w:hAnsi="Wingdings" w:hint="default"/>
      </w:rPr>
    </w:lvl>
    <w:lvl w:ilvl="3" w:tplc="0E867762" w:tentative="1">
      <w:start w:val="1"/>
      <w:numFmt w:val="bullet"/>
      <w:lvlText w:val=""/>
      <w:lvlJc w:val="left"/>
      <w:pPr>
        <w:tabs>
          <w:tab w:val="num" w:pos="2880"/>
        </w:tabs>
        <w:ind w:left="2880" w:hanging="360"/>
      </w:pPr>
      <w:rPr>
        <w:rFonts w:ascii="Symbol" w:hAnsi="Symbol" w:hint="default"/>
      </w:rPr>
    </w:lvl>
    <w:lvl w:ilvl="4" w:tplc="631457BA" w:tentative="1">
      <w:start w:val="1"/>
      <w:numFmt w:val="bullet"/>
      <w:lvlText w:val="o"/>
      <w:lvlJc w:val="left"/>
      <w:pPr>
        <w:tabs>
          <w:tab w:val="num" w:pos="3600"/>
        </w:tabs>
        <w:ind w:left="3600" w:hanging="360"/>
      </w:pPr>
      <w:rPr>
        <w:rFonts w:ascii="Courier New" w:hAnsi="Courier New" w:hint="default"/>
      </w:rPr>
    </w:lvl>
    <w:lvl w:ilvl="5" w:tplc="FA06497A" w:tentative="1">
      <w:start w:val="1"/>
      <w:numFmt w:val="bullet"/>
      <w:lvlText w:val=""/>
      <w:lvlJc w:val="left"/>
      <w:pPr>
        <w:tabs>
          <w:tab w:val="num" w:pos="4320"/>
        </w:tabs>
        <w:ind w:left="4320" w:hanging="360"/>
      </w:pPr>
      <w:rPr>
        <w:rFonts w:ascii="Wingdings" w:hAnsi="Wingdings" w:hint="default"/>
      </w:rPr>
    </w:lvl>
    <w:lvl w:ilvl="6" w:tplc="1BB0A068" w:tentative="1">
      <w:start w:val="1"/>
      <w:numFmt w:val="bullet"/>
      <w:lvlText w:val=""/>
      <w:lvlJc w:val="left"/>
      <w:pPr>
        <w:tabs>
          <w:tab w:val="num" w:pos="5040"/>
        </w:tabs>
        <w:ind w:left="5040" w:hanging="360"/>
      </w:pPr>
      <w:rPr>
        <w:rFonts w:ascii="Symbol" w:hAnsi="Symbol" w:hint="default"/>
      </w:rPr>
    </w:lvl>
    <w:lvl w:ilvl="7" w:tplc="3F305FAA" w:tentative="1">
      <w:start w:val="1"/>
      <w:numFmt w:val="bullet"/>
      <w:lvlText w:val="o"/>
      <w:lvlJc w:val="left"/>
      <w:pPr>
        <w:tabs>
          <w:tab w:val="num" w:pos="5760"/>
        </w:tabs>
        <w:ind w:left="5760" w:hanging="360"/>
      </w:pPr>
      <w:rPr>
        <w:rFonts w:ascii="Courier New" w:hAnsi="Courier New" w:hint="default"/>
      </w:rPr>
    </w:lvl>
    <w:lvl w:ilvl="8" w:tplc="9A623CCA" w:tentative="1">
      <w:start w:val="1"/>
      <w:numFmt w:val="bullet"/>
      <w:lvlText w:val=""/>
      <w:lvlJc w:val="left"/>
      <w:pPr>
        <w:tabs>
          <w:tab w:val="num" w:pos="6480"/>
        </w:tabs>
        <w:ind w:left="6480" w:hanging="360"/>
      </w:pPr>
      <w:rPr>
        <w:rFonts w:ascii="Wingdings" w:hAnsi="Wingdings" w:hint="default"/>
      </w:rPr>
    </w:lvl>
  </w:abstractNum>
  <w:abstractNum w:abstractNumId="16">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nsid w:val="5A5B25FE"/>
    <w:multiLevelType w:val="hybridMultilevel"/>
    <w:tmpl w:val="65F2882E"/>
    <w:lvl w:ilvl="0" w:tplc="EE1E808C">
      <w:start w:val="1"/>
      <w:numFmt w:val="lowerRoman"/>
      <w:lvlText w:val="%1.)"/>
      <w:lvlJc w:val="left"/>
      <w:pPr>
        <w:tabs>
          <w:tab w:val="num" w:pos="540"/>
        </w:tabs>
        <w:ind w:left="255" w:hanging="435"/>
      </w:pPr>
      <w:rPr>
        <w:rFonts w:hint="default"/>
      </w:rPr>
    </w:lvl>
    <w:lvl w:ilvl="1" w:tplc="19F6604A" w:tentative="1">
      <w:start w:val="1"/>
      <w:numFmt w:val="lowerLetter"/>
      <w:lvlText w:val="%2."/>
      <w:lvlJc w:val="left"/>
      <w:pPr>
        <w:tabs>
          <w:tab w:val="num" w:pos="1260"/>
        </w:tabs>
        <w:ind w:left="1260" w:hanging="360"/>
      </w:pPr>
    </w:lvl>
    <w:lvl w:ilvl="2" w:tplc="782A7DDC" w:tentative="1">
      <w:start w:val="1"/>
      <w:numFmt w:val="lowerRoman"/>
      <w:lvlText w:val="%3."/>
      <w:lvlJc w:val="right"/>
      <w:pPr>
        <w:tabs>
          <w:tab w:val="num" w:pos="1980"/>
        </w:tabs>
        <w:ind w:left="1980" w:hanging="180"/>
      </w:pPr>
    </w:lvl>
    <w:lvl w:ilvl="3" w:tplc="D82811D0" w:tentative="1">
      <w:start w:val="1"/>
      <w:numFmt w:val="decimal"/>
      <w:lvlText w:val="%4."/>
      <w:lvlJc w:val="left"/>
      <w:pPr>
        <w:tabs>
          <w:tab w:val="num" w:pos="2700"/>
        </w:tabs>
        <w:ind w:left="2700" w:hanging="360"/>
      </w:pPr>
    </w:lvl>
    <w:lvl w:ilvl="4" w:tplc="9F10ABF2" w:tentative="1">
      <w:start w:val="1"/>
      <w:numFmt w:val="lowerLetter"/>
      <w:lvlText w:val="%5."/>
      <w:lvlJc w:val="left"/>
      <w:pPr>
        <w:tabs>
          <w:tab w:val="num" w:pos="3420"/>
        </w:tabs>
        <w:ind w:left="3420" w:hanging="360"/>
      </w:pPr>
    </w:lvl>
    <w:lvl w:ilvl="5" w:tplc="E6F01522" w:tentative="1">
      <w:start w:val="1"/>
      <w:numFmt w:val="lowerRoman"/>
      <w:lvlText w:val="%6."/>
      <w:lvlJc w:val="right"/>
      <w:pPr>
        <w:tabs>
          <w:tab w:val="num" w:pos="4140"/>
        </w:tabs>
        <w:ind w:left="4140" w:hanging="180"/>
      </w:pPr>
    </w:lvl>
    <w:lvl w:ilvl="6" w:tplc="03BEF304" w:tentative="1">
      <w:start w:val="1"/>
      <w:numFmt w:val="decimal"/>
      <w:lvlText w:val="%7."/>
      <w:lvlJc w:val="left"/>
      <w:pPr>
        <w:tabs>
          <w:tab w:val="num" w:pos="4860"/>
        </w:tabs>
        <w:ind w:left="4860" w:hanging="360"/>
      </w:pPr>
    </w:lvl>
    <w:lvl w:ilvl="7" w:tplc="98709672" w:tentative="1">
      <w:start w:val="1"/>
      <w:numFmt w:val="lowerLetter"/>
      <w:lvlText w:val="%8."/>
      <w:lvlJc w:val="left"/>
      <w:pPr>
        <w:tabs>
          <w:tab w:val="num" w:pos="5580"/>
        </w:tabs>
        <w:ind w:left="5580" w:hanging="360"/>
      </w:pPr>
    </w:lvl>
    <w:lvl w:ilvl="8" w:tplc="201A0E46" w:tentative="1">
      <w:start w:val="1"/>
      <w:numFmt w:val="lowerRoman"/>
      <w:lvlText w:val="%9."/>
      <w:lvlJc w:val="right"/>
      <w:pPr>
        <w:tabs>
          <w:tab w:val="num" w:pos="6300"/>
        </w:tabs>
        <w:ind w:left="6300" w:hanging="180"/>
      </w:pPr>
    </w:lvl>
  </w:abstractNum>
  <w:abstractNum w:abstractNumId="18">
    <w:nsid w:val="60E750A6"/>
    <w:multiLevelType w:val="hybridMultilevel"/>
    <w:tmpl w:val="F6BAC8BE"/>
    <w:lvl w:ilvl="0" w:tplc="6C86EF8A">
      <w:start w:val="1"/>
      <w:numFmt w:val="decimal"/>
      <w:lvlText w:val="%1."/>
      <w:lvlJc w:val="left"/>
      <w:pPr>
        <w:tabs>
          <w:tab w:val="num" w:pos="180"/>
        </w:tabs>
        <w:ind w:left="180" w:hanging="360"/>
      </w:pPr>
      <w:rPr>
        <w:rFonts w:hint="default"/>
      </w:rPr>
    </w:lvl>
    <w:lvl w:ilvl="1" w:tplc="18CCAA2A" w:tentative="1">
      <w:start w:val="1"/>
      <w:numFmt w:val="lowerLetter"/>
      <w:lvlText w:val="%2."/>
      <w:lvlJc w:val="left"/>
      <w:pPr>
        <w:tabs>
          <w:tab w:val="num" w:pos="900"/>
        </w:tabs>
        <w:ind w:left="900" w:hanging="360"/>
      </w:pPr>
    </w:lvl>
    <w:lvl w:ilvl="2" w:tplc="95123DCC" w:tentative="1">
      <w:start w:val="1"/>
      <w:numFmt w:val="lowerRoman"/>
      <w:lvlText w:val="%3."/>
      <w:lvlJc w:val="right"/>
      <w:pPr>
        <w:tabs>
          <w:tab w:val="num" w:pos="1620"/>
        </w:tabs>
        <w:ind w:left="1620" w:hanging="180"/>
      </w:pPr>
    </w:lvl>
    <w:lvl w:ilvl="3" w:tplc="0E540624" w:tentative="1">
      <w:start w:val="1"/>
      <w:numFmt w:val="decimal"/>
      <w:lvlText w:val="%4."/>
      <w:lvlJc w:val="left"/>
      <w:pPr>
        <w:tabs>
          <w:tab w:val="num" w:pos="2340"/>
        </w:tabs>
        <w:ind w:left="2340" w:hanging="360"/>
      </w:pPr>
    </w:lvl>
    <w:lvl w:ilvl="4" w:tplc="0E8A4340" w:tentative="1">
      <w:start w:val="1"/>
      <w:numFmt w:val="lowerLetter"/>
      <w:lvlText w:val="%5."/>
      <w:lvlJc w:val="left"/>
      <w:pPr>
        <w:tabs>
          <w:tab w:val="num" w:pos="3060"/>
        </w:tabs>
        <w:ind w:left="3060" w:hanging="360"/>
      </w:pPr>
    </w:lvl>
    <w:lvl w:ilvl="5" w:tplc="8116BC3E" w:tentative="1">
      <w:start w:val="1"/>
      <w:numFmt w:val="lowerRoman"/>
      <w:lvlText w:val="%6."/>
      <w:lvlJc w:val="right"/>
      <w:pPr>
        <w:tabs>
          <w:tab w:val="num" w:pos="3780"/>
        </w:tabs>
        <w:ind w:left="3780" w:hanging="180"/>
      </w:pPr>
    </w:lvl>
    <w:lvl w:ilvl="6" w:tplc="46E29F96" w:tentative="1">
      <w:start w:val="1"/>
      <w:numFmt w:val="decimal"/>
      <w:lvlText w:val="%7."/>
      <w:lvlJc w:val="left"/>
      <w:pPr>
        <w:tabs>
          <w:tab w:val="num" w:pos="4500"/>
        </w:tabs>
        <w:ind w:left="4500" w:hanging="360"/>
      </w:pPr>
    </w:lvl>
    <w:lvl w:ilvl="7" w:tplc="D1A678AC" w:tentative="1">
      <w:start w:val="1"/>
      <w:numFmt w:val="lowerLetter"/>
      <w:lvlText w:val="%8."/>
      <w:lvlJc w:val="left"/>
      <w:pPr>
        <w:tabs>
          <w:tab w:val="num" w:pos="5220"/>
        </w:tabs>
        <w:ind w:left="5220" w:hanging="360"/>
      </w:pPr>
    </w:lvl>
    <w:lvl w:ilvl="8" w:tplc="D53272D4" w:tentative="1">
      <w:start w:val="1"/>
      <w:numFmt w:val="lowerRoman"/>
      <w:lvlText w:val="%9."/>
      <w:lvlJc w:val="right"/>
      <w:pPr>
        <w:tabs>
          <w:tab w:val="num" w:pos="5940"/>
        </w:tabs>
        <w:ind w:left="5940" w:hanging="180"/>
      </w:pPr>
    </w:lvl>
  </w:abstractNum>
  <w:abstractNum w:abstractNumId="19">
    <w:nsid w:val="63A74126"/>
    <w:multiLevelType w:val="hybridMultilevel"/>
    <w:tmpl w:val="2CB46994"/>
    <w:lvl w:ilvl="0" w:tplc="B5E465C4">
      <w:start w:val="1"/>
      <w:numFmt w:val="bullet"/>
      <w:lvlText w:val=""/>
      <w:lvlJc w:val="left"/>
      <w:pPr>
        <w:tabs>
          <w:tab w:val="num" w:pos="720"/>
        </w:tabs>
        <w:ind w:left="720" w:hanging="360"/>
      </w:pPr>
      <w:rPr>
        <w:rFonts w:ascii="Symbol" w:hAnsi="Symbol" w:hint="default"/>
      </w:rPr>
    </w:lvl>
    <w:lvl w:ilvl="1" w:tplc="9D78A114" w:tentative="1">
      <w:start w:val="1"/>
      <w:numFmt w:val="bullet"/>
      <w:lvlText w:val="o"/>
      <w:lvlJc w:val="left"/>
      <w:pPr>
        <w:tabs>
          <w:tab w:val="num" w:pos="1440"/>
        </w:tabs>
        <w:ind w:left="1440" w:hanging="360"/>
      </w:pPr>
      <w:rPr>
        <w:rFonts w:ascii="Courier New" w:hAnsi="Courier New" w:hint="default"/>
      </w:rPr>
    </w:lvl>
    <w:lvl w:ilvl="2" w:tplc="25D026D6" w:tentative="1">
      <w:start w:val="1"/>
      <w:numFmt w:val="bullet"/>
      <w:lvlText w:val=""/>
      <w:lvlJc w:val="left"/>
      <w:pPr>
        <w:tabs>
          <w:tab w:val="num" w:pos="2160"/>
        </w:tabs>
        <w:ind w:left="2160" w:hanging="360"/>
      </w:pPr>
      <w:rPr>
        <w:rFonts w:ascii="Wingdings" w:hAnsi="Wingdings" w:hint="default"/>
      </w:rPr>
    </w:lvl>
    <w:lvl w:ilvl="3" w:tplc="40EC0EEC" w:tentative="1">
      <w:start w:val="1"/>
      <w:numFmt w:val="bullet"/>
      <w:lvlText w:val=""/>
      <w:lvlJc w:val="left"/>
      <w:pPr>
        <w:tabs>
          <w:tab w:val="num" w:pos="2880"/>
        </w:tabs>
        <w:ind w:left="2880" w:hanging="360"/>
      </w:pPr>
      <w:rPr>
        <w:rFonts w:ascii="Symbol" w:hAnsi="Symbol" w:hint="default"/>
      </w:rPr>
    </w:lvl>
    <w:lvl w:ilvl="4" w:tplc="E4F06760" w:tentative="1">
      <w:start w:val="1"/>
      <w:numFmt w:val="bullet"/>
      <w:lvlText w:val="o"/>
      <w:lvlJc w:val="left"/>
      <w:pPr>
        <w:tabs>
          <w:tab w:val="num" w:pos="3600"/>
        </w:tabs>
        <w:ind w:left="3600" w:hanging="360"/>
      </w:pPr>
      <w:rPr>
        <w:rFonts w:ascii="Courier New" w:hAnsi="Courier New" w:hint="default"/>
      </w:rPr>
    </w:lvl>
    <w:lvl w:ilvl="5" w:tplc="2D28BC1E" w:tentative="1">
      <w:start w:val="1"/>
      <w:numFmt w:val="bullet"/>
      <w:lvlText w:val=""/>
      <w:lvlJc w:val="left"/>
      <w:pPr>
        <w:tabs>
          <w:tab w:val="num" w:pos="4320"/>
        </w:tabs>
        <w:ind w:left="4320" w:hanging="360"/>
      </w:pPr>
      <w:rPr>
        <w:rFonts w:ascii="Wingdings" w:hAnsi="Wingdings" w:hint="default"/>
      </w:rPr>
    </w:lvl>
    <w:lvl w:ilvl="6" w:tplc="41E20610" w:tentative="1">
      <w:start w:val="1"/>
      <w:numFmt w:val="bullet"/>
      <w:lvlText w:val=""/>
      <w:lvlJc w:val="left"/>
      <w:pPr>
        <w:tabs>
          <w:tab w:val="num" w:pos="5040"/>
        </w:tabs>
        <w:ind w:left="5040" w:hanging="360"/>
      </w:pPr>
      <w:rPr>
        <w:rFonts w:ascii="Symbol" w:hAnsi="Symbol" w:hint="default"/>
      </w:rPr>
    </w:lvl>
    <w:lvl w:ilvl="7" w:tplc="CEBA4178" w:tentative="1">
      <w:start w:val="1"/>
      <w:numFmt w:val="bullet"/>
      <w:lvlText w:val="o"/>
      <w:lvlJc w:val="left"/>
      <w:pPr>
        <w:tabs>
          <w:tab w:val="num" w:pos="5760"/>
        </w:tabs>
        <w:ind w:left="5760" w:hanging="360"/>
      </w:pPr>
      <w:rPr>
        <w:rFonts w:ascii="Courier New" w:hAnsi="Courier New" w:hint="default"/>
      </w:rPr>
    </w:lvl>
    <w:lvl w:ilvl="8" w:tplc="1916AC16" w:tentative="1">
      <w:start w:val="1"/>
      <w:numFmt w:val="bullet"/>
      <w:lvlText w:val=""/>
      <w:lvlJc w:val="left"/>
      <w:pPr>
        <w:tabs>
          <w:tab w:val="num" w:pos="6480"/>
        </w:tabs>
        <w:ind w:left="6480" w:hanging="360"/>
      </w:pPr>
      <w:rPr>
        <w:rFonts w:ascii="Wingdings" w:hAnsi="Wingdings" w:hint="default"/>
      </w:rPr>
    </w:lvl>
  </w:abstractNum>
  <w:abstractNum w:abstractNumId="2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nsid w:val="6B84080A"/>
    <w:multiLevelType w:val="hybridMultilevel"/>
    <w:tmpl w:val="5436F5BA"/>
    <w:lvl w:ilvl="0" w:tplc="EEE2EA96">
      <w:start w:val="1"/>
      <w:numFmt w:val="bullet"/>
      <w:lvlText w:val=""/>
      <w:lvlJc w:val="left"/>
      <w:pPr>
        <w:tabs>
          <w:tab w:val="num" w:pos="720"/>
        </w:tabs>
        <w:ind w:left="720" w:hanging="360"/>
      </w:pPr>
      <w:rPr>
        <w:rFonts w:ascii="Symbol" w:hAnsi="Symbol" w:hint="default"/>
      </w:rPr>
    </w:lvl>
    <w:lvl w:ilvl="1" w:tplc="276A7AE2">
      <w:start w:val="1"/>
      <w:numFmt w:val="bullet"/>
      <w:lvlText w:val="o"/>
      <w:lvlJc w:val="left"/>
      <w:pPr>
        <w:tabs>
          <w:tab w:val="num" w:pos="1440"/>
        </w:tabs>
        <w:ind w:left="1440" w:hanging="360"/>
      </w:pPr>
      <w:rPr>
        <w:rFonts w:ascii="Courier New" w:hAnsi="Courier New" w:hint="default"/>
      </w:rPr>
    </w:lvl>
    <w:lvl w:ilvl="2" w:tplc="B7A6FA06" w:tentative="1">
      <w:start w:val="1"/>
      <w:numFmt w:val="bullet"/>
      <w:lvlText w:val=""/>
      <w:lvlJc w:val="left"/>
      <w:pPr>
        <w:tabs>
          <w:tab w:val="num" w:pos="2160"/>
        </w:tabs>
        <w:ind w:left="2160" w:hanging="360"/>
      </w:pPr>
      <w:rPr>
        <w:rFonts w:ascii="Wingdings" w:hAnsi="Wingdings" w:hint="default"/>
      </w:rPr>
    </w:lvl>
    <w:lvl w:ilvl="3" w:tplc="58648460" w:tentative="1">
      <w:start w:val="1"/>
      <w:numFmt w:val="bullet"/>
      <w:lvlText w:val=""/>
      <w:lvlJc w:val="left"/>
      <w:pPr>
        <w:tabs>
          <w:tab w:val="num" w:pos="2880"/>
        </w:tabs>
        <w:ind w:left="2880" w:hanging="360"/>
      </w:pPr>
      <w:rPr>
        <w:rFonts w:ascii="Symbol" w:hAnsi="Symbol" w:hint="default"/>
      </w:rPr>
    </w:lvl>
    <w:lvl w:ilvl="4" w:tplc="FFBEAA1E" w:tentative="1">
      <w:start w:val="1"/>
      <w:numFmt w:val="bullet"/>
      <w:lvlText w:val="o"/>
      <w:lvlJc w:val="left"/>
      <w:pPr>
        <w:tabs>
          <w:tab w:val="num" w:pos="3600"/>
        </w:tabs>
        <w:ind w:left="3600" w:hanging="360"/>
      </w:pPr>
      <w:rPr>
        <w:rFonts w:ascii="Courier New" w:hAnsi="Courier New" w:hint="default"/>
      </w:rPr>
    </w:lvl>
    <w:lvl w:ilvl="5" w:tplc="BB0EAD30" w:tentative="1">
      <w:start w:val="1"/>
      <w:numFmt w:val="bullet"/>
      <w:lvlText w:val=""/>
      <w:lvlJc w:val="left"/>
      <w:pPr>
        <w:tabs>
          <w:tab w:val="num" w:pos="4320"/>
        </w:tabs>
        <w:ind w:left="4320" w:hanging="360"/>
      </w:pPr>
      <w:rPr>
        <w:rFonts w:ascii="Wingdings" w:hAnsi="Wingdings" w:hint="default"/>
      </w:rPr>
    </w:lvl>
    <w:lvl w:ilvl="6" w:tplc="77D226FA" w:tentative="1">
      <w:start w:val="1"/>
      <w:numFmt w:val="bullet"/>
      <w:lvlText w:val=""/>
      <w:lvlJc w:val="left"/>
      <w:pPr>
        <w:tabs>
          <w:tab w:val="num" w:pos="5040"/>
        </w:tabs>
        <w:ind w:left="5040" w:hanging="360"/>
      </w:pPr>
      <w:rPr>
        <w:rFonts w:ascii="Symbol" w:hAnsi="Symbol" w:hint="default"/>
      </w:rPr>
    </w:lvl>
    <w:lvl w:ilvl="7" w:tplc="A7C4769C" w:tentative="1">
      <w:start w:val="1"/>
      <w:numFmt w:val="bullet"/>
      <w:lvlText w:val="o"/>
      <w:lvlJc w:val="left"/>
      <w:pPr>
        <w:tabs>
          <w:tab w:val="num" w:pos="5760"/>
        </w:tabs>
        <w:ind w:left="5760" w:hanging="360"/>
      </w:pPr>
      <w:rPr>
        <w:rFonts w:ascii="Courier New" w:hAnsi="Courier New" w:hint="default"/>
      </w:rPr>
    </w:lvl>
    <w:lvl w:ilvl="8" w:tplc="E25216F0" w:tentative="1">
      <w:start w:val="1"/>
      <w:numFmt w:val="bullet"/>
      <w:lvlText w:val=""/>
      <w:lvlJc w:val="left"/>
      <w:pPr>
        <w:tabs>
          <w:tab w:val="num" w:pos="6480"/>
        </w:tabs>
        <w:ind w:left="6480" w:hanging="360"/>
      </w:pPr>
      <w:rPr>
        <w:rFonts w:ascii="Wingdings" w:hAnsi="Wingdings" w:hint="default"/>
      </w:rPr>
    </w:lvl>
  </w:abstractNum>
  <w:abstractNum w:abstractNumId="22">
    <w:nsid w:val="70BB7FAC"/>
    <w:multiLevelType w:val="hybridMultilevel"/>
    <w:tmpl w:val="945E665A"/>
    <w:lvl w:ilvl="0" w:tplc="3594CC90">
      <w:start w:val="1"/>
      <w:numFmt w:val="decimal"/>
      <w:pStyle w:val="References"/>
      <w:lvlText w:val="%1."/>
      <w:lvlJc w:val="left"/>
      <w:pPr>
        <w:tabs>
          <w:tab w:val="num" w:pos="360"/>
        </w:tabs>
        <w:ind w:left="360" w:hanging="360"/>
      </w:pPr>
      <w:rPr>
        <w:rFonts w:hint="default"/>
      </w:rPr>
    </w:lvl>
    <w:lvl w:ilvl="1" w:tplc="523A1364">
      <w:start w:val="1"/>
      <w:numFmt w:val="lowerLetter"/>
      <w:lvlText w:val="%2."/>
      <w:lvlJc w:val="left"/>
      <w:pPr>
        <w:tabs>
          <w:tab w:val="num" w:pos="1620"/>
        </w:tabs>
        <w:ind w:left="1620" w:hanging="360"/>
      </w:pPr>
    </w:lvl>
    <w:lvl w:ilvl="2" w:tplc="4CACDB7A" w:tentative="1">
      <w:start w:val="1"/>
      <w:numFmt w:val="lowerRoman"/>
      <w:lvlText w:val="%3."/>
      <w:lvlJc w:val="right"/>
      <w:pPr>
        <w:tabs>
          <w:tab w:val="num" w:pos="2340"/>
        </w:tabs>
        <w:ind w:left="2340" w:hanging="180"/>
      </w:pPr>
    </w:lvl>
    <w:lvl w:ilvl="3" w:tplc="5E569B12" w:tentative="1">
      <w:start w:val="1"/>
      <w:numFmt w:val="decimal"/>
      <w:lvlText w:val="%4."/>
      <w:lvlJc w:val="left"/>
      <w:pPr>
        <w:tabs>
          <w:tab w:val="num" w:pos="3060"/>
        </w:tabs>
        <w:ind w:left="3060" w:hanging="360"/>
      </w:pPr>
    </w:lvl>
    <w:lvl w:ilvl="4" w:tplc="7DEC52D0" w:tentative="1">
      <w:start w:val="1"/>
      <w:numFmt w:val="lowerLetter"/>
      <w:lvlText w:val="%5."/>
      <w:lvlJc w:val="left"/>
      <w:pPr>
        <w:tabs>
          <w:tab w:val="num" w:pos="3780"/>
        </w:tabs>
        <w:ind w:left="3780" w:hanging="360"/>
      </w:pPr>
    </w:lvl>
    <w:lvl w:ilvl="5" w:tplc="8B8CE016" w:tentative="1">
      <w:start w:val="1"/>
      <w:numFmt w:val="lowerRoman"/>
      <w:lvlText w:val="%6."/>
      <w:lvlJc w:val="right"/>
      <w:pPr>
        <w:tabs>
          <w:tab w:val="num" w:pos="4500"/>
        </w:tabs>
        <w:ind w:left="4500" w:hanging="180"/>
      </w:pPr>
    </w:lvl>
    <w:lvl w:ilvl="6" w:tplc="69789E86" w:tentative="1">
      <w:start w:val="1"/>
      <w:numFmt w:val="decimal"/>
      <w:lvlText w:val="%7."/>
      <w:lvlJc w:val="left"/>
      <w:pPr>
        <w:tabs>
          <w:tab w:val="num" w:pos="5220"/>
        </w:tabs>
        <w:ind w:left="5220" w:hanging="360"/>
      </w:pPr>
    </w:lvl>
    <w:lvl w:ilvl="7" w:tplc="034E46BC" w:tentative="1">
      <w:start w:val="1"/>
      <w:numFmt w:val="lowerLetter"/>
      <w:lvlText w:val="%8."/>
      <w:lvlJc w:val="left"/>
      <w:pPr>
        <w:tabs>
          <w:tab w:val="num" w:pos="5940"/>
        </w:tabs>
        <w:ind w:left="5940" w:hanging="360"/>
      </w:pPr>
    </w:lvl>
    <w:lvl w:ilvl="8" w:tplc="157A4760" w:tentative="1">
      <w:start w:val="1"/>
      <w:numFmt w:val="lowerRoman"/>
      <w:lvlText w:val="%9."/>
      <w:lvlJc w:val="right"/>
      <w:pPr>
        <w:tabs>
          <w:tab w:val="num" w:pos="6660"/>
        </w:tabs>
        <w:ind w:left="6660" w:hanging="180"/>
      </w:pPr>
    </w:lvl>
  </w:abstractNum>
  <w:abstractNum w:abstractNumId="23">
    <w:nsid w:val="7579615C"/>
    <w:multiLevelType w:val="hybridMultilevel"/>
    <w:tmpl w:val="B62C6030"/>
    <w:lvl w:ilvl="0" w:tplc="49362C5E">
      <w:start w:val="1"/>
      <w:numFmt w:val="bullet"/>
      <w:lvlText w:val=""/>
      <w:lvlJc w:val="left"/>
      <w:pPr>
        <w:tabs>
          <w:tab w:val="num" w:pos="720"/>
        </w:tabs>
        <w:ind w:left="720" w:hanging="360"/>
      </w:pPr>
      <w:rPr>
        <w:rFonts w:ascii="Symbol" w:hAnsi="Symbol" w:hint="default"/>
      </w:rPr>
    </w:lvl>
    <w:lvl w:ilvl="1" w:tplc="5D7AAE24" w:tentative="1">
      <w:start w:val="1"/>
      <w:numFmt w:val="bullet"/>
      <w:lvlText w:val="o"/>
      <w:lvlJc w:val="left"/>
      <w:pPr>
        <w:tabs>
          <w:tab w:val="num" w:pos="1440"/>
        </w:tabs>
        <w:ind w:left="1440" w:hanging="360"/>
      </w:pPr>
      <w:rPr>
        <w:rFonts w:ascii="Courier New" w:hAnsi="Courier New" w:hint="default"/>
      </w:rPr>
    </w:lvl>
    <w:lvl w:ilvl="2" w:tplc="3C6A0FE2" w:tentative="1">
      <w:start w:val="1"/>
      <w:numFmt w:val="bullet"/>
      <w:lvlText w:val=""/>
      <w:lvlJc w:val="left"/>
      <w:pPr>
        <w:tabs>
          <w:tab w:val="num" w:pos="2160"/>
        </w:tabs>
        <w:ind w:left="2160" w:hanging="360"/>
      </w:pPr>
      <w:rPr>
        <w:rFonts w:ascii="Wingdings" w:hAnsi="Wingdings" w:hint="default"/>
      </w:rPr>
    </w:lvl>
    <w:lvl w:ilvl="3" w:tplc="D41E0CF8" w:tentative="1">
      <w:start w:val="1"/>
      <w:numFmt w:val="bullet"/>
      <w:lvlText w:val=""/>
      <w:lvlJc w:val="left"/>
      <w:pPr>
        <w:tabs>
          <w:tab w:val="num" w:pos="2880"/>
        </w:tabs>
        <w:ind w:left="2880" w:hanging="360"/>
      </w:pPr>
      <w:rPr>
        <w:rFonts w:ascii="Symbol" w:hAnsi="Symbol" w:hint="default"/>
      </w:rPr>
    </w:lvl>
    <w:lvl w:ilvl="4" w:tplc="DCCC0B08" w:tentative="1">
      <w:start w:val="1"/>
      <w:numFmt w:val="bullet"/>
      <w:lvlText w:val="o"/>
      <w:lvlJc w:val="left"/>
      <w:pPr>
        <w:tabs>
          <w:tab w:val="num" w:pos="3600"/>
        </w:tabs>
        <w:ind w:left="3600" w:hanging="360"/>
      </w:pPr>
      <w:rPr>
        <w:rFonts w:ascii="Courier New" w:hAnsi="Courier New" w:hint="default"/>
      </w:rPr>
    </w:lvl>
    <w:lvl w:ilvl="5" w:tplc="B15EE430" w:tentative="1">
      <w:start w:val="1"/>
      <w:numFmt w:val="bullet"/>
      <w:lvlText w:val=""/>
      <w:lvlJc w:val="left"/>
      <w:pPr>
        <w:tabs>
          <w:tab w:val="num" w:pos="4320"/>
        </w:tabs>
        <w:ind w:left="4320" w:hanging="360"/>
      </w:pPr>
      <w:rPr>
        <w:rFonts w:ascii="Wingdings" w:hAnsi="Wingdings" w:hint="default"/>
      </w:rPr>
    </w:lvl>
    <w:lvl w:ilvl="6" w:tplc="A1A6C8A0" w:tentative="1">
      <w:start w:val="1"/>
      <w:numFmt w:val="bullet"/>
      <w:lvlText w:val=""/>
      <w:lvlJc w:val="left"/>
      <w:pPr>
        <w:tabs>
          <w:tab w:val="num" w:pos="5040"/>
        </w:tabs>
        <w:ind w:left="5040" w:hanging="360"/>
      </w:pPr>
      <w:rPr>
        <w:rFonts w:ascii="Symbol" w:hAnsi="Symbol" w:hint="default"/>
      </w:rPr>
    </w:lvl>
    <w:lvl w:ilvl="7" w:tplc="1DD24FB8" w:tentative="1">
      <w:start w:val="1"/>
      <w:numFmt w:val="bullet"/>
      <w:lvlText w:val="o"/>
      <w:lvlJc w:val="left"/>
      <w:pPr>
        <w:tabs>
          <w:tab w:val="num" w:pos="5760"/>
        </w:tabs>
        <w:ind w:left="5760" w:hanging="360"/>
      </w:pPr>
      <w:rPr>
        <w:rFonts w:ascii="Courier New" w:hAnsi="Courier New" w:hint="default"/>
      </w:rPr>
    </w:lvl>
    <w:lvl w:ilvl="8" w:tplc="DDB28518" w:tentative="1">
      <w:start w:val="1"/>
      <w:numFmt w:val="bullet"/>
      <w:lvlText w:val=""/>
      <w:lvlJc w:val="left"/>
      <w:pPr>
        <w:tabs>
          <w:tab w:val="num" w:pos="6480"/>
        </w:tabs>
        <w:ind w:left="6480" w:hanging="360"/>
      </w:pPr>
      <w:rPr>
        <w:rFonts w:ascii="Wingdings" w:hAnsi="Wingdings" w:hint="default"/>
      </w:rPr>
    </w:lvl>
  </w:abstractNum>
  <w:abstractNum w:abstractNumId="24">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D1FAC"/>
    <w:rsid w:val="001532E0"/>
    <w:rsid w:val="00167B06"/>
    <w:rsid w:val="001D351F"/>
    <w:rsid w:val="001F48BB"/>
    <w:rsid w:val="0034712A"/>
    <w:rsid w:val="0047543A"/>
    <w:rsid w:val="004A675F"/>
    <w:rsid w:val="004C048E"/>
    <w:rsid w:val="005A5112"/>
    <w:rsid w:val="0067076C"/>
    <w:rsid w:val="00714F21"/>
    <w:rsid w:val="00736717"/>
    <w:rsid w:val="008674F6"/>
    <w:rsid w:val="009306A1"/>
    <w:rsid w:val="009B581D"/>
    <w:rsid w:val="00A96D21"/>
    <w:rsid w:val="00B02B7D"/>
    <w:rsid w:val="00B930F0"/>
    <w:rsid w:val="00CA0507"/>
    <w:rsid w:val="00D351D8"/>
    <w:rsid w:val="00DC69F1"/>
    <w:rsid w:val="00E046B2"/>
    <w:rsid w:val="00E2261C"/>
    <w:rsid w:val="00E9636B"/>
    <w:rsid w:val="00EE5954"/>
    <w:rsid w:val="00F344CF"/>
    <w:rsid w:val="00FA23DE"/>
    <w:rsid w:val="00FA2BEC"/>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861AE1-9F86-44DC-B2AC-1DD0B9EA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yj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ngjinhua100@163.com" TargetMode="External"/><Relationship Id="rId4" Type="http://schemas.openxmlformats.org/officeDocument/2006/relationships/settings" Target="settings.xml"/><Relationship Id="rId9" Type="http://schemas.openxmlformats.org/officeDocument/2006/relationships/hyperlink" Target="mailto:sheng.dai@aalt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EFC1-49E8-4900-A727-97D0ACF9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1386</Words>
  <Characters>7903</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Jiahui Yi</cp:lastModifiedBy>
  <cp:revision>4</cp:revision>
  <cp:lastPrinted>2012-01-19T09:58:00Z</cp:lastPrinted>
  <dcterms:created xsi:type="dcterms:W3CDTF">2021-01-27T07:59:00Z</dcterms:created>
  <dcterms:modified xsi:type="dcterms:W3CDTF">2021-02-04T02:00:00Z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http://csl.mendeley.com/styles/537850971/elsevier-harvard-2-nodoi</vt:lpwstr>
  </property>
  <property fmtid="{D5CDD505-2E9C-101B-9397-08002B2CF9AE}" pid="13" name="Mendeley Recent Style Name 5_1">
    <vt:lpwstr>Elsevier - Harvard (with titles) - Jiahui Yi</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http://www.zotero.org/styles/journal-of-cleaner-production</vt:lpwstr>
  </property>
  <property fmtid="{D5CDD505-2E9C-101B-9397-08002B2CF9AE}" pid="17" name="Mendeley Recent Style Name 7_1">
    <vt:lpwstr>Journal of Cleaner Production</vt:lpwstr>
  </property>
  <property fmtid="{D5CDD505-2E9C-101B-9397-08002B2CF9AE}" pid="18" name="Mendeley Recent Style Id 8_1">
    <vt:lpwstr>http://www.zotero.org/styles/journal-of-physics-conference-series</vt:lpwstr>
  </property>
  <property fmtid="{D5CDD505-2E9C-101B-9397-08002B2CF9AE}" pid="19" name="Mendeley Recent Style Name 8_1">
    <vt:lpwstr>Journal of Physics: Conference Series</vt:lpwstr>
  </property>
  <property fmtid="{D5CDD505-2E9C-101B-9397-08002B2CF9AE}" pid="20" name="Mendeley Recent Style Id 9_1">
    <vt:lpwstr>http://www.zotero.org/styles/resources-policy</vt:lpwstr>
  </property>
  <property fmtid="{D5CDD505-2E9C-101B-9397-08002B2CF9AE}" pid="21" name="Mendeley Recent Style Name 9_1">
    <vt:lpwstr>Resources Policy</vt:lpwstr>
  </property>
  <property fmtid="{D5CDD505-2E9C-101B-9397-08002B2CF9AE}" pid="22" name="Mendeley Document_1">
    <vt:lpwstr>True</vt:lpwstr>
  </property>
  <property fmtid="{D5CDD505-2E9C-101B-9397-08002B2CF9AE}" pid="23" name="Mendeley Unique User Id_1">
    <vt:lpwstr>1e3325ea-276f-3312-96bc-5ea6764ccaf0</vt:lpwstr>
  </property>
  <property fmtid="{D5CDD505-2E9C-101B-9397-08002B2CF9AE}" pid="24" name="Mendeley Citation Style_1">
    <vt:lpwstr>http://csl.mendeley.com/styles/537850971/elsevier-harvard-2-nodoi</vt:lpwstr>
  </property>
</Properties>
</file>