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3A2D8" w14:textId="77777777" w:rsidR="00DC69F1" w:rsidRDefault="00DC69F1" w:rsidP="00F35BE0">
      <w:pPr>
        <w:framePr w:w="10800" w:h="2142" w:hRule="exact" w:hSpace="187" w:wrap="auto" w:vAnchor="page" w:hAnchor="page" w:x="714" w:y="931"/>
        <w:jc w:val="center"/>
      </w:pPr>
      <w:r>
        <w:t xml:space="preserve">     </w:t>
      </w:r>
      <w:r>
        <w:tab/>
      </w:r>
      <w:r>
        <w:tab/>
      </w:r>
      <w:r>
        <w:tab/>
      </w:r>
      <w:r>
        <w:tab/>
      </w:r>
      <w:r>
        <w:tab/>
      </w:r>
      <w:r>
        <w:tab/>
      </w:r>
      <w:r>
        <w:tab/>
      </w:r>
      <w:r>
        <w:tab/>
      </w:r>
      <w:r>
        <w:tab/>
        <w:t xml:space="preserve">                                                 </w:t>
      </w:r>
      <w:r>
        <w:tab/>
      </w:r>
    </w:p>
    <w:p w14:paraId="752E8320" w14:textId="77777777" w:rsidR="005658D4" w:rsidRDefault="005658D4" w:rsidP="00F35BE0">
      <w:pPr>
        <w:pStyle w:val="BodyText"/>
        <w:framePr w:w="10800" w:h="2142" w:hRule="exact" w:hSpace="187" w:wrap="auto" w:vAnchor="page" w:hAnchor="page" w:x="714" w:y="931"/>
        <w:rPr>
          <w:b/>
          <w:i/>
          <w:iCs/>
          <w:sz w:val="28"/>
          <w:szCs w:val="28"/>
        </w:rPr>
      </w:pPr>
      <w:r w:rsidRPr="005658D4">
        <w:rPr>
          <w:b/>
          <w:i/>
          <w:iCs/>
          <w:sz w:val="28"/>
          <w:szCs w:val="28"/>
        </w:rPr>
        <w:t xml:space="preserve">How Would Real-time Electricity Pricing Affect the Saudi Power Sector in the </w:t>
      </w:r>
      <w:proofErr w:type="gramStart"/>
      <w:r w:rsidRPr="005658D4">
        <w:rPr>
          <w:b/>
          <w:i/>
          <w:iCs/>
          <w:sz w:val="28"/>
          <w:szCs w:val="28"/>
        </w:rPr>
        <w:t>Long-run</w:t>
      </w:r>
      <w:proofErr w:type="gramEnd"/>
      <w:r w:rsidRPr="005658D4">
        <w:rPr>
          <w:b/>
          <w:i/>
          <w:iCs/>
          <w:sz w:val="28"/>
          <w:szCs w:val="28"/>
        </w:rPr>
        <w:t>?</w:t>
      </w:r>
    </w:p>
    <w:p w14:paraId="14695D96" w14:textId="77777777" w:rsidR="005658D4" w:rsidRPr="005658D4" w:rsidRDefault="005658D4" w:rsidP="00F35BE0">
      <w:pPr>
        <w:pStyle w:val="BodyText"/>
        <w:framePr w:w="10800" w:h="2142" w:hRule="exact" w:hSpace="187" w:wrap="auto" w:vAnchor="page" w:hAnchor="page" w:x="714" w:y="931"/>
        <w:rPr>
          <w:b/>
          <w:i/>
          <w:iCs/>
          <w:sz w:val="28"/>
          <w:szCs w:val="28"/>
        </w:rPr>
      </w:pPr>
    </w:p>
    <w:p w14:paraId="2937F9D1" w14:textId="77777777" w:rsidR="005658D4" w:rsidRPr="00D767DA" w:rsidRDefault="005658D4" w:rsidP="00F35BE0">
      <w:pPr>
        <w:pStyle w:val="BodyText"/>
        <w:framePr w:w="10800" w:h="2142" w:hRule="exact" w:hSpace="187" w:wrap="auto" w:vAnchor="page" w:hAnchor="page" w:x="714" w:y="931"/>
        <w:jc w:val="right"/>
        <w:rPr>
          <w:i/>
        </w:rPr>
      </w:pPr>
      <w:r>
        <w:rPr>
          <w:sz w:val="20"/>
        </w:rPr>
        <w:t>Walid Matar</w:t>
      </w:r>
      <w:r w:rsidR="00DC69F1">
        <w:rPr>
          <w:sz w:val="20"/>
        </w:rPr>
        <w:t xml:space="preserve">, </w:t>
      </w:r>
      <w:r>
        <w:rPr>
          <w:sz w:val="20"/>
        </w:rPr>
        <w:t xml:space="preserve">King Abdullah Petroleum Studies and Research </w:t>
      </w:r>
      <w:proofErr w:type="spellStart"/>
      <w:r>
        <w:rPr>
          <w:sz w:val="20"/>
        </w:rPr>
        <w:t>Center</w:t>
      </w:r>
      <w:proofErr w:type="spellEnd"/>
      <w:r>
        <w:rPr>
          <w:sz w:val="20"/>
        </w:rPr>
        <w:t xml:space="preserve"> (KAPSARC)</w:t>
      </w:r>
      <w:r w:rsidR="00DC69F1" w:rsidRPr="00D767DA">
        <w:rPr>
          <w:sz w:val="20"/>
        </w:rPr>
        <w:t xml:space="preserve">, </w:t>
      </w:r>
      <w:r>
        <w:rPr>
          <w:sz w:val="20"/>
        </w:rPr>
        <w:t>+966(0)53-600-4253</w:t>
      </w:r>
      <w:r w:rsidR="00DC69F1" w:rsidRPr="00D767DA">
        <w:rPr>
          <w:sz w:val="20"/>
        </w:rPr>
        <w:t xml:space="preserve">, </w:t>
      </w:r>
      <w:r>
        <w:rPr>
          <w:sz w:val="20"/>
        </w:rPr>
        <w:t>walid.matar@kapsarc.org</w:t>
      </w:r>
    </w:p>
    <w:p w14:paraId="637794D9" w14:textId="77777777" w:rsidR="00DC69F1" w:rsidRPr="00476853" w:rsidRDefault="00DC69F1" w:rsidP="005658D4">
      <w:pPr>
        <w:pStyle w:val="Heading2"/>
        <w:rPr>
          <w:i w:val="0"/>
          <w:sz w:val="24"/>
          <w:szCs w:val="24"/>
        </w:rPr>
      </w:pPr>
      <w:r w:rsidRPr="00476853">
        <w:rPr>
          <w:i w:val="0"/>
          <w:sz w:val="24"/>
          <w:szCs w:val="24"/>
        </w:rPr>
        <w:t>Overview</w:t>
      </w:r>
    </w:p>
    <w:p w14:paraId="7D96456F" w14:textId="77777777" w:rsidR="00DC69F1" w:rsidRPr="00A247C7" w:rsidRDefault="00A57033" w:rsidP="001D592B">
      <w:pPr>
        <w:pStyle w:val="Heading2"/>
        <w:spacing w:before="0" w:after="0"/>
        <w:jc w:val="both"/>
        <w:rPr>
          <w:rFonts w:ascii="Times New Roman" w:hAnsi="Times New Roman"/>
          <w:i w:val="0"/>
          <w:sz w:val="20"/>
        </w:rPr>
      </w:pPr>
      <w:r w:rsidRPr="00A57033">
        <w:rPr>
          <w:rFonts w:ascii="Times New Roman" w:hAnsi="Times New Roman"/>
          <w:b w:val="0"/>
          <w:i w:val="0"/>
          <w:sz w:val="20"/>
        </w:rPr>
        <w:t>This paper describes how the</w:t>
      </w:r>
      <w:r w:rsidR="002E5DCB">
        <w:rPr>
          <w:rFonts w:ascii="Times New Roman" w:hAnsi="Times New Roman"/>
          <w:b w:val="0"/>
          <w:i w:val="0"/>
          <w:sz w:val="20"/>
        </w:rPr>
        <w:t xml:space="preserve"> electric</w:t>
      </w:r>
      <w:r w:rsidRPr="00A57033">
        <w:rPr>
          <w:rFonts w:ascii="Times New Roman" w:hAnsi="Times New Roman"/>
          <w:b w:val="0"/>
          <w:i w:val="0"/>
          <w:sz w:val="20"/>
        </w:rPr>
        <w:t xml:space="preserve"> </w:t>
      </w:r>
      <w:r w:rsidR="002E5DCB">
        <w:rPr>
          <w:rFonts w:ascii="Times New Roman" w:hAnsi="Times New Roman"/>
          <w:b w:val="0"/>
          <w:i w:val="0"/>
          <w:sz w:val="20"/>
        </w:rPr>
        <w:t>power system</w:t>
      </w:r>
      <w:r w:rsidRPr="00A57033">
        <w:rPr>
          <w:rFonts w:ascii="Times New Roman" w:hAnsi="Times New Roman"/>
          <w:b w:val="0"/>
          <w:i w:val="0"/>
          <w:sz w:val="20"/>
        </w:rPr>
        <w:t xml:space="preserve"> </w:t>
      </w:r>
      <w:r w:rsidR="002E5DCB">
        <w:rPr>
          <w:rFonts w:ascii="Times New Roman" w:hAnsi="Times New Roman"/>
          <w:b w:val="0"/>
          <w:i w:val="0"/>
          <w:sz w:val="20"/>
        </w:rPr>
        <w:t xml:space="preserve">is </w:t>
      </w:r>
      <w:r w:rsidRPr="00A57033">
        <w:rPr>
          <w:rFonts w:ascii="Times New Roman" w:hAnsi="Times New Roman"/>
          <w:b w:val="0"/>
          <w:i w:val="0"/>
          <w:sz w:val="20"/>
        </w:rPr>
        <w:t xml:space="preserve">affected if customers are charged real-time electricity prices (RTP). </w:t>
      </w:r>
      <w:r w:rsidR="001D592B">
        <w:rPr>
          <w:rFonts w:ascii="Times New Roman" w:hAnsi="Times New Roman"/>
          <w:b w:val="0"/>
          <w:i w:val="0"/>
          <w:sz w:val="20"/>
        </w:rPr>
        <w:t>I</w:t>
      </w:r>
      <w:r w:rsidRPr="00A57033">
        <w:rPr>
          <w:rFonts w:ascii="Times New Roman" w:hAnsi="Times New Roman"/>
          <w:b w:val="0"/>
          <w:i w:val="0"/>
          <w:sz w:val="20"/>
        </w:rPr>
        <w:t>t links a multi-sector energy system model with a residential electricity use model. The energy system model contains an economic electric power dispatch optimization component. The residential framework embeds households, whose decisions are governed by microeconomic principles, in a physical building energy model. The analysis</w:t>
      </w:r>
      <w:r w:rsidR="007D114F">
        <w:rPr>
          <w:rFonts w:ascii="Times New Roman" w:hAnsi="Times New Roman"/>
          <w:b w:val="0"/>
          <w:i w:val="0"/>
          <w:sz w:val="20"/>
        </w:rPr>
        <w:t xml:space="preserve"> is performed for Saudi Arabia, which currently has government-set prices for fuels and electricity. It</w:t>
      </w:r>
      <w:r w:rsidRPr="00A57033">
        <w:rPr>
          <w:rFonts w:ascii="Times New Roman" w:hAnsi="Times New Roman"/>
          <w:b w:val="0"/>
          <w:i w:val="0"/>
          <w:sz w:val="20"/>
        </w:rPr>
        <w:t xml:space="preserve"> entails liberalizing fuel prices and setting the price of electricity equal the long-run marginal costs of power generation</w:t>
      </w:r>
      <w:r w:rsidR="001A1D1A">
        <w:rPr>
          <w:rFonts w:ascii="Times New Roman" w:hAnsi="Times New Roman"/>
          <w:b w:val="0"/>
          <w:i w:val="0"/>
          <w:sz w:val="20"/>
        </w:rPr>
        <w:t xml:space="preserve"> and transmission</w:t>
      </w:r>
      <w:r w:rsidRPr="00A57033">
        <w:rPr>
          <w:rFonts w:ascii="Times New Roman" w:hAnsi="Times New Roman"/>
          <w:b w:val="0"/>
          <w:i w:val="0"/>
          <w:sz w:val="20"/>
        </w:rPr>
        <w:t xml:space="preserve">. The </w:t>
      </w:r>
      <w:r w:rsidR="007D114F">
        <w:rPr>
          <w:rFonts w:ascii="Times New Roman" w:hAnsi="Times New Roman"/>
          <w:b w:val="0"/>
          <w:i w:val="0"/>
          <w:sz w:val="20"/>
        </w:rPr>
        <w:t xml:space="preserve">real-time </w:t>
      </w:r>
      <w:r w:rsidRPr="00A57033">
        <w:rPr>
          <w:rFonts w:ascii="Times New Roman" w:hAnsi="Times New Roman"/>
          <w:b w:val="0"/>
          <w:i w:val="0"/>
          <w:sz w:val="20"/>
        </w:rPr>
        <w:t>electricity prices are solely offered to households, while those charged to other</w:t>
      </w:r>
      <w:r w:rsidR="007D114F">
        <w:rPr>
          <w:rFonts w:ascii="Times New Roman" w:hAnsi="Times New Roman"/>
          <w:b w:val="0"/>
          <w:i w:val="0"/>
          <w:sz w:val="20"/>
        </w:rPr>
        <w:t xml:space="preserve"> consumer segments are not changed</w:t>
      </w:r>
      <w:r w:rsidRPr="00A57033">
        <w:rPr>
          <w:rFonts w:ascii="Times New Roman" w:hAnsi="Times New Roman"/>
          <w:b w:val="0"/>
          <w:i w:val="0"/>
          <w:sz w:val="20"/>
        </w:rPr>
        <w:t xml:space="preserve">. </w:t>
      </w:r>
    </w:p>
    <w:p w14:paraId="77C40240" w14:textId="19146D82" w:rsidR="00377F6D" w:rsidRDefault="00DC69F1" w:rsidP="00377F6D">
      <w:pPr>
        <w:pStyle w:val="Heading2"/>
        <w:spacing w:after="0"/>
        <w:rPr>
          <w:i w:val="0"/>
          <w:sz w:val="24"/>
          <w:szCs w:val="24"/>
        </w:rPr>
      </w:pPr>
      <w:r w:rsidRPr="00D767DA">
        <w:rPr>
          <w:i w:val="0"/>
          <w:sz w:val="24"/>
          <w:szCs w:val="24"/>
        </w:rPr>
        <w:t>Methods</w:t>
      </w:r>
    </w:p>
    <w:p w14:paraId="3FB9D8C9" w14:textId="77777777" w:rsidR="00F35BE0" w:rsidRPr="00F35BE0" w:rsidRDefault="00F35BE0" w:rsidP="00F35BE0"/>
    <w:p w14:paraId="6242AF56" w14:textId="3139216C" w:rsidR="00F35B3C" w:rsidRPr="00F35B3C" w:rsidRDefault="00F35B3C" w:rsidP="00377F6D">
      <w:pPr>
        <w:pStyle w:val="Heading2"/>
        <w:spacing w:before="0" w:after="0"/>
        <w:rPr>
          <w:rFonts w:ascii="Times New Roman" w:hAnsi="Times New Roman"/>
          <w:b w:val="0"/>
          <w:i w:val="0"/>
          <w:sz w:val="20"/>
        </w:rPr>
      </w:pPr>
      <w:r w:rsidRPr="00F35B3C">
        <w:rPr>
          <w:rFonts w:ascii="Times New Roman" w:hAnsi="Times New Roman"/>
          <w:b w:val="0"/>
          <w:i w:val="0"/>
          <w:sz w:val="20"/>
        </w:rPr>
        <w:t xml:space="preserve">This </w:t>
      </w:r>
      <w:r>
        <w:rPr>
          <w:rFonts w:ascii="Times New Roman" w:hAnsi="Times New Roman"/>
          <w:b w:val="0"/>
          <w:i w:val="0"/>
          <w:sz w:val="20"/>
        </w:rPr>
        <w:t>analysis</w:t>
      </w:r>
      <w:r w:rsidRPr="00F35B3C">
        <w:rPr>
          <w:rFonts w:ascii="Times New Roman" w:hAnsi="Times New Roman"/>
          <w:b w:val="0"/>
          <w:i w:val="0"/>
          <w:sz w:val="20"/>
        </w:rPr>
        <w:t xml:space="preserve"> links two models: </w:t>
      </w:r>
    </w:p>
    <w:p w14:paraId="334D66C9" w14:textId="77777777" w:rsidR="00F35B3C" w:rsidRPr="00F35B3C" w:rsidRDefault="00F35B3C" w:rsidP="009E23FC">
      <w:pPr>
        <w:pStyle w:val="Heading2"/>
        <w:jc w:val="both"/>
        <w:rPr>
          <w:rFonts w:ascii="Times New Roman" w:hAnsi="Times New Roman"/>
          <w:b w:val="0"/>
          <w:i w:val="0"/>
          <w:sz w:val="20"/>
        </w:rPr>
      </w:pPr>
      <w:r>
        <w:rPr>
          <w:rFonts w:ascii="Times New Roman" w:hAnsi="Times New Roman"/>
          <w:b w:val="0"/>
          <w:i w:val="0"/>
          <w:sz w:val="20"/>
        </w:rPr>
        <w:t xml:space="preserve">• </w:t>
      </w:r>
      <w:r w:rsidRPr="00F35B3C">
        <w:rPr>
          <w:rFonts w:ascii="Times New Roman" w:hAnsi="Times New Roman"/>
          <w:b w:val="0"/>
          <w:i w:val="0"/>
          <w:sz w:val="20"/>
        </w:rPr>
        <w:t>T</w:t>
      </w:r>
      <w:r w:rsidR="001A0FEA">
        <w:rPr>
          <w:rFonts w:ascii="Times New Roman" w:hAnsi="Times New Roman"/>
          <w:b w:val="0"/>
          <w:i w:val="0"/>
          <w:sz w:val="20"/>
        </w:rPr>
        <w:t xml:space="preserve">he </w:t>
      </w:r>
      <w:r w:rsidR="00591766">
        <w:rPr>
          <w:rFonts w:ascii="Times New Roman" w:hAnsi="Times New Roman"/>
          <w:b w:val="0"/>
          <w:i w:val="0"/>
          <w:sz w:val="20"/>
        </w:rPr>
        <w:t>KAPSARC Energy Model (KEM). KEM</w:t>
      </w:r>
      <w:r w:rsidR="001A0FEA">
        <w:rPr>
          <w:rFonts w:ascii="Times New Roman" w:hAnsi="Times New Roman"/>
          <w:b w:val="0"/>
          <w:i w:val="0"/>
          <w:sz w:val="20"/>
        </w:rPr>
        <w:t xml:space="preserve"> is a</w:t>
      </w:r>
      <w:r w:rsidR="00C62B74">
        <w:rPr>
          <w:rFonts w:ascii="Times New Roman" w:hAnsi="Times New Roman"/>
          <w:b w:val="0"/>
          <w:i w:val="0"/>
          <w:sz w:val="20"/>
        </w:rPr>
        <w:t xml:space="preserve"> multi-sector</w:t>
      </w:r>
      <w:r w:rsidRPr="00F35B3C">
        <w:rPr>
          <w:rFonts w:ascii="Times New Roman" w:hAnsi="Times New Roman"/>
          <w:b w:val="0"/>
          <w:i w:val="0"/>
          <w:sz w:val="20"/>
        </w:rPr>
        <w:t xml:space="preserve"> energy system equilibrium m</w:t>
      </w:r>
      <w:r w:rsidR="00C62B74">
        <w:rPr>
          <w:rFonts w:ascii="Times New Roman" w:hAnsi="Times New Roman"/>
          <w:b w:val="0"/>
          <w:i w:val="0"/>
          <w:sz w:val="20"/>
        </w:rPr>
        <w:t>odel developed for Saudi Arabia.</w:t>
      </w:r>
      <w:r w:rsidRPr="00F35B3C">
        <w:rPr>
          <w:rFonts w:ascii="Times New Roman" w:hAnsi="Times New Roman"/>
          <w:b w:val="0"/>
          <w:i w:val="0"/>
          <w:sz w:val="20"/>
        </w:rPr>
        <w:t xml:space="preserve"> </w:t>
      </w:r>
      <w:r>
        <w:rPr>
          <w:rFonts w:ascii="Times New Roman" w:hAnsi="Times New Roman"/>
          <w:b w:val="0"/>
          <w:i w:val="0"/>
          <w:sz w:val="20"/>
        </w:rPr>
        <w:t>I</w:t>
      </w:r>
      <w:r w:rsidRPr="00F35B3C">
        <w:rPr>
          <w:rFonts w:ascii="Times New Roman" w:hAnsi="Times New Roman"/>
          <w:b w:val="0"/>
          <w:i w:val="0"/>
          <w:sz w:val="20"/>
        </w:rPr>
        <w:t xml:space="preserve">t consists of six energy or energy-intensive sectors. They </w:t>
      </w:r>
      <w:proofErr w:type="gramStart"/>
      <w:r w:rsidRPr="00F35B3C">
        <w:rPr>
          <w:rFonts w:ascii="Times New Roman" w:hAnsi="Times New Roman"/>
          <w:b w:val="0"/>
          <w:i w:val="0"/>
          <w:sz w:val="20"/>
        </w:rPr>
        <w:t>are:</w:t>
      </w:r>
      <w:proofErr w:type="gramEnd"/>
      <w:r w:rsidRPr="00F35B3C">
        <w:rPr>
          <w:rFonts w:ascii="Times New Roman" w:hAnsi="Times New Roman"/>
          <w:b w:val="0"/>
          <w:i w:val="0"/>
          <w:sz w:val="20"/>
        </w:rPr>
        <w:t xml:space="preserve"> electricity, cement production, petrochemical and fertilizers, water desalination for municipal water use, oil and natural gas extraction and transport, and oil refining. </w:t>
      </w:r>
      <w:r w:rsidR="00BE71B8">
        <w:rPr>
          <w:rFonts w:ascii="Times New Roman" w:hAnsi="Times New Roman"/>
          <w:b w:val="0"/>
          <w:i w:val="0"/>
          <w:sz w:val="20"/>
        </w:rPr>
        <w:t>The model</w:t>
      </w:r>
      <w:r w:rsidRPr="00F35B3C">
        <w:rPr>
          <w:rFonts w:ascii="Times New Roman" w:hAnsi="Times New Roman"/>
          <w:b w:val="0"/>
          <w:i w:val="0"/>
          <w:sz w:val="20"/>
        </w:rPr>
        <w:t xml:space="preserve"> characterizes the operational and investment decisions of each of those sectors. Each sector aims to either minimize </w:t>
      </w:r>
      <w:r w:rsidR="00723567">
        <w:rPr>
          <w:rFonts w:ascii="Times New Roman" w:hAnsi="Times New Roman"/>
          <w:b w:val="0"/>
          <w:i w:val="0"/>
          <w:sz w:val="20"/>
        </w:rPr>
        <w:t>its</w:t>
      </w:r>
      <w:r w:rsidRPr="00F35B3C">
        <w:rPr>
          <w:rFonts w:ascii="Times New Roman" w:hAnsi="Times New Roman"/>
          <w:b w:val="0"/>
          <w:i w:val="0"/>
          <w:sz w:val="20"/>
        </w:rPr>
        <w:t xml:space="preserve"> own cost or maximize </w:t>
      </w:r>
      <w:r w:rsidR="00723567">
        <w:rPr>
          <w:rFonts w:ascii="Times New Roman" w:hAnsi="Times New Roman"/>
          <w:b w:val="0"/>
          <w:i w:val="0"/>
          <w:sz w:val="20"/>
        </w:rPr>
        <w:t>its</w:t>
      </w:r>
      <w:r w:rsidRPr="00F35B3C">
        <w:rPr>
          <w:rFonts w:ascii="Times New Roman" w:hAnsi="Times New Roman"/>
          <w:b w:val="0"/>
          <w:i w:val="0"/>
          <w:sz w:val="20"/>
        </w:rPr>
        <w:t xml:space="preserve"> own profit. The</w:t>
      </w:r>
      <w:r w:rsidR="00C95B12">
        <w:rPr>
          <w:rFonts w:ascii="Times New Roman" w:hAnsi="Times New Roman"/>
          <w:b w:val="0"/>
          <w:i w:val="0"/>
          <w:sz w:val="20"/>
        </w:rPr>
        <w:t xml:space="preserve"> electric</w:t>
      </w:r>
      <w:r w:rsidRPr="00F35B3C">
        <w:rPr>
          <w:rFonts w:ascii="Times New Roman" w:hAnsi="Times New Roman"/>
          <w:b w:val="0"/>
          <w:i w:val="0"/>
          <w:sz w:val="20"/>
        </w:rPr>
        <w:t xml:space="preserve"> power sector in particular is formulated to minimize </w:t>
      </w:r>
      <w:r w:rsidR="00A2025F">
        <w:rPr>
          <w:rFonts w:ascii="Times New Roman" w:hAnsi="Times New Roman"/>
          <w:b w:val="0"/>
          <w:i w:val="0"/>
          <w:sz w:val="20"/>
        </w:rPr>
        <w:t>costs to meet power load demand</w:t>
      </w:r>
      <w:r w:rsidR="009E23FC">
        <w:rPr>
          <w:rFonts w:ascii="Times New Roman" w:hAnsi="Times New Roman"/>
          <w:b w:val="0"/>
          <w:i w:val="0"/>
          <w:sz w:val="20"/>
        </w:rPr>
        <w:t xml:space="preserve"> in eight daily load segments. </w:t>
      </w:r>
    </w:p>
    <w:p w14:paraId="3B6D001E" w14:textId="74E59BEC" w:rsidR="00DC69F1" w:rsidRDefault="00F35B3C" w:rsidP="006647A3">
      <w:pPr>
        <w:pStyle w:val="Heading2"/>
        <w:jc w:val="both"/>
        <w:rPr>
          <w:rFonts w:ascii="Times New Roman" w:hAnsi="Times New Roman"/>
          <w:b w:val="0"/>
          <w:i w:val="0"/>
          <w:sz w:val="20"/>
        </w:rPr>
      </w:pPr>
      <w:r w:rsidRPr="00F35B3C">
        <w:rPr>
          <w:rFonts w:ascii="Times New Roman" w:hAnsi="Times New Roman"/>
          <w:b w:val="0"/>
          <w:i w:val="0"/>
          <w:sz w:val="20"/>
        </w:rPr>
        <w:t>•</w:t>
      </w:r>
      <w:r>
        <w:rPr>
          <w:rFonts w:ascii="Times New Roman" w:hAnsi="Times New Roman"/>
          <w:b w:val="0"/>
          <w:i w:val="0"/>
          <w:sz w:val="20"/>
        </w:rPr>
        <w:t xml:space="preserve"> </w:t>
      </w:r>
      <w:r w:rsidR="004A61D7">
        <w:rPr>
          <w:rFonts w:ascii="Times New Roman" w:hAnsi="Times New Roman"/>
          <w:b w:val="0"/>
          <w:i w:val="0"/>
          <w:sz w:val="20"/>
        </w:rPr>
        <w:t>A custom</w:t>
      </w:r>
      <w:r w:rsidRPr="00F35B3C">
        <w:rPr>
          <w:rFonts w:ascii="Times New Roman" w:hAnsi="Times New Roman"/>
          <w:b w:val="0"/>
          <w:i w:val="0"/>
          <w:sz w:val="20"/>
        </w:rPr>
        <w:t xml:space="preserve"> residential electricity use model in which a household is embedded in a physical building energy model.</w:t>
      </w:r>
      <w:r>
        <w:rPr>
          <w:rFonts w:ascii="Times New Roman" w:hAnsi="Times New Roman"/>
          <w:b w:val="0"/>
          <w:i w:val="0"/>
          <w:sz w:val="20"/>
        </w:rPr>
        <w:t xml:space="preserve"> </w:t>
      </w:r>
      <w:r w:rsidRPr="00F35B3C">
        <w:rPr>
          <w:rFonts w:ascii="Times New Roman" w:hAnsi="Times New Roman"/>
          <w:b w:val="0"/>
          <w:i w:val="0"/>
          <w:sz w:val="20"/>
        </w:rPr>
        <w:t xml:space="preserve">The residential electricity use model </w:t>
      </w:r>
      <w:r w:rsidR="00FC7F7B">
        <w:rPr>
          <w:rFonts w:ascii="Times New Roman" w:hAnsi="Times New Roman"/>
          <w:b w:val="0"/>
          <w:i w:val="0"/>
          <w:sz w:val="20"/>
        </w:rPr>
        <w:t>is described by Matar (2018, 2019, 202</w:t>
      </w:r>
      <w:r w:rsidR="0028174C">
        <w:rPr>
          <w:rFonts w:ascii="Times New Roman" w:hAnsi="Times New Roman"/>
          <w:b w:val="0"/>
          <w:i w:val="0"/>
          <w:sz w:val="20"/>
        </w:rPr>
        <w:t>1</w:t>
      </w:r>
      <w:r w:rsidR="00FC7F7B">
        <w:rPr>
          <w:rFonts w:ascii="Times New Roman" w:hAnsi="Times New Roman"/>
          <w:b w:val="0"/>
          <w:i w:val="0"/>
          <w:sz w:val="20"/>
        </w:rPr>
        <w:t>).</w:t>
      </w:r>
      <w:r w:rsidRPr="00F35B3C">
        <w:rPr>
          <w:rFonts w:ascii="Times New Roman" w:hAnsi="Times New Roman"/>
          <w:b w:val="0"/>
          <w:i w:val="0"/>
          <w:sz w:val="20"/>
        </w:rPr>
        <w:t xml:space="preserve"> </w:t>
      </w:r>
      <w:r w:rsidR="00B715A8">
        <w:rPr>
          <w:rFonts w:ascii="Times New Roman" w:hAnsi="Times New Roman"/>
          <w:b w:val="0"/>
          <w:i w:val="0"/>
          <w:sz w:val="20"/>
        </w:rPr>
        <w:t>It</w:t>
      </w:r>
      <w:r w:rsidRPr="00F35B3C">
        <w:rPr>
          <w:rFonts w:ascii="Times New Roman" w:hAnsi="Times New Roman"/>
          <w:b w:val="0"/>
          <w:i w:val="0"/>
          <w:sz w:val="20"/>
        </w:rPr>
        <w:t xml:space="preserve"> merges the physical laws that govern energy flows in a dwelling with the microeconomic fundamental</w:t>
      </w:r>
      <w:r w:rsidR="00C577A9">
        <w:rPr>
          <w:rFonts w:ascii="Times New Roman" w:hAnsi="Times New Roman"/>
          <w:b w:val="0"/>
          <w:i w:val="0"/>
          <w:sz w:val="20"/>
        </w:rPr>
        <w:t>s</w:t>
      </w:r>
      <w:r w:rsidRPr="00F35B3C">
        <w:rPr>
          <w:rFonts w:ascii="Times New Roman" w:hAnsi="Times New Roman"/>
          <w:b w:val="0"/>
          <w:i w:val="0"/>
          <w:sz w:val="20"/>
        </w:rPr>
        <w:t xml:space="preserve"> by which household decision-making</w:t>
      </w:r>
      <w:r w:rsidR="001C0C58">
        <w:rPr>
          <w:rFonts w:ascii="Times New Roman" w:hAnsi="Times New Roman"/>
          <w:b w:val="0"/>
          <w:i w:val="0"/>
          <w:sz w:val="20"/>
        </w:rPr>
        <w:t xml:space="preserve"> is studied</w:t>
      </w:r>
      <w:r w:rsidRPr="00F35B3C">
        <w:rPr>
          <w:rFonts w:ascii="Times New Roman" w:hAnsi="Times New Roman"/>
          <w:b w:val="0"/>
          <w:i w:val="0"/>
          <w:sz w:val="20"/>
        </w:rPr>
        <w:t>. Households’ decisions are guided by a utility function that measures its welfare o</w:t>
      </w:r>
      <w:r>
        <w:rPr>
          <w:rFonts w:ascii="Times New Roman" w:hAnsi="Times New Roman"/>
          <w:b w:val="0"/>
          <w:i w:val="0"/>
          <w:sz w:val="20"/>
        </w:rPr>
        <w:t>r satisfaction</w:t>
      </w:r>
      <w:r w:rsidRPr="00F35B3C">
        <w:rPr>
          <w:rFonts w:ascii="Times New Roman" w:hAnsi="Times New Roman"/>
          <w:b w:val="0"/>
          <w:i w:val="0"/>
          <w:sz w:val="20"/>
        </w:rPr>
        <w:t xml:space="preserve">. The electricity consumption variables in the utility function are defined by </w:t>
      </w:r>
      <w:r w:rsidR="00F50801">
        <w:rPr>
          <w:rFonts w:ascii="Times New Roman" w:hAnsi="Times New Roman"/>
          <w:b w:val="0"/>
          <w:i w:val="0"/>
          <w:sz w:val="20"/>
        </w:rPr>
        <w:t>the</w:t>
      </w:r>
      <w:r w:rsidRPr="00F35B3C">
        <w:rPr>
          <w:rFonts w:ascii="Times New Roman" w:hAnsi="Times New Roman"/>
          <w:b w:val="0"/>
          <w:i w:val="0"/>
          <w:sz w:val="20"/>
        </w:rPr>
        <w:t xml:space="preserve"> building energy model.</w:t>
      </w:r>
      <w:r w:rsidR="00377F6D">
        <w:rPr>
          <w:rFonts w:ascii="Times New Roman" w:hAnsi="Times New Roman"/>
          <w:b w:val="0"/>
          <w:i w:val="0"/>
          <w:sz w:val="20"/>
        </w:rPr>
        <w:t xml:space="preserve"> </w:t>
      </w:r>
      <w:r w:rsidR="00EA11A7">
        <w:rPr>
          <w:rFonts w:ascii="Times New Roman" w:hAnsi="Times New Roman"/>
          <w:b w:val="0"/>
          <w:i w:val="0"/>
          <w:sz w:val="20"/>
        </w:rPr>
        <w:t>P</w:t>
      </w:r>
      <w:r w:rsidR="00377F6D">
        <w:rPr>
          <w:rFonts w:ascii="Times New Roman" w:hAnsi="Times New Roman"/>
          <w:b w:val="0"/>
          <w:i w:val="0"/>
          <w:sz w:val="20"/>
        </w:rPr>
        <w:t>rice elasticities are implicitly determined for each pricing scheme applied while adhering to physical laws.</w:t>
      </w:r>
    </w:p>
    <w:p w14:paraId="5FAA433B" w14:textId="77777777" w:rsidR="00C25681" w:rsidRDefault="00C25681" w:rsidP="00C25681">
      <w:pPr>
        <w:rPr>
          <w:lang w:val="en-US"/>
        </w:rPr>
      </w:pPr>
    </w:p>
    <w:p w14:paraId="21E22173" w14:textId="77777777" w:rsidR="00C25681" w:rsidRPr="00C25681" w:rsidRDefault="00C25681" w:rsidP="00782FFA">
      <w:pPr>
        <w:jc w:val="both"/>
        <w:rPr>
          <w:lang w:val="en-US"/>
        </w:rPr>
      </w:pPr>
      <w:r>
        <w:rPr>
          <w:lang w:val="en-US"/>
        </w:rPr>
        <w:t>An iterative process ensues between the two models to converge upon the</w:t>
      </w:r>
      <w:r w:rsidR="00510A26">
        <w:rPr>
          <w:lang w:val="en-US"/>
        </w:rPr>
        <w:t xml:space="preserve"> – </w:t>
      </w:r>
      <w:r w:rsidR="00782FFA">
        <w:rPr>
          <w:lang w:val="en-US"/>
        </w:rPr>
        <w:t>equilibrium</w:t>
      </w:r>
      <w:r w:rsidR="00510A26">
        <w:rPr>
          <w:lang w:val="en-US"/>
        </w:rPr>
        <w:t xml:space="preserve"> –</w:t>
      </w:r>
      <w:r>
        <w:rPr>
          <w:lang w:val="en-US"/>
        </w:rPr>
        <w:t xml:space="preserve"> long-run marginal power generation costs</w:t>
      </w:r>
      <w:r w:rsidR="002D2AC0">
        <w:rPr>
          <w:lang w:val="en-US"/>
        </w:rPr>
        <w:t>, which are passed as RTP to households,</w:t>
      </w:r>
      <w:r>
        <w:rPr>
          <w:lang w:val="en-US"/>
        </w:rPr>
        <w:t xml:space="preserve"> and </w:t>
      </w:r>
      <w:r w:rsidR="00A37305">
        <w:rPr>
          <w:lang w:val="en-US"/>
        </w:rPr>
        <w:t>the power loads. The results comp</w:t>
      </w:r>
      <w:r w:rsidR="00C90AEE">
        <w:rPr>
          <w:lang w:val="en-US"/>
        </w:rPr>
        <w:t xml:space="preserve">are RTP to the </w:t>
      </w:r>
      <w:r w:rsidR="00A11705">
        <w:rPr>
          <w:lang w:val="en-US"/>
        </w:rPr>
        <w:t xml:space="preserve">2017 </w:t>
      </w:r>
      <w:r w:rsidR="00C90AEE">
        <w:rPr>
          <w:lang w:val="en-US"/>
        </w:rPr>
        <w:t>electricity tariffs</w:t>
      </w:r>
      <w:r w:rsidR="00763CBE">
        <w:rPr>
          <w:lang w:val="en-US"/>
        </w:rPr>
        <w:t xml:space="preserve"> that were</w:t>
      </w:r>
      <w:r w:rsidR="00A37305">
        <w:rPr>
          <w:lang w:val="en-US"/>
        </w:rPr>
        <w:t xml:space="preserve"> </w:t>
      </w:r>
      <w:r w:rsidR="00663560">
        <w:rPr>
          <w:lang w:val="en-US"/>
        </w:rPr>
        <w:t>offered</w:t>
      </w:r>
      <w:r w:rsidR="00A37305">
        <w:rPr>
          <w:lang w:val="en-US"/>
        </w:rPr>
        <w:t xml:space="preserve"> in</w:t>
      </w:r>
      <w:r w:rsidR="00A11705">
        <w:rPr>
          <w:lang w:val="en-US"/>
        </w:rPr>
        <w:t xml:space="preserve"> Saudi Arabia</w:t>
      </w:r>
      <w:r w:rsidR="00A37305">
        <w:rPr>
          <w:lang w:val="en-US"/>
        </w:rPr>
        <w:t>.</w:t>
      </w:r>
    </w:p>
    <w:p w14:paraId="7B2A0BA5" w14:textId="77777777" w:rsidR="00DC69F1" w:rsidRPr="00D767DA" w:rsidRDefault="00DC69F1" w:rsidP="00DC69F1">
      <w:pPr>
        <w:pStyle w:val="Heading2"/>
        <w:rPr>
          <w:i w:val="0"/>
          <w:sz w:val="24"/>
          <w:szCs w:val="24"/>
        </w:rPr>
      </w:pPr>
      <w:r w:rsidRPr="00D767DA">
        <w:rPr>
          <w:i w:val="0"/>
          <w:sz w:val="24"/>
          <w:szCs w:val="24"/>
        </w:rPr>
        <w:t>Results</w:t>
      </w:r>
    </w:p>
    <w:p w14:paraId="170DB51A" w14:textId="10A12D21" w:rsidR="009E2B35" w:rsidRPr="009E2B35" w:rsidRDefault="009E2B35" w:rsidP="00E81F39">
      <w:pPr>
        <w:pStyle w:val="Heading2"/>
        <w:jc w:val="both"/>
        <w:rPr>
          <w:rFonts w:ascii="Times New Roman" w:hAnsi="Times New Roman"/>
          <w:b w:val="0"/>
          <w:i w:val="0"/>
          <w:sz w:val="20"/>
        </w:rPr>
      </w:pPr>
      <w:r w:rsidRPr="009E2B35">
        <w:rPr>
          <w:rFonts w:ascii="Times New Roman" w:hAnsi="Times New Roman"/>
          <w:b w:val="0"/>
          <w:i w:val="0"/>
          <w:sz w:val="20"/>
        </w:rPr>
        <w:t xml:space="preserve">As a consequence of fuel price liberalization, the electric power sector utilizes more natural gas and invests in renewable power capacity. </w:t>
      </w:r>
      <w:r w:rsidR="00034E86">
        <w:rPr>
          <w:rFonts w:ascii="Times New Roman" w:hAnsi="Times New Roman"/>
          <w:b w:val="0"/>
          <w:i w:val="0"/>
          <w:sz w:val="20"/>
        </w:rPr>
        <w:t>T</w:t>
      </w:r>
      <w:r w:rsidRPr="009E2B35">
        <w:rPr>
          <w:rFonts w:ascii="Times New Roman" w:hAnsi="Times New Roman"/>
          <w:b w:val="0"/>
          <w:i w:val="0"/>
          <w:sz w:val="20"/>
        </w:rPr>
        <w:t>he current use of oil</w:t>
      </w:r>
      <w:r>
        <w:rPr>
          <w:rFonts w:ascii="Times New Roman" w:hAnsi="Times New Roman"/>
          <w:b w:val="0"/>
          <w:i w:val="0"/>
          <w:sz w:val="20"/>
        </w:rPr>
        <w:t xml:space="preserve"> in Saudi Arabia becomes excessively costly. Furthermore</w:t>
      </w:r>
      <w:r w:rsidRPr="009E2B35">
        <w:rPr>
          <w:rFonts w:ascii="Times New Roman" w:hAnsi="Times New Roman"/>
          <w:b w:val="0"/>
          <w:i w:val="0"/>
          <w:sz w:val="20"/>
        </w:rPr>
        <w:t xml:space="preserve">, the higher natural gas allocation to the power generation sector is achieved </w:t>
      </w:r>
      <w:r w:rsidR="00D440BB">
        <w:rPr>
          <w:rFonts w:ascii="Times New Roman" w:hAnsi="Times New Roman"/>
          <w:b w:val="0"/>
          <w:i w:val="0"/>
          <w:sz w:val="20"/>
        </w:rPr>
        <w:t>t</w:t>
      </w:r>
      <w:r w:rsidRPr="009E2B35">
        <w:rPr>
          <w:rFonts w:ascii="Times New Roman" w:hAnsi="Times New Roman"/>
          <w:b w:val="0"/>
          <w:i w:val="0"/>
          <w:sz w:val="20"/>
        </w:rPr>
        <w:t>hrough equipping water desalination with reverse osmosis plants and improving the energy efficiency across all sectors. In this</w:t>
      </w:r>
      <w:r>
        <w:rPr>
          <w:rFonts w:ascii="Times New Roman" w:hAnsi="Times New Roman"/>
          <w:b w:val="0"/>
          <w:i w:val="0"/>
          <w:sz w:val="20"/>
        </w:rPr>
        <w:t xml:space="preserve"> fuel pricing</w:t>
      </w:r>
      <w:r w:rsidRPr="009E2B35">
        <w:rPr>
          <w:rFonts w:ascii="Times New Roman" w:hAnsi="Times New Roman"/>
          <w:b w:val="0"/>
          <w:i w:val="0"/>
          <w:sz w:val="20"/>
        </w:rPr>
        <w:t xml:space="preserve"> environment with or without RTP, around 1,700 tril</w:t>
      </w:r>
      <w:r w:rsidR="00E81F39">
        <w:rPr>
          <w:rFonts w:ascii="Times New Roman" w:hAnsi="Times New Roman"/>
          <w:b w:val="0"/>
          <w:i w:val="0"/>
          <w:sz w:val="20"/>
        </w:rPr>
        <w:t>lion British Thermal Units</w:t>
      </w:r>
      <w:r w:rsidRPr="009E2B35">
        <w:rPr>
          <w:rFonts w:ascii="Times New Roman" w:hAnsi="Times New Roman"/>
          <w:b w:val="0"/>
          <w:i w:val="0"/>
          <w:sz w:val="20"/>
        </w:rPr>
        <w:t xml:space="preserve"> of natural gas are used</w:t>
      </w:r>
      <w:r>
        <w:rPr>
          <w:rFonts w:ascii="Times New Roman" w:hAnsi="Times New Roman"/>
          <w:b w:val="0"/>
          <w:i w:val="0"/>
          <w:sz w:val="20"/>
        </w:rPr>
        <w:t xml:space="preserve"> by power generations</w:t>
      </w:r>
      <w:r w:rsidRPr="009E2B35">
        <w:rPr>
          <w:rFonts w:ascii="Times New Roman" w:hAnsi="Times New Roman"/>
          <w:b w:val="0"/>
          <w:i w:val="0"/>
          <w:sz w:val="20"/>
        </w:rPr>
        <w:t>. The use of natural gas is slightly lower when RTP is applied.</w:t>
      </w:r>
    </w:p>
    <w:p w14:paraId="03E9592D" w14:textId="77777777" w:rsidR="00DC69F1" w:rsidRDefault="009E2B35" w:rsidP="00B60421">
      <w:pPr>
        <w:pStyle w:val="Heading2"/>
        <w:jc w:val="both"/>
        <w:rPr>
          <w:rFonts w:ascii="Times New Roman" w:hAnsi="Times New Roman"/>
          <w:b w:val="0"/>
          <w:i w:val="0"/>
          <w:sz w:val="20"/>
        </w:rPr>
      </w:pPr>
      <w:r w:rsidRPr="009E2B35">
        <w:rPr>
          <w:rFonts w:ascii="Times New Roman" w:hAnsi="Times New Roman"/>
          <w:b w:val="0"/>
          <w:i w:val="0"/>
          <w:sz w:val="20"/>
        </w:rPr>
        <w:t>Although the natural gas use in both fuel price liberalization scenarios is similar, the investment story begins to contrast the effects of RTP on the power generation sector. Without RTP, the sector would bu</w:t>
      </w:r>
      <w:r w:rsidR="00A2582E">
        <w:rPr>
          <w:rFonts w:ascii="Times New Roman" w:hAnsi="Times New Roman"/>
          <w:b w:val="0"/>
          <w:i w:val="0"/>
          <w:sz w:val="20"/>
        </w:rPr>
        <w:t>ild 33 GW of solar photovoltaic</w:t>
      </w:r>
      <w:r w:rsidRPr="009E2B35">
        <w:rPr>
          <w:rFonts w:ascii="Times New Roman" w:hAnsi="Times New Roman"/>
          <w:b w:val="0"/>
          <w:i w:val="0"/>
          <w:sz w:val="20"/>
        </w:rPr>
        <w:t xml:space="preserve"> (PV)</w:t>
      </w:r>
      <w:r w:rsidR="00A2582E">
        <w:rPr>
          <w:rFonts w:ascii="Times New Roman" w:hAnsi="Times New Roman"/>
          <w:b w:val="0"/>
          <w:i w:val="0"/>
          <w:sz w:val="20"/>
        </w:rPr>
        <w:t xml:space="preserve"> plants</w:t>
      </w:r>
      <w:r w:rsidRPr="009E2B35">
        <w:rPr>
          <w:rFonts w:ascii="Times New Roman" w:hAnsi="Times New Roman"/>
          <w:b w:val="0"/>
          <w:i w:val="0"/>
          <w:sz w:val="20"/>
        </w:rPr>
        <w:t xml:space="preserve"> and 31 GW of natural gas-fired combined cycle</w:t>
      </w:r>
      <w:r w:rsidR="0081771A">
        <w:rPr>
          <w:rFonts w:ascii="Times New Roman" w:hAnsi="Times New Roman"/>
          <w:b w:val="0"/>
          <w:i w:val="0"/>
          <w:sz w:val="20"/>
        </w:rPr>
        <w:t xml:space="preserve"> plants</w:t>
      </w:r>
      <w:r w:rsidRPr="009E2B35">
        <w:rPr>
          <w:rFonts w:ascii="Times New Roman" w:hAnsi="Times New Roman"/>
          <w:b w:val="0"/>
          <w:i w:val="0"/>
          <w:sz w:val="20"/>
        </w:rPr>
        <w:t>. With RTP charged to households, PV capacity additions fall to 17 GW. That is around a half of the additions of a scenario that does not charge RTP. Combined</w:t>
      </w:r>
      <w:r w:rsidR="002451FC">
        <w:rPr>
          <w:rFonts w:ascii="Times New Roman" w:hAnsi="Times New Roman"/>
          <w:b w:val="0"/>
          <w:i w:val="0"/>
          <w:sz w:val="20"/>
        </w:rPr>
        <w:t>-</w:t>
      </w:r>
      <w:r w:rsidRPr="009E2B35">
        <w:rPr>
          <w:rFonts w:ascii="Times New Roman" w:hAnsi="Times New Roman"/>
          <w:b w:val="0"/>
          <w:i w:val="0"/>
          <w:sz w:val="20"/>
        </w:rPr>
        <w:t>cycle capacity falls to 24 GW. In all, around $24 billion in capital expenditure would be unneeded. The resulting demand response can help the power utility recoup the $2.4</w:t>
      </w:r>
      <w:r w:rsidR="00B60421">
        <w:rPr>
          <w:rFonts w:ascii="Times New Roman" w:hAnsi="Times New Roman"/>
          <w:b w:val="0"/>
          <w:i w:val="0"/>
          <w:sz w:val="20"/>
        </w:rPr>
        <w:t xml:space="preserve"> billion</w:t>
      </w:r>
      <w:r w:rsidRPr="009E2B35">
        <w:rPr>
          <w:rFonts w:ascii="Times New Roman" w:hAnsi="Times New Roman"/>
          <w:b w:val="0"/>
          <w:i w:val="0"/>
          <w:sz w:val="20"/>
        </w:rPr>
        <w:t xml:space="preserve"> it has spent to overhaul the electricity metering system.</w:t>
      </w:r>
    </w:p>
    <w:p w14:paraId="2A0EC5B3" w14:textId="77777777" w:rsidR="009E2B35" w:rsidRDefault="009E2B35" w:rsidP="009E2B35">
      <w:pPr>
        <w:jc w:val="both"/>
      </w:pPr>
    </w:p>
    <w:p w14:paraId="13C34044" w14:textId="77777777" w:rsidR="009E2B35" w:rsidRDefault="008C0657" w:rsidP="00B36434">
      <w:pPr>
        <w:jc w:val="both"/>
      </w:pPr>
      <w:r>
        <w:lastRenderedPageBreak/>
        <w:t xml:space="preserve">The effect of RTP on the power sector’s marginal costs are shown in Figures 1 and 2. </w:t>
      </w:r>
      <w:r w:rsidR="009E2B35" w:rsidRPr="009E2B35">
        <w:t xml:space="preserve">With RTP in place, </w:t>
      </w:r>
      <w:r w:rsidR="00A171E9">
        <w:t>t</w:t>
      </w:r>
      <w:r w:rsidR="009E2B35" w:rsidRPr="009E2B35">
        <w:t>he reduction in</w:t>
      </w:r>
      <w:r w:rsidR="00F636BF">
        <w:t xml:space="preserve"> deployed</w:t>
      </w:r>
      <w:r w:rsidR="009E2B35" w:rsidRPr="009E2B35">
        <w:t xml:space="preserve"> PV capacity would result in a f</w:t>
      </w:r>
      <w:r w:rsidR="00A171E9">
        <w:t>latter duck curve throughout the year</w:t>
      </w:r>
      <w:r w:rsidR="009E2B35" w:rsidRPr="009E2B35">
        <w:t>. This means the power system experiences lower ramping of thermal power plants and</w:t>
      </w:r>
      <w:r w:rsidR="00A171E9">
        <w:t xml:space="preserve"> a higher trough during the </w:t>
      </w:r>
      <w:r w:rsidR="009E2B35" w:rsidRPr="009E2B35">
        <w:t>d</w:t>
      </w:r>
      <w:r w:rsidR="00A171E9">
        <w:t>ay</w:t>
      </w:r>
      <w:r w:rsidR="009E2B35" w:rsidRPr="009E2B35">
        <w:t>. Once deployed, PV is typically first in the merit order as it has a zero</w:t>
      </w:r>
      <w:r w:rsidR="00A171E9">
        <w:t xml:space="preserve"> marginal generation </w:t>
      </w:r>
      <w:r w:rsidR="00BE09D4">
        <w:t xml:space="preserve">cost. </w:t>
      </w:r>
      <w:proofErr w:type="gramStart"/>
      <w:r w:rsidR="00BE09D4">
        <w:t>Thus</w:t>
      </w:r>
      <w:proofErr w:type="gramEnd"/>
      <w:r w:rsidR="00BE09D4">
        <w:t xml:space="preserve"> w</w:t>
      </w:r>
      <w:r w:rsidR="00A171E9">
        <w:t>ithout RTP,</w:t>
      </w:r>
      <w:r w:rsidR="009E2B35" w:rsidRPr="009E2B35">
        <w:t xml:space="preserve"> in the cooler winter months when power loads are lower than in the summer, the marginal costs during the late morning and early afternoon periods can fall to zero. This is due to the high levels of PV deployed to meet summertime demand.</w:t>
      </w:r>
      <w:r w:rsidR="00BE09D4">
        <w:t xml:space="preserve"> Pricing electricity </w:t>
      </w:r>
      <w:r w:rsidR="00D15AC3">
        <w:t xml:space="preserve">at RTP would lessen the </w:t>
      </w:r>
      <w:r w:rsidR="00B36434">
        <w:t>likelihood</w:t>
      </w:r>
      <w:r w:rsidR="00BE09D4">
        <w:t xml:space="preserve"> to exhibit electricity prices of</w:t>
      </w:r>
      <w:r w:rsidR="00851580">
        <w:t xml:space="preserve"> or near</w:t>
      </w:r>
      <w:r w:rsidR="00BE09D4">
        <w:t xml:space="preserve"> zero.</w:t>
      </w:r>
      <w:r w:rsidR="009E2B35" w:rsidRPr="009E2B35">
        <w:t xml:space="preserve"> Relative to just fuel price liberalization, the consumer in this instance would benefit from a more stable electricity pri</w:t>
      </w:r>
      <w:r w:rsidR="006C2917">
        <w:t>ce throughout the year.</w:t>
      </w:r>
    </w:p>
    <w:p w14:paraId="44853B2F" w14:textId="77777777" w:rsidR="008C0657" w:rsidRDefault="008C0657" w:rsidP="00B36434">
      <w:pPr>
        <w:jc w:val="both"/>
      </w:pPr>
    </w:p>
    <w:p w14:paraId="463C42AE" w14:textId="77777777" w:rsidR="008C0657" w:rsidRPr="008C0657" w:rsidRDefault="008C0657" w:rsidP="008C0657">
      <w:pPr>
        <w:spacing w:line="360" w:lineRule="auto"/>
        <w:jc w:val="center"/>
        <w:rPr>
          <w:rFonts w:ascii="Calibri" w:eastAsia="Calibri" w:hAnsi="Calibri" w:cs="Arial"/>
          <w:sz w:val="24"/>
          <w:szCs w:val="24"/>
          <w:lang w:val="en-US"/>
        </w:rPr>
      </w:pPr>
      <w:r w:rsidRPr="008C0657">
        <w:rPr>
          <w:rFonts w:ascii="Calibri" w:eastAsia="Calibri" w:hAnsi="Calibri" w:cs="Arial"/>
          <w:noProof/>
          <w:sz w:val="24"/>
          <w:szCs w:val="24"/>
          <w:lang w:val="en-US"/>
        </w:rPr>
        <w:drawing>
          <wp:inline distT="0" distB="0" distL="0" distR="0" wp14:anchorId="53745F7A" wp14:editId="327FA53C">
            <wp:extent cx="6102220" cy="208541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7930" cy="2094202"/>
                    </a:xfrm>
                    <a:prstGeom prst="rect">
                      <a:avLst/>
                    </a:prstGeom>
                    <a:noFill/>
                  </pic:spPr>
                </pic:pic>
              </a:graphicData>
            </a:graphic>
          </wp:inline>
        </w:drawing>
      </w:r>
    </w:p>
    <w:p w14:paraId="10D6E76E" w14:textId="77777777" w:rsidR="008C0657" w:rsidRPr="008C0657" w:rsidRDefault="008C0657" w:rsidP="008C0657">
      <w:pPr>
        <w:jc w:val="center"/>
        <w:rPr>
          <w:rFonts w:ascii="Calibri" w:eastAsia="Calibri" w:hAnsi="Calibri" w:cs="Arial"/>
          <w:sz w:val="24"/>
          <w:szCs w:val="24"/>
          <w:lang w:val="en-US"/>
        </w:rPr>
      </w:pPr>
      <w:r w:rsidRPr="008C0657">
        <w:rPr>
          <w:rFonts w:asciiTheme="majorBidi" w:eastAsia="Calibri" w:hAnsiTheme="majorBidi" w:cstheme="majorBidi"/>
          <w:b/>
          <w:bCs/>
          <w:lang w:val="en-US"/>
        </w:rPr>
        <w:t xml:space="preserve">Figure </w:t>
      </w:r>
      <w:r>
        <w:rPr>
          <w:rFonts w:asciiTheme="majorBidi" w:eastAsia="Calibri" w:hAnsiTheme="majorBidi" w:cstheme="majorBidi"/>
          <w:b/>
          <w:bCs/>
          <w:lang w:val="en-US"/>
        </w:rPr>
        <w:t>1</w:t>
      </w:r>
      <w:r w:rsidRPr="008C0657">
        <w:rPr>
          <w:rFonts w:asciiTheme="majorBidi" w:eastAsia="Calibri" w:hAnsiTheme="majorBidi" w:cstheme="majorBidi"/>
          <w:lang w:val="en-US"/>
        </w:rPr>
        <w:t xml:space="preserve"> – The long-run marginal costs of electricity delivery on a summer weekday after liberalizing fuel prices, without and with RTP (source: model results)</w:t>
      </w:r>
    </w:p>
    <w:p w14:paraId="1F790EC0" w14:textId="77777777" w:rsidR="008C0657" w:rsidRPr="008C0657" w:rsidRDefault="008C0657" w:rsidP="008C0657">
      <w:pPr>
        <w:spacing w:line="360" w:lineRule="auto"/>
        <w:jc w:val="center"/>
        <w:rPr>
          <w:rFonts w:ascii="Calibri" w:eastAsia="Calibri" w:hAnsi="Calibri" w:cs="Arial"/>
          <w:sz w:val="24"/>
          <w:szCs w:val="24"/>
          <w:lang w:val="en-US"/>
        </w:rPr>
      </w:pPr>
      <w:r w:rsidRPr="008C0657">
        <w:rPr>
          <w:rFonts w:ascii="Calibri" w:eastAsia="Calibri" w:hAnsi="Calibri" w:cs="Arial"/>
          <w:noProof/>
          <w:sz w:val="24"/>
          <w:szCs w:val="24"/>
          <w:lang w:val="en-US"/>
        </w:rPr>
        <w:drawing>
          <wp:inline distT="0" distB="0" distL="0" distR="0" wp14:anchorId="65F2C76F" wp14:editId="2DD9E8F5">
            <wp:extent cx="6129666" cy="2084832"/>
            <wp:effectExtent l="0" t="0" r="444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9666" cy="2084832"/>
                    </a:xfrm>
                    <a:prstGeom prst="rect">
                      <a:avLst/>
                    </a:prstGeom>
                    <a:noFill/>
                  </pic:spPr>
                </pic:pic>
              </a:graphicData>
            </a:graphic>
          </wp:inline>
        </w:drawing>
      </w:r>
    </w:p>
    <w:p w14:paraId="0237A08A" w14:textId="77777777" w:rsidR="008C0657" w:rsidRPr="008C0657" w:rsidRDefault="008C0657" w:rsidP="008C0657">
      <w:pPr>
        <w:jc w:val="center"/>
        <w:rPr>
          <w:rFonts w:asciiTheme="majorBidi" w:eastAsia="Calibri" w:hAnsiTheme="majorBidi" w:cstheme="majorBidi"/>
          <w:lang w:val="en-US"/>
        </w:rPr>
      </w:pPr>
      <w:r w:rsidRPr="008C0657">
        <w:rPr>
          <w:rFonts w:asciiTheme="majorBidi" w:eastAsia="Calibri" w:hAnsiTheme="majorBidi" w:cstheme="majorBidi"/>
          <w:b/>
          <w:bCs/>
          <w:lang w:val="en-US"/>
        </w:rPr>
        <w:t xml:space="preserve">Figure </w:t>
      </w:r>
      <w:r>
        <w:rPr>
          <w:rFonts w:asciiTheme="majorBidi" w:eastAsia="Calibri" w:hAnsiTheme="majorBidi" w:cstheme="majorBidi"/>
          <w:b/>
          <w:bCs/>
          <w:lang w:val="en-US"/>
        </w:rPr>
        <w:t>2</w:t>
      </w:r>
      <w:r w:rsidRPr="008C0657">
        <w:rPr>
          <w:rFonts w:asciiTheme="majorBidi" w:eastAsia="Calibri" w:hAnsiTheme="majorBidi" w:cstheme="majorBidi"/>
          <w:lang w:val="en-US"/>
        </w:rPr>
        <w:t xml:space="preserve"> – The long-run marginal costs of electricity delivery on a winter weekday after liberalizing fuel prices, without and with RTP (source: model results)</w:t>
      </w:r>
    </w:p>
    <w:p w14:paraId="2B1677DF" w14:textId="77777777" w:rsidR="00DC69F1" w:rsidRDefault="00DC69F1">
      <w:pPr>
        <w:pStyle w:val="Heading2"/>
        <w:jc w:val="both"/>
        <w:rPr>
          <w:i w:val="0"/>
          <w:sz w:val="24"/>
          <w:szCs w:val="24"/>
        </w:rPr>
      </w:pPr>
      <w:r w:rsidRPr="00D767DA">
        <w:rPr>
          <w:i w:val="0"/>
          <w:sz w:val="24"/>
          <w:szCs w:val="24"/>
        </w:rPr>
        <w:t>Conclusions</w:t>
      </w:r>
    </w:p>
    <w:p w14:paraId="18016029" w14:textId="77777777" w:rsidR="00FE4B55" w:rsidRPr="00FE4B55" w:rsidRDefault="00FE4B55" w:rsidP="00FE4B55"/>
    <w:p w14:paraId="07D2CD94" w14:textId="77777777" w:rsidR="00DC69F1" w:rsidRDefault="00D4171C" w:rsidP="00193464">
      <w:pPr>
        <w:pStyle w:val="Heading2"/>
        <w:spacing w:before="0" w:after="0"/>
        <w:jc w:val="both"/>
        <w:rPr>
          <w:rFonts w:ascii="Times New Roman" w:hAnsi="Times New Roman"/>
          <w:b w:val="0"/>
          <w:i w:val="0"/>
          <w:sz w:val="20"/>
        </w:rPr>
      </w:pPr>
      <w:r w:rsidRPr="00D4171C">
        <w:rPr>
          <w:rFonts w:ascii="Times New Roman" w:hAnsi="Times New Roman"/>
          <w:b w:val="0"/>
          <w:i w:val="0"/>
          <w:sz w:val="20"/>
        </w:rPr>
        <w:t>RTP, a form of dyn</w:t>
      </w:r>
      <w:r w:rsidR="002A323C">
        <w:rPr>
          <w:rFonts w:ascii="Times New Roman" w:hAnsi="Times New Roman"/>
          <w:b w:val="0"/>
          <w:i w:val="0"/>
          <w:sz w:val="20"/>
        </w:rPr>
        <w:t xml:space="preserve">amic electricity pricing, </w:t>
      </w:r>
      <w:r w:rsidRPr="00D4171C">
        <w:rPr>
          <w:rFonts w:ascii="Times New Roman" w:hAnsi="Times New Roman"/>
          <w:b w:val="0"/>
          <w:i w:val="0"/>
          <w:sz w:val="20"/>
        </w:rPr>
        <w:t>reduce</w:t>
      </w:r>
      <w:r w:rsidR="002A323C">
        <w:rPr>
          <w:rFonts w:ascii="Times New Roman" w:hAnsi="Times New Roman"/>
          <w:b w:val="0"/>
          <w:i w:val="0"/>
          <w:sz w:val="20"/>
        </w:rPr>
        <w:t>s</w:t>
      </w:r>
      <w:r w:rsidRPr="00D4171C">
        <w:rPr>
          <w:rFonts w:ascii="Times New Roman" w:hAnsi="Times New Roman"/>
          <w:b w:val="0"/>
          <w:i w:val="0"/>
          <w:sz w:val="20"/>
        </w:rPr>
        <w:t xml:space="preserve"> the variability of the marginal costs to</w:t>
      </w:r>
      <w:r w:rsidR="00D72D7E">
        <w:rPr>
          <w:rFonts w:ascii="Times New Roman" w:hAnsi="Times New Roman"/>
          <w:b w:val="0"/>
          <w:i w:val="0"/>
          <w:sz w:val="20"/>
        </w:rPr>
        <w:t xml:space="preserve"> Saudi</w:t>
      </w:r>
      <w:r w:rsidRPr="00D4171C">
        <w:rPr>
          <w:rFonts w:ascii="Times New Roman" w:hAnsi="Times New Roman"/>
          <w:b w:val="0"/>
          <w:i w:val="0"/>
          <w:sz w:val="20"/>
        </w:rPr>
        <w:t xml:space="preserve"> power utilities throughout the day. </w:t>
      </w:r>
      <w:proofErr w:type="spellStart"/>
      <w:r>
        <w:rPr>
          <w:rFonts w:ascii="Times New Roman" w:hAnsi="Times New Roman"/>
          <w:b w:val="0"/>
          <w:i w:val="0"/>
          <w:sz w:val="20"/>
        </w:rPr>
        <w:t>Moreove</w:t>
      </w:r>
      <w:proofErr w:type="spellEnd"/>
      <w:r>
        <w:rPr>
          <w:rFonts w:ascii="Times New Roman" w:hAnsi="Times New Roman"/>
          <w:b w:val="0"/>
          <w:i w:val="0"/>
          <w:sz w:val="20"/>
        </w:rPr>
        <w:t>, l</w:t>
      </w:r>
      <w:r w:rsidRPr="00D4171C">
        <w:rPr>
          <w:rFonts w:ascii="Times New Roman" w:hAnsi="Times New Roman"/>
          <w:b w:val="0"/>
          <w:i w:val="0"/>
          <w:sz w:val="20"/>
        </w:rPr>
        <w:t>owered capital spending results from RTP and consequently lower power loads. The curtailed investment in power plants would more than cover the costs of residential smart meter replacements.</w:t>
      </w:r>
    </w:p>
    <w:p w14:paraId="3D256196" w14:textId="77777777" w:rsidR="00DC69F1" w:rsidRPr="00D767DA" w:rsidRDefault="00DC69F1">
      <w:pPr>
        <w:pStyle w:val="Heading2"/>
        <w:rPr>
          <w:i w:val="0"/>
          <w:sz w:val="24"/>
          <w:szCs w:val="24"/>
        </w:rPr>
      </w:pPr>
      <w:r w:rsidRPr="00D767DA">
        <w:rPr>
          <w:i w:val="0"/>
          <w:sz w:val="24"/>
          <w:szCs w:val="24"/>
        </w:rPr>
        <w:t>References</w:t>
      </w:r>
    </w:p>
    <w:p w14:paraId="5E1D8185" w14:textId="77777777" w:rsidR="00D4171C" w:rsidRDefault="00D4171C" w:rsidP="00D4171C">
      <w:pPr>
        <w:pStyle w:val="BodyText2"/>
        <w:spacing w:after="200"/>
        <w:ind w:firstLine="0"/>
      </w:pPr>
      <w:r>
        <w:t>Matar, Walid. 2018. Households’ response to changes in electricity pricing schemes: bridging microeconomic and engineering principles. Energy Economics 75: 300-308.</w:t>
      </w:r>
    </w:p>
    <w:p w14:paraId="2CFEB6D7" w14:textId="77777777" w:rsidR="00D4171C" w:rsidRDefault="00D4171C" w:rsidP="00D4171C">
      <w:pPr>
        <w:pStyle w:val="BodyText2"/>
        <w:spacing w:after="200"/>
        <w:ind w:firstLine="0"/>
      </w:pPr>
      <w:r>
        <w:t>Matar, Walid. 2019. A household’s power load response to a change in the electricity pricing scheme: An expanded microeconomic-physical approach. The Electricity Journal 32: article number 106644.</w:t>
      </w:r>
    </w:p>
    <w:p w14:paraId="42B922AF" w14:textId="15193BFB" w:rsidR="00DC69F1" w:rsidRDefault="00D4171C" w:rsidP="00D4171C">
      <w:pPr>
        <w:pStyle w:val="BodyText2"/>
        <w:spacing w:after="200"/>
        <w:ind w:firstLine="0"/>
      </w:pPr>
      <w:r>
        <w:t>Matar, Walid. 202</w:t>
      </w:r>
      <w:r w:rsidR="0028174C">
        <w:t>1</w:t>
      </w:r>
      <w:r>
        <w:t xml:space="preserve">. Residential energy efficiency investment and </w:t>
      </w:r>
      <w:proofErr w:type="spellStart"/>
      <w:r>
        <w:t>behavioral</w:t>
      </w:r>
      <w:proofErr w:type="spellEnd"/>
      <w:r>
        <w:t xml:space="preserve"> response under different electricity pricing schemes: A physical-microeconomic approach. International Jo</w:t>
      </w:r>
      <w:r w:rsidR="000B2668">
        <w:t>urnal of Sustainable Energy</w:t>
      </w:r>
      <w:r>
        <w:t>.</w:t>
      </w:r>
      <w:r w:rsidR="000B2668">
        <w:t xml:space="preserve"> </w:t>
      </w:r>
    </w:p>
    <w:sectPr w:rsidR="00DC69F1" w:rsidSect="00FC73E0">
      <w:headerReference w:type="first" r:id="rId9"/>
      <w:type w:val="continuous"/>
      <w:pgSz w:w="12240" w:h="15840"/>
      <w:pgMar w:top="72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C2869" w14:textId="77777777" w:rsidR="006D2638" w:rsidRDefault="006D2638">
      <w:r>
        <w:separator/>
      </w:r>
    </w:p>
  </w:endnote>
  <w:endnote w:type="continuationSeparator" w:id="0">
    <w:p w14:paraId="1A97AF44" w14:textId="77777777" w:rsidR="006D2638" w:rsidRDefault="006D2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9DD61" w14:textId="77777777" w:rsidR="006D2638" w:rsidRDefault="006D2638">
      <w:r>
        <w:separator/>
      </w:r>
    </w:p>
  </w:footnote>
  <w:footnote w:type="continuationSeparator" w:id="0">
    <w:p w14:paraId="007E7472" w14:textId="77777777" w:rsidR="006D2638" w:rsidRDefault="006D26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CBE98" w14:textId="77777777" w:rsidR="005A5112" w:rsidRDefault="005A5112" w:rsidP="00DC69F1">
    <w:pPr>
      <w:pStyle w:val="Header"/>
      <w:tabs>
        <w:tab w:val="clear" w:pos="5400"/>
        <w:tab w:val="center" w:pos="851"/>
      </w:tabs>
      <w:jc w:val="right"/>
    </w:pPr>
    <w:r>
      <w:rPr>
        <w:lang w:val="en-US"/>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01E0D"/>
    <w:multiLevelType w:val="singleLevel"/>
    <w:tmpl w:val="17E28CCC"/>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10A41059"/>
    <w:multiLevelType w:val="singleLevel"/>
    <w:tmpl w:val="B4D86B60"/>
    <w:lvl w:ilvl="0">
      <w:start w:val="1"/>
      <w:numFmt w:val="decimal"/>
      <w:lvlText w:val="%1."/>
      <w:lvlJc w:val="left"/>
      <w:pPr>
        <w:tabs>
          <w:tab w:val="num" w:pos="723"/>
        </w:tabs>
        <w:ind w:left="723" w:hanging="435"/>
      </w:pPr>
      <w:rPr>
        <w:rFonts w:hint="default"/>
      </w:rPr>
    </w:lvl>
  </w:abstractNum>
  <w:abstractNum w:abstractNumId="2" w15:restartNumberingAfterBreak="0">
    <w:nsid w:val="10E67A70"/>
    <w:multiLevelType w:val="singleLevel"/>
    <w:tmpl w:val="DEDEAE42"/>
    <w:lvl w:ilvl="0">
      <w:start w:val="1"/>
      <w:numFmt w:val="decimal"/>
      <w:lvlText w:val="%1"/>
      <w:lvlJc w:val="left"/>
      <w:pPr>
        <w:tabs>
          <w:tab w:val="num" w:pos="720"/>
        </w:tabs>
        <w:ind w:left="720" w:hanging="720"/>
      </w:pPr>
      <w:rPr>
        <w:rFonts w:hint="default"/>
      </w:rPr>
    </w:lvl>
  </w:abstractNum>
  <w:abstractNum w:abstractNumId="3" w15:restartNumberingAfterBreak="0">
    <w:nsid w:val="12D63ED5"/>
    <w:multiLevelType w:val="hybridMultilevel"/>
    <w:tmpl w:val="6B46CECA"/>
    <w:lvl w:ilvl="0" w:tplc="071615D0">
      <w:start w:val="1"/>
      <w:numFmt w:val="bullet"/>
      <w:lvlText w:val=""/>
      <w:lvlJc w:val="left"/>
      <w:pPr>
        <w:tabs>
          <w:tab w:val="num" w:pos="720"/>
        </w:tabs>
        <w:ind w:left="720" w:hanging="360"/>
      </w:pPr>
      <w:rPr>
        <w:rFonts w:ascii="Symbol" w:hAnsi="Symbol" w:hint="default"/>
      </w:rPr>
    </w:lvl>
    <w:lvl w:ilvl="1" w:tplc="265038CA">
      <w:start w:val="1"/>
      <w:numFmt w:val="bullet"/>
      <w:lvlText w:val="o"/>
      <w:lvlJc w:val="left"/>
      <w:pPr>
        <w:tabs>
          <w:tab w:val="num" w:pos="1440"/>
        </w:tabs>
        <w:ind w:left="1440" w:hanging="360"/>
      </w:pPr>
      <w:rPr>
        <w:rFonts w:ascii="Courier New" w:hAnsi="Courier New" w:hint="default"/>
      </w:rPr>
    </w:lvl>
    <w:lvl w:ilvl="2" w:tplc="18224830" w:tentative="1">
      <w:start w:val="1"/>
      <w:numFmt w:val="bullet"/>
      <w:lvlText w:val=""/>
      <w:lvlJc w:val="left"/>
      <w:pPr>
        <w:tabs>
          <w:tab w:val="num" w:pos="2160"/>
        </w:tabs>
        <w:ind w:left="2160" w:hanging="360"/>
      </w:pPr>
      <w:rPr>
        <w:rFonts w:ascii="Wingdings" w:hAnsi="Wingdings" w:hint="default"/>
      </w:rPr>
    </w:lvl>
    <w:lvl w:ilvl="3" w:tplc="CDEC7152" w:tentative="1">
      <w:start w:val="1"/>
      <w:numFmt w:val="bullet"/>
      <w:lvlText w:val=""/>
      <w:lvlJc w:val="left"/>
      <w:pPr>
        <w:tabs>
          <w:tab w:val="num" w:pos="2880"/>
        </w:tabs>
        <w:ind w:left="2880" w:hanging="360"/>
      </w:pPr>
      <w:rPr>
        <w:rFonts w:ascii="Symbol" w:hAnsi="Symbol" w:hint="default"/>
      </w:rPr>
    </w:lvl>
    <w:lvl w:ilvl="4" w:tplc="DBE21322" w:tentative="1">
      <w:start w:val="1"/>
      <w:numFmt w:val="bullet"/>
      <w:lvlText w:val="o"/>
      <w:lvlJc w:val="left"/>
      <w:pPr>
        <w:tabs>
          <w:tab w:val="num" w:pos="3600"/>
        </w:tabs>
        <w:ind w:left="3600" w:hanging="360"/>
      </w:pPr>
      <w:rPr>
        <w:rFonts w:ascii="Courier New" w:hAnsi="Courier New" w:hint="default"/>
      </w:rPr>
    </w:lvl>
    <w:lvl w:ilvl="5" w:tplc="867CA5B0" w:tentative="1">
      <w:start w:val="1"/>
      <w:numFmt w:val="bullet"/>
      <w:lvlText w:val=""/>
      <w:lvlJc w:val="left"/>
      <w:pPr>
        <w:tabs>
          <w:tab w:val="num" w:pos="4320"/>
        </w:tabs>
        <w:ind w:left="4320" w:hanging="360"/>
      </w:pPr>
      <w:rPr>
        <w:rFonts w:ascii="Wingdings" w:hAnsi="Wingdings" w:hint="default"/>
      </w:rPr>
    </w:lvl>
    <w:lvl w:ilvl="6" w:tplc="00D2DC56" w:tentative="1">
      <w:start w:val="1"/>
      <w:numFmt w:val="bullet"/>
      <w:lvlText w:val=""/>
      <w:lvlJc w:val="left"/>
      <w:pPr>
        <w:tabs>
          <w:tab w:val="num" w:pos="5040"/>
        </w:tabs>
        <w:ind w:left="5040" w:hanging="360"/>
      </w:pPr>
      <w:rPr>
        <w:rFonts w:ascii="Symbol" w:hAnsi="Symbol" w:hint="default"/>
      </w:rPr>
    </w:lvl>
    <w:lvl w:ilvl="7" w:tplc="7982E368" w:tentative="1">
      <w:start w:val="1"/>
      <w:numFmt w:val="bullet"/>
      <w:lvlText w:val="o"/>
      <w:lvlJc w:val="left"/>
      <w:pPr>
        <w:tabs>
          <w:tab w:val="num" w:pos="5760"/>
        </w:tabs>
        <w:ind w:left="5760" w:hanging="360"/>
      </w:pPr>
      <w:rPr>
        <w:rFonts w:ascii="Courier New" w:hAnsi="Courier New" w:hint="default"/>
      </w:rPr>
    </w:lvl>
    <w:lvl w:ilvl="8" w:tplc="8D5EDA1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7F0437"/>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abstractNum w:abstractNumId="5" w15:restartNumberingAfterBreak="0">
    <w:nsid w:val="24DC3391"/>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286204CC"/>
    <w:multiLevelType w:val="hybridMultilevel"/>
    <w:tmpl w:val="5B88F87E"/>
    <w:lvl w:ilvl="0" w:tplc="C630BBC2">
      <w:start w:val="1"/>
      <w:numFmt w:val="lowerRoman"/>
      <w:lvlText w:val="%1.)"/>
      <w:lvlJc w:val="left"/>
      <w:pPr>
        <w:tabs>
          <w:tab w:val="num" w:pos="540"/>
        </w:tabs>
        <w:ind w:left="255" w:hanging="435"/>
      </w:pPr>
      <w:rPr>
        <w:rFonts w:hint="default"/>
      </w:rPr>
    </w:lvl>
    <w:lvl w:ilvl="1" w:tplc="8474FC4C" w:tentative="1">
      <w:start w:val="1"/>
      <w:numFmt w:val="lowerLetter"/>
      <w:lvlText w:val="%2."/>
      <w:lvlJc w:val="left"/>
      <w:pPr>
        <w:tabs>
          <w:tab w:val="num" w:pos="1260"/>
        </w:tabs>
        <w:ind w:left="1260" w:hanging="360"/>
      </w:pPr>
    </w:lvl>
    <w:lvl w:ilvl="2" w:tplc="92E28DE8" w:tentative="1">
      <w:start w:val="1"/>
      <w:numFmt w:val="lowerRoman"/>
      <w:lvlText w:val="%3."/>
      <w:lvlJc w:val="right"/>
      <w:pPr>
        <w:tabs>
          <w:tab w:val="num" w:pos="1980"/>
        </w:tabs>
        <w:ind w:left="1980" w:hanging="180"/>
      </w:pPr>
    </w:lvl>
    <w:lvl w:ilvl="3" w:tplc="79B0C496" w:tentative="1">
      <w:start w:val="1"/>
      <w:numFmt w:val="decimal"/>
      <w:lvlText w:val="%4."/>
      <w:lvlJc w:val="left"/>
      <w:pPr>
        <w:tabs>
          <w:tab w:val="num" w:pos="2700"/>
        </w:tabs>
        <w:ind w:left="2700" w:hanging="360"/>
      </w:pPr>
    </w:lvl>
    <w:lvl w:ilvl="4" w:tplc="67E2B70A" w:tentative="1">
      <w:start w:val="1"/>
      <w:numFmt w:val="lowerLetter"/>
      <w:lvlText w:val="%5."/>
      <w:lvlJc w:val="left"/>
      <w:pPr>
        <w:tabs>
          <w:tab w:val="num" w:pos="3420"/>
        </w:tabs>
        <w:ind w:left="3420" w:hanging="360"/>
      </w:pPr>
    </w:lvl>
    <w:lvl w:ilvl="5" w:tplc="9AA2BEE4" w:tentative="1">
      <w:start w:val="1"/>
      <w:numFmt w:val="lowerRoman"/>
      <w:lvlText w:val="%6."/>
      <w:lvlJc w:val="right"/>
      <w:pPr>
        <w:tabs>
          <w:tab w:val="num" w:pos="4140"/>
        </w:tabs>
        <w:ind w:left="4140" w:hanging="180"/>
      </w:pPr>
    </w:lvl>
    <w:lvl w:ilvl="6" w:tplc="B93E3272" w:tentative="1">
      <w:start w:val="1"/>
      <w:numFmt w:val="decimal"/>
      <w:lvlText w:val="%7."/>
      <w:lvlJc w:val="left"/>
      <w:pPr>
        <w:tabs>
          <w:tab w:val="num" w:pos="4860"/>
        </w:tabs>
        <w:ind w:left="4860" w:hanging="360"/>
      </w:pPr>
    </w:lvl>
    <w:lvl w:ilvl="7" w:tplc="A306BBC2" w:tentative="1">
      <w:start w:val="1"/>
      <w:numFmt w:val="lowerLetter"/>
      <w:lvlText w:val="%8."/>
      <w:lvlJc w:val="left"/>
      <w:pPr>
        <w:tabs>
          <w:tab w:val="num" w:pos="5580"/>
        </w:tabs>
        <w:ind w:left="5580" w:hanging="360"/>
      </w:pPr>
    </w:lvl>
    <w:lvl w:ilvl="8" w:tplc="81982428" w:tentative="1">
      <w:start w:val="1"/>
      <w:numFmt w:val="lowerRoman"/>
      <w:lvlText w:val="%9."/>
      <w:lvlJc w:val="right"/>
      <w:pPr>
        <w:tabs>
          <w:tab w:val="num" w:pos="6300"/>
        </w:tabs>
        <w:ind w:left="6300" w:hanging="180"/>
      </w:pPr>
    </w:lvl>
  </w:abstractNum>
  <w:abstractNum w:abstractNumId="7" w15:restartNumberingAfterBreak="0">
    <w:nsid w:val="2EAA7558"/>
    <w:multiLevelType w:val="hybridMultilevel"/>
    <w:tmpl w:val="EE18B334"/>
    <w:lvl w:ilvl="0" w:tplc="5532E284">
      <w:start w:val="1"/>
      <w:numFmt w:val="bullet"/>
      <w:lvlText w:val=""/>
      <w:lvlJc w:val="left"/>
      <w:pPr>
        <w:tabs>
          <w:tab w:val="num" w:pos="720"/>
        </w:tabs>
        <w:ind w:left="720" w:hanging="360"/>
      </w:pPr>
      <w:rPr>
        <w:rFonts w:ascii="Symbol" w:hAnsi="Symbol" w:hint="default"/>
      </w:rPr>
    </w:lvl>
    <w:lvl w:ilvl="1" w:tplc="A830A772" w:tentative="1">
      <w:start w:val="1"/>
      <w:numFmt w:val="bullet"/>
      <w:lvlText w:val="o"/>
      <w:lvlJc w:val="left"/>
      <w:pPr>
        <w:tabs>
          <w:tab w:val="num" w:pos="1440"/>
        </w:tabs>
        <w:ind w:left="1440" w:hanging="360"/>
      </w:pPr>
      <w:rPr>
        <w:rFonts w:ascii="Courier New" w:hAnsi="Courier New" w:hint="default"/>
      </w:rPr>
    </w:lvl>
    <w:lvl w:ilvl="2" w:tplc="4A60C7FC" w:tentative="1">
      <w:start w:val="1"/>
      <w:numFmt w:val="bullet"/>
      <w:lvlText w:val=""/>
      <w:lvlJc w:val="left"/>
      <w:pPr>
        <w:tabs>
          <w:tab w:val="num" w:pos="2160"/>
        </w:tabs>
        <w:ind w:left="2160" w:hanging="360"/>
      </w:pPr>
      <w:rPr>
        <w:rFonts w:ascii="Wingdings" w:hAnsi="Wingdings" w:hint="default"/>
      </w:rPr>
    </w:lvl>
    <w:lvl w:ilvl="3" w:tplc="9E8A804E" w:tentative="1">
      <w:start w:val="1"/>
      <w:numFmt w:val="bullet"/>
      <w:lvlText w:val=""/>
      <w:lvlJc w:val="left"/>
      <w:pPr>
        <w:tabs>
          <w:tab w:val="num" w:pos="2880"/>
        </w:tabs>
        <w:ind w:left="2880" w:hanging="360"/>
      </w:pPr>
      <w:rPr>
        <w:rFonts w:ascii="Symbol" w:hAnsi="Symbol" w:hint="default"/>
      </w:rPr>
    </w:lvl>
    <w:lvl w:ilvl="4" w:tplc="B0CC1DF8" w:tentative="1">
      <w:start w:val="1"/>
      <w:numFmt w:val="bullet"/>
      <w:lvlText w:val="o"/>
      <w:lvlJc w:val="left"/>
      <w:pPr>
        <w:tabs>
          <w:tab w:val="num" w:pos="3600"/>
        </w:tabs>
        <w:ind w:left="3600" w:hanging="360"/>
      </w:pPr>
      <w:rPr>
        <w:rFonts w:ascii="Courier New" w:hAnsi="Courier New" w:hint="default"/>
      </w:rPr>
    </w:lvl>
    <w:lvl w:ilvl="5" w:tplc="302EBEBE" w:tentative="1">
      <w:start w:val="1"/>
      <w:numFmt w:val="bullet"/>
      <w:lvlText w:val=""/>
      <w:lvlJc w:val="left"/>
      <w:pPr>
        <w:tabs>
          <w:tab w:val="num" w:pos="4320"/>
        </w:tabs>
        <w:ind w:left="4320" w:hanging="360"/>
      </w:pPr>
      <w:rPr>
        <w:rFonts w:ascii="Wingdings" w:hAnsi="Wingdings" w:hint="default"/>
      </w:rPr>
    </w:lvl>
    <w:lvl w:ilvl="6" w:tplc="22883B38" w:tentative="1">
      <w:start w:val="1"/>
      <w:numFmt w:val="bullet"/>
      <w:lvlText w:val=""/>
      <w:lvlJc w:val="left"/>
      <w:pPr>
        <w:tabs>
          <w:tab w:val="num" w:pos="5040"/>
        </w:tabs>
        <w:ind w:left="5040" w:hanging="360"/>
      </w:pPr>
      <w:rPr>
        <w:rFonts w:ascii="Symbol" w:hAnsi="Symbol" w:hint="default"/>
      </w:rPr>
    </w:lvl>
    <w:lvl w:ilvl="7" w:tplc="1BF4C9F4" w:tentative="1">
      <w:start w:val="1"/>
      <w:numFmt w:val="bullet"/>
      <w:lvlText w:val="o"/>
      <w:lvlJc w:val="left"/>
      <w:pPr>
        <w:tabs>
          <w:tab w:val="num" w:pos="5760"/>
        </w:tabs>
        <w:ind w:left="5760" w:hanging="360"/>
      </w:pPr>
      <w:rPr>
        <w:rFonts w:ascii="Courier New" w:hAnsi="Courier New" w:hint="default"/>
      </w:rPr>
    </w:lvl>
    <w:lvl w:ilvl="8" w:tplc="397A4BC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B81A2E"/>
    <w:multiLevelType w:val="hybridMultilevel"/>
    <w:tmpl w:val="60367C9A"/>
    <w:lvl w:ilvl="0" w:tplc="442A7B06">
      <w:start w:val="1"/>
      <w:numFmt w:val="lowerRoman"/>
      <w:lvlText w:val="%1.)"/>
      <w:lvlJc w:val="left"/>
      <w:pPr>
        <w:tabs>
          <w:tab w:val="num" w:pos="720"/>
        </w:tabs>
        <w:ind w:left="435" w:hanging="435"/>
      </w:pPr>
      <w:rPr>
        <w:rFonts w:hint="default"/>
      </w:rPr>
    </w:lvl>
    <w:lvl w:ilvl="1" w:tplc="3AC2A994">
      <w:start w:val="8"/>
      <w:numFmt w:val="decimal"/>
      <w:lvlText w:val="%2."/>
      <w:lvlJc w:val="left"/>
      <w:pPr>
        <w:tabs>
          <w:tab w:val="num" w:pos="1080"/>
        </w:tabs>
        <w:ind w:left="1080" w:hanging="360"/>
      </w:pPr>
      <w:rPr>
        <w:rFonts w:hint="default"/>
      </w:rPr>
    </w:lvl>
    <w:lvl w:ilvl="2" w:tplc="31166C26" w:tentative="1">
      <w:start w:val="1"/>
      <w:numFmt w:val="lowerRoman"/>
      <w:lvlText w:val="%3."/>
      <w:lvlJc w:val="right"/>
      <w:pPr>
        <w:tabs>
          <w:tab w:val="num" w:pos="1800"/>
        </w:tabs>
        <w:ind w:left="1800" w:hanging="180"/>
      </w:pPr>
    </w:lvl>
    <w:lvl w:ilvl="3" w:tplc="583425DA" w:tentative="1">
      <w:start w:val="1"/>
      <w:numFmt w:val="decimal"/>
      <w:lvlText w:val="%4."/>
      <w:lvlJc w:val="left"/>
      <w:pPr>
        <w:tabs>
          <w:tab w:val="num" w:pos="2520"/>
        </w:tabs>
        <w:ind w:left="2520" w:hanging="360"/>
      </w:pPr>
    </w:lvl>
    <w:lvl w:ilvl="4" w:tplc="A2285D5C" w:tentative="1">
      <w:start w:val="1"/>
      <w:numFmt w:val="lowerLetter"/>
      <w:lvlText w:val="%5."/>
      <w:lvlJc w:val="left"/>
      <w:pPr>
        <w:tabs>
          <w:tab w:val="num" w:pos="3240"/>
        </w:tabs>
        <w:ind w:left="3240" w:hanging="360"/>
      </w:pPr>
    </w:lvl>
    <w:lvl w:ilvl="5" w:tplc="FF945EAA" w:tentative="1">
      <w:start w:val="1"/>
      <w:numFmt w:val="lowerRoman"/>
      <w:lvlText w:val="%6."/>
      <w:lvlJc w:val="right"/>
      <w:pPr>
        <w:tabs>
          <w:tab w:val="num" w:pos="3960"/>
        </w:tabs>
        <w:ind w:left="3960" w:hanging="180"/>
      </w:pPr>
    </w:lvl>
    <w:lvl w:ilvl="6" w:tplc="397E1A72" w:tentative="1">
      <w:start w:val="1"/>
      <w:numFmt w:val="decimal"/>
      <w:lvlText w:val="%7."/>
      <w:lvlJc w:val="left"/>
      <w:pPr>
        <w:tabs>
          <w:tab w:val="num" w:pos="4680"/>
        </w:tabs>
        <w:ind w:left="4680" w:hanging="360"/>
      </w:pPr>
    </w:lvl>
    <w:lvl w:ilvl="7" w:tplc="F704DA16" w:tentative="1">
      <w:start w:val="1"/>
      <w:numFmt w:val="lowerLetter"/>
      <w:lvlText w:val="%8."/>
      <w:lvlJc w:val="left"/>
      <w:pPr>
        <w:tabs>
          <w:tab w:val="num" w:pos="5400"/>
        </w:tabs>
        <w:ind w:left="5400" w:hanging="360"/>
      </w:pPr>
    </w:lvl>
    <w:lvl w:ilvl="8" w:tplc="3A345354" w:tentative="1">
      <w:start w:val="1"/>
      <w:numFmt w:val="lowerRoman"/>
      <w:lvlText w:val="%9."/>
      <w:lvlJc w:val="right"/>
      <w:pPr>
        <w:tabs>
          <w:tab w:val="num" w:pos="6120"/>
        </w:tabs>
        <w:ind w:left="6120" w:hanging="180"/>
      </w:pPr>
    </w:lvl>
  </w:abstractNum>
  <w:abstractNum w:abstractNumId="9" w15:restartNumberingAfterBreak="0">
    <w:nsid w:val="3A2C5EE1"/>
    <w:multiLevelType w:val="hybridMultilevel"/>
    <w:tmpl w:val="323EEBB0"/>
    <w:lvl w:ilvl="0" w:tplc="9E1AD99A">
      <w:start w:val="1"/>
      <w:numFmt w:val="lowerLetter"/>
      <w:lvlText w:val="%1)"/>
      <w:lvlJc w:val="left"/>
      <w:pPr>
        <w:tabs>
          <w:tab w:val="num" w:pos="720"/>
        </w:tabs>
        <w:ind w:left="720" w:hanging="360"/>
      </w:pPr>
    </w:lvl>
    <w:lvl w:ilvl="1" w:tplc="94FC1ED0" w:tentative="1">
      <w:start w:val="1"/>
      <w:numFmt w:val="lowerLetter"/>
      <w:lvlText w:val="%2."/>
      <w:lvlJc w:val="left"/>
      <w:pPr>
        <w:tabs>
          <w:tab w:val="num" w:pos="1440"/>
        </w:tabs>
        <w:ind w:left="1440" w:hanging="360"/>
      </w:pPr>
    </w:lvl>
    <w:lvl w:ilvl="2" w:tplc="68726D66" w:tentative="1">
      <w:start w:val="1"/>
      <w:numFmt w:val="lowerRoman"/>
      <w:lvlText w:val="%3."/>
      <w:lvlJc w:val="right"/>
      <w:pPr>
        <w:tabs>
          <w:tab w:val="num" w:pos="2160"/>
        </w:tabs>
        <w:ind w:left="2160" w:hanging="180"/>
      </w:pPr>
    </w:lvl>
    <w:lvl w:ilvl="3" w:tplc="39E0A4FE" w:tentative="1">
      <w:start w:val="1"/>
      <w:numFmt w:val="decimal"/>
      <w:lvlText w:val="%4."/>
      <w:lvlJc w:val="left"/>
      <w:pPr>
        <w:tabs>
          <w:tab w:val="num" w:pos="2880"/>
        </w:tabs>
        <w:ind w:left="2880" w:hanging="360"/>
      </w:pPr>
    </w:lvl>
    <w:lvl w:ilvl="4" w:tplc="34F28942" w:tentative="1">
      <w:start w:val="1"/>
      <w:numFmt w:val="lowerLetter"/>
      <w:lvlText w:val="%5."/>
      <w:lvlJc w:val="left"/>
      <w:pPr>
        <w:tabs>
          <w:tab w:val="num" w:pos="3600"/>
        </w:tabs>
        <w:ind w:left="3600" w:hanging="360"/>
      </w:pPr>
    </w:lvl>
    <w:lvl w:ilvl="5" w:tplc="1C8ED764" w:tentative="1">
      <w:start w:val="1"/>
      <w:numFmt w:val="lowerRoman"/>
      <w:lvlText w:val="%6."/>
      <w:lvlJc w:val="right"/>
      <w:pPr>
        <w:tabs>
          <w:tab w:val="num" w:pos="4320"/>
        </w:tabs>
        <w:ind w:left="4320" w:hanging="180"/>
      </w:pPr>
    </w:lvl>
    <w:lvl w:ilvl="6" w:tplc="A202B418" w:tentative="1">
      <w:start w:val="1"/>
      <w:numFmt w:val="decimal"/>
      <w:lvlText w:val="%7."/>
      <w:lvlJc w:val="left"/>
      <w:pPr>
        <w:tabs>
          <w:tab w:val="num" w:pos="5040"/>
        </w:tabs>
        <w:ind w:left="5040" w:hanging="360"/>
      </w:pPr>
    </w:lvl>
    <w:lvl w:ilvl="7" w:tplc="8B0A9570" w:tentative="1">
      <w:start w:val="1"/>
      <w:numFmt w:val="lowerLetter"/>
      <w:lvlText w:val="%8."/>
      <w:lvlJc w:val="left"/>
      <w:pPr>
        <w:tabs>
          <w:tab w:val="num" w:pos="5760"/>
        </w:tabs>
        <w:ind w:left="5760" w:hanging="360"/>
      </w:pPr>
    </w:lvl>
    <w:lvl w:ilvl="8" w:tplc="75F6E558" w:tentative="1">
      <w:start w:val="1"/>
      <w:numFmt w:val="lowerRoman"/>
      <w:lvlText w:val="%9."/>
      <w:lvlJc w:val="right"/>
      <w:pPr>
        <w:tabs>
          <w:tab w:val="num" w:pos="6480"/>
        </w:tabs>
        <w:ind w:left="6480" w:hanging="180"/>
      </w:pPr>
    </w:lvl>
  </w:abstractNum>
  <w:abstractNum w:abstractNumId="10" w15:restartNumberingAfterBreak="0">
    <w:nsid w:val="3E1A25F6"/>
    <w:multiLevelType w:val="hybridMultilevel"/>
    <w:tmpl w:val="E99808A0"/>
    <w:lvl w:ilvl="0" w:tplc="D286F20E">
      <w:start w:val="1"/>
      <w:numFmt w:val="lowerRoman"/>
      <w:lvlText w:val="%1.)"/>
      <w:lvlJc w:val="left"/>
      <w:pPr>
        <w:tabs>
          <w:tab w:val="num" w:pos="720"/>
        </w:tabs>
        <w:ind w:left="435" w:hanging="435"/>
      </w:pPr>
      <w:rPr>
        <w:rFonts w:hint="default"/>
      </w:rPr>
    </w:lvl>
    <w:lvl w:ilvl="1" w:tplc="883CC634" w:tentative="1">
      <w:start w:val="1"/>
      <w:numFmt w:val="lowerLetter"/>
      <w:lvlText w:val="%2."/>
      <w:lvlJc w:val="left"/>
      <w:pPr>
        <w:tabs>
          <w:tab w:val="num" w:pos="1440"/>
        </w:tabs>
        <w:ind w:left="1440" w:hanging="360"/>
      </w:pPr>
    </w:lvl>
    <w:lvl w:ilvl="2" w:tplc="65329A22" w:tentative="1">
      <w:start w:val="1"/>
      <w:numFmt w:val="lowerRoman"/>
      <w:lvlText w:val="%3."/>
      <w:lvlJc w:val="right"/>
      <w:pPr>
        <w:tabs>
          <w:tab w:val="num" w:pos="2160"/>
        </w:tabs>
        <w:ind w:left="2160" w:hanging="180"/>
      </w:pPr>
    </w:lvl>
    <w:lvl w:ilvl="3" w:tplc="792C2504" w:tentative="1">
      <w:start w:val="1"/>
      <w:numFmt w:val="decimal"/>
      <w:lvlText w:val="%4."/>
      <w:lvlJc w:val="left"/>
      <w:pPr>
        <w:tabs>
          <w:tab w:val="num" w:pos="2880"/>
        </w:tabs>
        <w:ind w:left="2880" w:hanging="360"/>
      </w:pPr>
    </w:lvl>
    <w:lvl w:ilvl="4" w:tplc="91C8236E" w:tentative="1">
      <w:start w:val="1"/>
      <w:numFmt w:val="lowerLetter"/>
      <w:lvlText w:val="%5."/>
      <w:lvlJc w:val="left"/>
      <w:pPr>
        <w:tabs>
          <w:tab w:val="num" w:pos="3600"/>
        </w:tabs>
        <w:ind w:left="3600" w:hanging="360"/>
      </w:pPr>
    </w:lvl>
    <w:lvl w:ilvl="5" w:tplc="B21C5A46" w:tentative="1">
      <w:start w:val="1"/>
      <w:numFmt w:val="lowerRoman"/>
      <w:lvlText w:val="%6."/>
      <w:lvlJc w:val="right"/>
      <w:pPr>
        <w:tabs>
          <w:tab w:val="num" w:pos="4320"/>
        </w:tabs>
        <w:ind w:left="4320" w:hanging="180"/>
      </w:pPr>
    </w:lvl>
    <w:lvl w:ilvl="6" w:tplc="A3D0070E" w:tentative="1">
      <w:start w:val="1"/>
      <w:numFmt w:val="decimal"/>
      <w:lvlText w:val="%7."/>
      <w:lvlJc w:val="left"/>
      <w:pPr>
        <w:tabs>
          <w:tab w:val="num" w:pos="5040"/>
        </w:tabs>
        <w:ind w:left="5040" w:hanging="360"/>
      </w:pPr>
    </w:lvl>
    <w:lvl w:ilvl="7" w:tplc="E3609D4E" w:tentative="1">
      <w:start w:val="1"/>
      <w:numFmt w:val="lowerLetter"/>
      <w:lvlText w:val="%8."/>
      <w:lvlJc w:val="left"/>
      <w:pPr>
        <w:tabs>
          <w:tab w:val="num" w:pos="5760"/>
        </w:tabs>
        <w:ind w:left="5760" w:hanging="360"/>
      </w:pPr>
    </w:lvl>
    <w:lvl w:ilvl="8" w:tplc="3F121D74" w:tentative="1">
      <w:start w:val="1"/>
      <w:numFmt w:val="lowerRoman"/>
      <w:lvlText w:val="%9."/>
      <w:lvlJc w:val="right"/>
      <w:pPr>
        <w:tabs>
          <w:tab w:val="num" w:pos="6480"/>
        </w:tabs>
        <w:ind w:left="6480" w:hanging="180"/>
      </w:pPr>
    </w:lvl>
  </w:abstractNum>
  <w:abstractNum w:abstractNumId="11" w15:restartNumberingAfterBreak="0">
    <w:nsid w:val="3F207471"/>
    <w:multiLevelType w:val="hybridMultilevel"/>
    <w:tmpl w:val="D2EC5A26"/>
    <w:lvl w:ilvl="0" w:tplc="55923CC0">
      <w:start w:val="1"/>
      <w:numFmt w:val="bullet"/>
      <w:lvlText w:val=""/>
      <w:lvlJc w:val="left"/>
      <w:pPr>
        <w:tabs>
          <w:tab w:val="num" w:pos="720"/>
        </w:tabs>
        <w:ind w:left="720" w:hanging="360"/>
      </w:pPr>
      <w:rPr>
        <w:rFonts w:ascii="Symbol" w:hAnsi="Symbol" w:hint="default"/>
      </w:rPr>
    </w:lvl>
    <w:lvl w:ilvl="1" w:tplc="E75084E6" w:tentative="1">
      <w:start w:val="1"/>
      <w:numFmt w:val="bullet"/>
      <w:lvlText w:val="o"/>
      <w:lvlJc w:val="left"/>
      <w:pPr>
        <w:tabs>
          <w:tab w:val="num" w:pos="1440"/>
        </w:tabs>
        <w:ind w:left="1440" w:hanging="360"/>
      </w:pPr>
      <w:rPr>
        <w:rFonts w:ascii="Courier New" w:hAnsi="Courier New" w:hint="default"/>
      </w:rPr>
    </w:lvl>
    <w:lvl w:ilvl="2" w:tplc="EBF6BD7C" w:tentative="1">
      <w:start w:val="1"/>
      <w:numFmt w:val="bullet"/>
      <w:lvlText w:val=""/>
      <w:lvlJc w:val="left"/>
      <w:pPr>
        <w:tabs>
          <w:tab w:val="num" w:pos="2160"/>
        </w:tabs>
        <w:ind w:left="2160" w:hanging="360"/>
      </w:pPr>
      <w:rPr>
        <w:rFonts w:ascii="Wingdings" w:hAnsi="Wingdings" w:hint="default"/>
      </w:rPr>
    </w:lvl>
    <w:lvl w:ilvl="3" w:tplc="BF9EBC26" w:tentative="1">
      <w:start w:val="1"/>
      <w:numFmt w:val="bullet"/>
      <w:lvlText w:val=""/>
      <w:lvlJc w:val="left"/>
      <w:pPr>
        <w:tabs>
          <w:tab w:val="num" w:pos="2880"/>
        </w:tabs>
        <w:ind w:left="2880" w:hanging="360"/>
      </w:pPr>
      <w:rPr>
        <w:rFonts w:ascii="Symbol" w:hAnsi="Symbol" w:hint="default"/>
      </w:rPr>
    </w:lvl>
    <w:lvl w:ilvl="4" w:tplc="9B9630D8" w:tentative="1">
      <w:start w:val="1"/>
      <w:numFmt w:val="bullet"/>
      <w:lvlText w:val="o"/>
      <w:lvlJc w:val="left"/>
      <w:pPr>
        <w:tabs>
          <w:tab w:val="num" w:pos="3600"/>
        </w:tabs>
        <w:ind w:left="3600" w:hanging="360"/>
      </w:pPr>
      <w:rPr>
        <w:rFonts w:ascii="Courier New" w:hAnsi="Courier New" w:hint="default"/>
      </w:rPr>
    </w:lvl>
    <w:lvl w:ilvl="5" w:tplc="56BCEA6C" w:tentative="1">
      <w:start w:val="1"/>
      <w:numFmt w:val="bullet"/>
      <w:lvlText w:val=""/>
      <w:lvlJc w:val="left"/>
      <w:pPr>
        <w:tabs>
          <w:tab w:val="num" w:pos="4320"/>
        </w:tabs>
        <w:ind w:left="4320" w:hanging="360"/>
      </w:pPr>
      <w:rPr>
        <w:rFonts w:ascii="Wingdings" w:hAnsi="Wingdings" w:hint="default"/>
      </w:rPr>
    </w:lvl>
    <w:lvl w:ilvl="6" w:tplc="E6480732" w:tentative="1">
      <w:start w:val="1"/>
      <w:numFmt w:val="bullet"/>
      <w:lvlText w:val=""/>
      <w:lvlJc w:val="left"/>
      <w:pPr>
        <w:tabs>
          <w:tab w:val="num" w:pos="5040"/>
        </w:tabs>
        <w:ind w:left="5040" w:hanging="360"/>
      </w:pPr>
      <w:rPr>
        <w:rFonts w:ascii="Symbol" w:hAnsi="Symbol" w:hint="default"/>
      </w:rPr>
    </w:lvl>
    <w:lvl w:ilvl="7" w:tplc="87BCACB6" w:tentative="1">
      <w:start w:val="1"/>
      <w:numFmt w:val="bullet"/>
      <w:lvlText w:val="o"/>
      <w:lvlJc w:val="left"/>
      <w:pPr>
        <w:tabs>
          <w:tab w:val="num" w:pos="5760"/>
        </w:tabs>
        <w:ind w:left="5760" w:hanging="360"/>
      </w:pPr>
      <w:rPr>
        <w:rFonts w:ascii="Courier New" w:hAnsi="Courier New" w:hint="default"/>
      </w:rPr>
    </w:lvl>
    <w:lvl w:ilvl="8" w:tplc="736C65E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484757"/>
    <w:multiLevelType w:val="hybridMultilevel"/>
    <w:tmpl w:val="2536FB92"/>
    <w:lvl w:ilvl="0" w:tplc="466E6FCC">
      <w:start w:val="1"/>
      <w:numFmt w:val="bullet"/>
      <w:lvlText w:val=""/>
      <w:lvlJc w:val="left"/>
      <w:pPr>
        <w:tabs>
          <w:tab w:val="num" w:pos="1440"/>
        </w:tabs>
        <w:ind w:left="1440" w:hanging="360"/>
      </w:pPr>
      <w:rPr>
        <w:rFonts w:ascii="Symbol" w:hAnsi="Symbol" w:hint="default"/>
      </w:rPr>
    </w:lvl>
    <w:lvl w:ilvl="1" w:tplc="633699DE" w:tentative="1">
      <w:start w:val="1"/>
      <w:numFmt w:val="bullet"/>
      <w:lvlText w:val="o"/>
      <w:lvlJc w:val="left"/>
      <w:pPr>
        <w:tabs>
          <w:tab w:val="num" w:pos="2160"/>
        </w:tabs>
        <w:ind w:left="2160" w:hanging="360"/>
      </w:pPr>
      <w:rPr>
        <w:rFonts w:ascii="Courier New" w:hAnsi="Courier New" w:hint="default"/>
      </w:rPr>
    </w:lvl>
    <w:lvl w:ilvl="2" w:tplc="437ECAFE" w:tentative="1">
      <w:start w:val="1"/>
      <w:numFmt w:val="bullet"/>
      <w:lvlText w:val=""/>
      <w:lvlJc w:val="left"/>
      <w:pPr>
        <w:tabs>
          <w:tab w:val="num" w:pos="2880"/>
        </w:tabs>
        <w:ind w:left="2880" w:hanging="360"/>
      </w:pPr>
      <w:rPr>
        <w:rFonts w:ascii="Wingdings" w:hAnsi="Wingdings" w:hint="default"/>
      </w:rPr>
    </w:lvl>
    <w:lvl w:ilvl="3" w:tplc="3070928E" w:tentative="1">
      <w:start w:val="1"/>
      <w:numFmt w:val="bullet"/>
      <w:lvlText w:val=""/>
      <w:lvlJc w:val="left"/>
      <w:pPr>
        <w:tabs>
          <w:tab w:val="num" w:pos="3600"/>
        </w:tabs>
        <w:ind w:left="3600" w:hanging="360"/>
      </w:pPr>
      <w:rPr>
        <w:rFonts w:ascii="Symbol" w:hAnsi="Symbol" w:hint="default"/>
      </w:rPr>
    </w:lvl>
    <w:lvl w:ilvl="4" w:tplc="DDE63EEA" w:tentative="1">
      <w:start w:val="1"/>
      <w:numFmt w:val="bullet"/>
      <w:lvlText w:val="o"/>
      <w:lvlJc w:val="left"/>
      <w:pPr>
        <w:tabs>
          <w:tab w:val="num" w:pos="4320"/>
        </w:tabs>
        <w:ind w:left="4320" w:hanging="360"/>
      </w:pPr>
      <w:rPr>
        <w:rFonts w:ascii="Courier New" w:hAnsi="Courier New" w:hint="default"/>
      </w:rPr>
    </w:lvl>
    <w:lvl w:ilvl="5" w:tplc="FD5C55A2" w:tentative="1">
      <w:start w:val="1"/>
      <w:numFmt w:val="bullet"/>
      <w:lvlText w:val=""/>
      <w:lvlJc w:val="left"/>
      <w:pPr>
        <w:tabs>
          <w:tab w:val="num" w:pos="5040"/>
        </w:tabs>
        <w:ind w:left="5040" w:hanging="360"/>
      </w:pPr>
      <w:rPr>
        <w:rFonts w:ascii="Wingdings" w:hAnsi="Wingdings" w:hint="default"/>
      </w:rPr>
    </w:lvl>
    <w:lvl w:ilvl="6" w:tplc="A3DCAB3C" w:tentative="1">
      <w:start w:val="1"/>
      <w:numFmt w:val="bullet"/>
      <w:lvlText w:val=""/>
      <w:lvlJc w:val="left"/>
      <w:pPr>
        <w:tabs>
          <w:tab w:val="num" w:pos="5760"/>
        </w:tabs>
        <w:ind w:left="5760" w:hanging="360"/>
      </w:pPr>
      <w:rPr>
        <w:rFonts w:ascii="Symbol" w:hAnsi="Symbol" w:hint="default"/>
      </w:rPr>
    </w:lvl>
    <w:lvl w:ilvl="7" w:tplc="925C6C82" w:tentative="1">
      <w:start w:val="1"/>
      <w:numFmt w:val="bullet"/>
      <w:lvlText w:val="o"/>
      <w:lvlJc w:val="left"/>
      <w:pPr>
        <w:tabs>
          <w:tab w:val="num" w:pos="6480"/>
        </w:tabs>
        <w:ind w:left="6480" w:hanging="360"/>
      </w:pPr>
      <w:rPr>
        <w:rFonts w:ascii="Courier New" w:hAnsi="Courier New" w:hint="default"/>
      </w:rPr>
    </w:lvl>
    <w:lvl w:ilvl="8" w:tplc="308AA9C8"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3EC7B76"/>
    <w:multiLevelType w:val="hybridMultilevel"/>
    <w:tmpl w:val="3C0E5202"/>
    <w:lvl w:ilvl="0" w:tplc="A42CBE7E">
      <w:start w:val="1"/>
      <w:numFmt w:val="bullet"/>
      <w:lvlText w:val=""/>
      <w:lvlJc w:val="left"/>
      <w:pPr>
        <w:tabs>
          <w:tab w:val="num" w:pos="1440"/>
        </w:tabs>
        <w:ind w:left="1440" w:hanging="360"/>
      </w:pPr>
      <w:rPr>
        <w:rFonts w:ascii="Symbol" w:hAnsi="Symbol" w:hint="default"/>
      </w:rPr>
    </w:lvl>
    <w:lvl w:ilvl="1" w:tplc="5D5632E4" w:tentative="1">
      <w:start w:val="1"/>
      <w:numFmt w:val="bullet"/>
      <w:lvlText w:val="o"/>
      <w:lvlJc w:val="left"/>
      <w:pPr>
        <w:tabs>
          <w:tab w:val="num" w:pos="2160"/>
        </w:tabs>
        <w:ind w:left="2160" w:hanging="360"/>
      </w:pPr>
      <w:rPr>
        <w:rFonts w:ascii="Courier New" w:hAnsi="Courier New" w:hint="default"/>
      </w:rPr>
    </w:lvl>
    <w:lvl w:ilvl="2" w:tplc="D130C930" w:tentative="1">
      <w:start w:val="1"/>
      <w:numFmt w:val="bullet"/>
      <w:lvlText w:val=""/>
      <w:lvlJc w:val="left"/>
      <w:pPr>
        <w:tabs>
          <w:tab w:val="num" w:pos="2880"/>
        </w:tabs>
        <w:ind w:left="2880" w:hanging="360"/>
      </w:pPr>
      <w:rPr>
        <w:rFonts w:ascii="Wingdings" w:hAnsi="Wingdings" w:hint="default"/>
      </w:rPr>
    </w:lvl>
    <w:lvl w:ilvl="3" w:tplc="CB8067EC" w:tentative="1">
      <w:start w:val="1"/>
      <w:numFmt w:val="bullet"/>
      <w:lvlText w:val=""/>
      <w:lvlJc w:val="left"/>
      <w:pPr>
        <w:tabs>
          <w:tab w:val="num" w:pos="3600"/>
        </w:tabs>
        <w:ind w:left="3600" w:hanging="360"/>
      </w:pPr>
      <w:rPr>
        <w:rFonts w:ascii="Symbol" w:hAnsi="Symbol" w:hint="default"/>
      </w:rPr>
    </w:lvl>
    <w:lvl w:ilvl="4" w:tplc="237E1876" w:tentative="1">
      <w:start w:val="1"/>
      <w:numFmt w:val="bullet"/>
      <w:lvlText w:val="o"/>
      <w:lvlJc w:val="left"/>
      <w:pPr>
        <w:tabs>
          <w:tab w:val="num" w:pos="4320"/>
        </w:tabs>
        <w:ind w:left="4320" w:hanging="360"/>
      </w:pPr>
      <w:rPr>
        <w:rFonts w:ascii="Courier New" w:hAnsi="Courier New" w:hint="default"/>
      </w:rPr>
    </w:lvl>
    <w:lvl w:ilvl="5" w:tplc="AD4480BA" w:tentative="1">
      <w:start w:val="1"/>
      <w:numFmt w:val="bullet"/>
      <w:lvlText w:val=""/>
      <w:lvlJc w:val="left"/>
      <w:pPr>
        <w:tabs>
          <w:tab w:val="num" w:pos="5040"/>
        </w:tabs>
        <w:ind w:left="5040" w:hanging="360"/>
      </w:pPr>
      <w:rPr>
        <w:rFonts w:ascii="Wingdings" w:hAnsi="Wingdings" w:hint="default"/>
      </w:rPr>
    </w:lvl>
    <w:lvl w:ilvl="6" w:tplc="EA24F896" w:tentative="1">
      <w:start w:val="1"/>
      <w:numFmt w:val="bullet"/>
      <w:lvlText w:val=""/>
      <w:lvlJc w:val="left"/>
      <w:pPr>
        <w:tabs>
          <w:tab w:val="num" w:pos="5760"/>
        </w:tabs>
        <w:ind w:left="5760" w:hanging="360"/>
      </w:pPr>
      <w:rPr>
        <w:rFonts w:ascii="Symbol" w:hAnsi="Symbol" w:hint="default"/>
      </w:rPr>
    </w:lvl>
    <w:lvl w:ilvl="7" w:tplc="2634FDF2" w:tentative="1">
      <w:start w:val="1"/>
      <w:numFmt w:val="bullet"/>
      <w:lvlText w:val="o"/>
      <w:lvlJc w:val="left"/>
      <w:pPr>
        <w:tabs>
          <w:tab w:val="num" w:pos="6480"/>
        </w:tabs>
        <w:ind w:left="6480" w:hanging="360"/>
      </w:pPr>
      <w:rPr>
        <w:rFonts w:ascii="Courier New" w:hAnsi="Courier New" w:hint="default"/>
      </w:rPr>
    </w:lvl>
    <w:lvl w:ilvl="8" w:tplc="D0CA6498"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719490F"/>
    <w:multiLevelType w:val="hybridMultilevel"/>
    <w:tmpl w:val="1E7829D2"/>
    <w:lvl w:ilvl="0" w:tplc="D70A1DFC">
      <w:start w:val="1"/>
      <w:numFmt w:val="bullet"/>
      <w:lvlText w:val=""/>
      <w:lvlJc w:val="left"/>
      <w:pPr>
        <w:tabs>
          <w:tab w:val="num" w:pos="1440"/>
        </w:tabs>
        <w:ind w:left="1440" w:hanging="360"/>
      </w:pPr>
      <w:rPr>
        <w:rFonts w:ascii="Symbol" w:hAnsi="Symbol" w:hint="default"/>
      </w:rPr>
    </w:lvl>
    <w:lvl w:ilvl="1" w:tplc="BCD006E2">
      <w:start w:val="1"/>
      <w:numFmt w:val="bullet"/>
      <w:lvlText w:val="o"/>
      <w:lvlJc w:val="left"/>
      <w:pPr>
        <w:tabs>
          <w:tab w:val="num" w:pos="2160"/>
        </w:tabs>
        <w:ind w:left="2160" w:hanging="360"/>
      </w:pPr>
      <w:rPr>
        <w:rFonts w:ascii="Courier New" w:hAnsi="Courier New" w:hint="default"/>
      </w:rPr>
    </w:lvl>
    <w:lvl w:ilvl="2" w:tplc="6DFAB04A" w:tentative="1">
      <w:start w:val="1"/>
      <w:numFmt w:val="bullet"/>
      <w:lvlText w:val=""/>
      <w:lvlJc w:val="left"/>
      <w:pPr>
        <w:tabs>
          <w:tab w:val="num" w:pos="2880"/>
        </w:tabs>
        <w:ind w:left="2880" w:hanging="360"/>
      </w:pPr>
      <w:rPr>
        <w:rFonts w:ascii="Wingdings" w:hAnsi="Wingdings" w:hint="default"/>
      </w:rPr>
    </w:lvl>
    <w:lvl w:ilvl="3" w:tplc="9A7060BC" w:tentative="1">
      <w:start w:val="1"/>
      <w:numFmt w:val="bullet"/>
      <w:lvlText w:val=""/>
      <w:lvlJc w:val="left"/>
      <w:pPr>
        <w:tabs>
          <w:tab w:val="num" w:pos="3600"/>
        </w:tabs>
        <w:ind w:left="3600" w:hanging="360"/>
      </w:pPr>
      <w:rPr>
        <w:rFonts w:ascii="Symbol" w:hAnsi="Symbol" w:hint="default"/>
      </w:rPr>
    </w:lvl>
    <w:lvl w:ilvl="4" w:tplc="A16AD404" w:tentative="1">
      <w:start w:val="1"/>
      <w:numFmt w:val="bullet"/>
      <w:lvlText w:val="o"/>
      <w:lvlJc w:val="left"/>
      <w:pPr>
        <w:tabs>
          <w:tab w:val="num" w:pos="4320"/>
        </w:tabs>
        <w:ind w:left="4320" w:hanging="360"/>
      </w:pPr>
      <w:rPr>
        <w:rFonts w:ascii="Courier New" w:hAnsi="Courier New" w:hint="default"/>
      </w:rPr>
    </w:lvl>
    <w:lvl w:ilvl="5" w:tplc="18E6999C" w:tentative="1">
      <w:start w:val="1"/>
      <w:numFmt w:val="bullet"/>
      <w:lvlText w:val=""/>
      <w:lvlJc w:val="left"/>
      <w:pPr>
        <w:tabs>
          <w:tab w:val="num" w:pos="5040"/>
        </w:tabs>
        <w:ind w:left="5040" w:hanging="360"/>
      </w:pPr>
      <w:rPr>
        <w:rFonts w:ascii="Wingdings" w:hAnsi="Wingdings" w:hint="default"/>
      </w:rPr>
    </w:lvl>
    <w:lvl w:ilvl="6" w:tplc="9F96AE2E" w:tentative="1">
      <w:start w:val="1"/>
      <w:numFmt w:val="bullet"/>
      <w:lvlText w:val=""/>
      <w:lvlJc w:val="left"/>
      <w:pPr>
        <w:tabs>
          <w:tab w:val="num" w:pos="5760"/>
        </w:tabs>
        <w:ind w:left="5760" w:hanging="360"/>
      </w:pPr>
      <w:rPr>
        <w:rFonts w:ascii="Symbol" w:hAnsi="Symbol" w:hint="default"/>
      </w:rPr>
    </w:lvl>
    <w:lvl w:ilvl="7" w:tplc="951CE64A" w:tentative="1">
      <w:start w:val="1"/>
      <w:numFmt w:val="bullet"/>
      <w:lvlText w:val="o"/>
      <w:lvlJc w:val="left"/>
      <w:pPr>
        <w:tabs>
          <w:tab w:val="num" w:pos="6480"/>
        </w:tabs>
        <w:ind w:left="6480" w:hanging="360"/>
      </w:pPr>
      <w:rPr>
        <w:rFonts w:ascii="Courier New" w:hAnsi="Courier New" w:hint="default"/>
      </w:rPr>
    </w:lvl>
    <w:lvl w:ilvl="8" w:tplc="440850C0"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E6F4106"/>
    <w:multiLevelType w:val="hybridMultilevel"/>
    <w:tmpl w:val="AA2E194C"/>
    <w:lvl w:ilvl="0" w:tplc="BAB2B702">
      <w:start w:val="1"/>
      <w:numFmt w:val="bullet"/>
      <w:lvlText w:val=""/>
      <w:lvlJc w:val="left"/>
      <w:pPr>
        <w:tabs>
          <w:tab w:val="num" w:pos="720"/>
        </w:tabs>
        <w:ind w:left="720" w:hanging="360"/>
      </w:pPr>
      <w:rPr>
        <w:rFonts w:ascii="Symbol" w:hAnsi="Symbol" w:hint="default"/>
      </w:rPr>
    </w:lvl>
    <w:lvl w:ilvl="1" w:tplc="5C48BACA">
      <w:start w:val="1"/>
      <w:numFmt w:val="bullet"/>
      <w:lvlText w:val="o"/>
      <w:lvlJc w:val="left"/>
      <w:pPr>
        <w:tabs>
          <w:tab w:val="num" w:pos="1440"/>
        </w:tabs>
        <w:ind w:left="1440" w:hanging="360"/>
      </w:pPr>
      <w:rPr>
        <w:rFonts w:ascii="Courier New" w:hAnsi="Courier New" w:hint="default"/>
      </w:rPr>
    </w:lvl>
    <w:lvl w:ilvl="2" w:tplc="7BC84B34" w:tentative="1">
      <w:start w:val="1"/>
      <w:numFmt w:val="bullet"/>
      <w:lvlText w:val=""/>
      <w:lvlJc w:val="left"/>
      <w:pPr>
        <w:tabs>
          <w:tab w:val="num" w:pos="2160"/>
        </w:tabs>
        <w:ind w:left="2160" w:hanging="360"/>
      </w:pPr>
      <w:rPr>
        <w:rFonts w:ascii="Wingdings" w:hAnsi="Wingdings" w:hint="default"/>
      </w:rPr>
    </w:lvl>
    <w:lvl w:ilvl="3" w:tplc="9A0C3718" w:tentative="1">
      <w:start w:val="1"/>
      <w:numFmt w:val="bullet"/>
      <w:lvlText w:val=""/>
      <w:lvlJc w:val="left"/>
      <w:pPr>
        <w:tabs>
          <w:tab w:val="num" w:pos="2880"/>
        </w:tabs>
        <w:ind w:left="2880" w:hanging="360"/>
      </w:pPr>
      <w:rPr>
        <w:rFonts w:ascii="Symbol" w:hAnsi="Symbol" w:hint="default"/>
      </w:rPr>
    </w:lvl>
    <w:lvl w:ilvl="4" w:tplc="1200E48A" w:tentative="1">
      <w:start w:val="1"/>
      <w:numFmt w:val="bullet"/>
      <w:lvlText w:val="o"/>
      <w:lvlJc w:val="left"/>
      <w:pPr>
        <w:tabs>
          <w:tab w:val="num" w:pos="3600"/>
        </w:tabs>
        <w:ind w:left="3600" w:hanging="360"/>
      </w:pPr>
      <w:rPr>
        <w:rFonts w:ascii="Courier New" w:hAnsi="Courier New" w:hint="default"/>
      </w:rPr>
    </w:lvl>
    <w:lvl w:ilvl="5" w:tplc="2746F74A" w:tentative="1">
      <w:start w:val="1"/>
      <w:numFmt w:val="bullet"/>
      <w:lvlText w:val=""/>
      <w:lvlJc w:val="left"/>
      <w:pPr>
        <w:tabs>
          <w:tab w:val="num" w:pos="4320"/>
        </w:tabs>
        <w:ind w:left="4320" w:hanging="360"/>
      </w:pPr>
      <w:rPr>
        <w:rFonts w:ascii="Wingdings" w:hAnsi="Wingdings" w:hint="default"/>
      </w:rPr>
    </w:lvl>
    <w:lvl w:ilvl="6" w:tplc="7046909C" w:tentative="1">
      <w:start w:val="1"/>
      <w:numFmt w:val="bullet"/>
      <w:lvlText w:val=""/>
      <w:lvlJc w:val="left"/>
      <w:pPr>
        <w:tabs>
          <w:tab w:val="num" w:pos="5040"/>
        </w:tabs>
        <w:ind w:left="5040" w:hanging="360"/>
      </w:pPr>
      <w:rPr>
        <w:rFonts w:ascii="Symbol" w:hAnsi="Symbol" w:hint="default"/>
      </w:rPr>
    </w:lvl>
    <w:lvl w:ilvl="7" w:tplc="2CCE3AB4" w:tentative="1">
      <w:start w:val="1"/>
      <w:numFmt w:val="bullet"/>
      <w:lvlText w:val="o"/>
      <w:lvlJc w:val="left"/>
      <w:pPr>
        <w:tabs>
          <w:tab w:val="num" w:pos="5760"/>
        </w:tabs>
        <w:ind w:left="5760" w:hanging="360"/>
      </w:pPr>
      <w:rPr>
        <w:rFonts w:ascii="Courier New" w:hAnsi="Courier New" w:hint="default"/>
      </w:rPr>
    </w:lvl>
    <w:lvl w:ilvl="8" w:tplc="8C620EF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F564C8"/>
    <w:multiLevelType w:val="singleLevel"/>
    <w:tmpl w:val="58169C78"/>
    <w:lvl w:ilvl="0">
      <w:start w:val="1"/>
      <w:numFmt w:val="decimal"/>
      <w:lvlText w:val="%1."/>
      <w:legacy w:legacy="1" w:legacySpace="0" w:legacyIndent="360"/>
      <w:lvlJc w:val="left"/>
      <w:pPr>
        <w:ind w:left="720" w:hanging="360"/>
      </w:pPr>
    </w:lvl>
  </w:abstractNum>
  <w:abstractNum w:abstractNumId="17" w15:restartNumberingAfterBreak="0">
    <w:nsid w:val="5A5B25FE"/>
    <w:multiLevelType w:val="hybridMultilevel"/>
    <w:tmpl w:val="65F2882E"/>
    <w:lvl w:ilvl="0" w:tplc="9342B69E">
      <w:start w:val="1"/>
      <w:numFmt w:val="lowerRoman"/>
      <w:lvlText w:val="%1.)"/>
      <w:lvlJc w:val="left"/>
      <w:pPr>
        <w:tabs>
          <w:tab w:val="num" w:pos="540"/>
        </w:tabs>
        <w:ind w:left="255" w:hanging="435"/>
      </w:pPr>
      <w:rPr>
        <w:rFonts w:hint="default"/>
      </w:rPr>
    </w:lvl>
    <w:lvl w:ilvl="1" w:tplc="59C8D0EE" w:tentative="1">
      <w:start w:val="1"/>
      <w:numFmt w:val="lowerLetter"/>
      <w:lvlText w:val="%2."/>
      <w:lvlJc w:val="left"/>
      <w:pPr>
        <w:tabs>
          <w:tab w:val="num" w:pos="1260"/>
        </w:tabs>
        <w:ind w:left="1260" w:hanging="360"/>
      </w:pPr>
    </w:lvl>
    <w:lvl w:ilvl="2" w:tplc="B40CB9EC" w:tentative="1">
      <w:start w:val="1"/>
      <w:numFmt w:val="lowerRoman"/>
      <w:lvlText w:val="%3."/>
      <w:lvlJc w:val="right"/>
      <w:pPr>
        <w:tabs>
          <w:tab w:val="num" w:pos="1980"/>
        </w:tabs>
        <w:ind w:left="1980" w:hanging="180"/>
      </w:pPr>
    </w:lvl>
    <w:lvl w:ilvl="3" w:tplc="1C487D04" w:tentative="1">
      <w:start w:val="1"/>
      <w:numFmt w:val="decimal"/>
      <w:lvlText w:val="%4."/>
      <w:lvlJc w:val="left"/>
      <w:pPr>
        <w:tabs>
          <w:tab w:val="num" w:pos="2700"/>
        </w:tabs>
        <w:ind w:left="2700" w:hanging="360"/>
      </w:pPr>
    </w:lvl>
    <w:lvl w:ilvl="4" w:tplc="6D803204" w:tentative="1">
      <w:start w:val="1"/>
      <w:numFmt w:val="lowerLetter"/>
      <w:lvlText w:val="%5."/>
      <w:lvlJc w:val="left"/>
      <w:pPr>
        <w:tabs>
          <w:tab w:val="num" w:pos="3420"/>
        </w:tabs>
        <w:ind w:left="3420" w:hanging="360"/>
      </w:pPr>
    </w:lvl>
    <w:lvl w:ilvl="5" w:tplc="1570E570" w:tentative="1">
      <w:start w:val="1"/>
      <w:numFmt w:val="lowerRoman"/>
      <w:lvlText w:val="%6."/>
      <w:lvlJc w:val="right"/>
      <w:pPr>
        <w:tabs>
          <w:tab w:val="num" w:pos="4140"/>
        </w:tabs>
        <w:ind w:left="4140" w:hanging="180"/>
      </w:pPr>
    </w:lvl>
    <w:lvl w:ilvl="6" w:tplc="B3A40C06" w:tentative="1">
      <w:start w:val="1"/>
      <w:numFmt w:val="decimal"/>
      <w:lvlText w:val="%7."/>
      <w:lvlJc w:val="left"/>
      <w:pPr>
        <w:tabs>
          <w:tab w:val="num" w:pos="4860"/>
        </w:tabs>
        <w:ind w:left="4860" w:hanging="360"/>
      </w:pPr>
    </w:lvl>
    <w:lvl w:ilvl="7" w:tplc="8430900E" w:tentative="1">
      <w:start w:val="1"/>
      <w:numFmt w:val="lowerLetter"/>
      <w:lvlText w:val="%8."/>
      <w:lvlJc w:val="left"/>
      <w:pPr>
        <w:tabs>
          <w:tab w:val="num" w:pos="5580"/>
        </w:tabs>
        <w:ind w:left="5580" w:hanging="360"/>
      </w:pPr>
    </w:lvl>
    <w:lvl w:ilvl="8" w:tplc="D040B32A" w:tentative="1">
      <w:start w:val="1"/>
      <w:numFmt w:val="lowerRoman"/>
      <w:lvlText w:val="%9."/>
      <w:lvlJc w:val="right"/>
      <w:pPr>
        <w:tabs>
          <w:tab w:val="num" w:pos="6300"/>
        </w:tabs>
        <w:ind w:left="6300" w:hanging="180"/>
      </w:pPr>
    </w:lvl>
  </w:abstractNum>
  <w:abstractNum w:abstractNumId="18" w15:restartNumberingAfterBreak="0">
    <w:nsid w:val="60E750A6"/>
    <w:multiLevelType w:val="hybridMultilevel"/>
    <w:tmpl w:val="F6BAC8BE"/>
    <w:lvl w:ilvl="0" w:tplc="B96AC346">
      <w:start w:val="1"/>
      <w:numFmt w:val="decimal"/>
      <w:lvlText w:val="%1."/>
      <w:lvlJc w:val="left"/>
      <w:pPr>
        <w:tabs>
          <w:tab w:val="num" w:pos="180"/>
        </w:tabs>
        <w:ind w:left="180" w:hanging="360"/>
      </w:pPr>
      <w:rPr>
        <w:rFonts w:hint="default"/>
      </w:rPr>
    </w:lvl>
    <w:lvl w:ilvl="1" w:tplc="CB38A1B8" w:tentative="1">
      <w:start w:val="1"/>
      <w:numFmt w:val="lowerLetter"/>
      <w:lvlText w:val="%2."/>
      <w:lvlJc w:val="left"/>
      <w:pPr>
        <w:tabs>
          <w:tab w:val="num" w:pos="900"/>
        </w:tabs>
        <w:ind w:left="900" w:hanging="360"/>
      </w:pPr>
    </w:lvl>
    <w:lvl w:ilvl="2" w:tplc="AF1AED08" w:tentative="1">
      <w:start w:val="1"/>
      <w:numFmt w:val="lowerRoman"/>
      <w:lvlText w:val="%3."/>
      <w:lvlJc w:val="right"/>
      <w:pPr>
        <w:tabs>
          <w:tab w:val="num" w:pos="1620"/>
        </w:tabs>
        <w:ind w:left="1620" w:hanging="180"/>
      </w:pPr>
    </w:lvl>
    <w:lvl w:ilvl="3" w:tplc="034A993A" w:tentative="1">
      <w:start w:val="1"/>
      <w:numFmt w:val="decimal"/>
      <w:lvlText w:val="%4."/>
      <w:lvlJc w:val="left"/>
      <w:pPr>
        <w:tabs>
          <w:tab w:val="num" w:pos="2340"/>
        </w:tabs>
        <w:ind w:left="2340" w:hanging="360"/>
      </w:pPr>
    </w:lvl>
    <w:lvl w:ilvl="4" w:tplc="B740C510" w:tentative="1">
      <w:start w:val="1"/>
      <w:numFmt w:val="lowerLetter"/>
      <w:lvlText w:val="%5."/>
      <w:lvlJc w:val="left"/>
      <w:pPr>
        <w:tabs>
          <w:tab w:val="num" w:pos="3060"/>
        </w:tabs>
        <w:ind w:left="3060" w:hanging="360"/>
      </w:pPr>
    </w:lvl>
    <w:lvl w:ilvl="5" w:tplc="A006B5E2" w:tentative="1">
      <w:start w:val="1"/>
      <w:numFmt w:val="lowerRoman"/>
      <w:lvlText w:val="%6."/>
      <w:lvlJc w:val="right"/>
      <w:pPr>
        <w:tabs>
          <w:tab w:val="num" w:pos="3780"/>
        </w:tabs>
        <w:ind w:left="3780" w:hanging="180"/>
      </w:pPr>
    </w:lvl>
    <w:lvl w:ilvl="6" w:tplc="138655BE" w:tentative="1">
      <w:start w:val="1"/>
      <w:numFmt w:val="decimal"/>
      <w:lvlText w:val="%7."/>
      <w:lvlJc w:val="left"/>
      <w:pPr>
        <w:tabs>
          <w:tab w:val="num" w:pos="4500"/>
        </w:tabs>
        <w:ind w:left="4500" w:hanging="360"/>
      </w:pPr>
    </w:lvl>
    <w:lvl w:ilvl="7" w:tplc="DFD8F2B4" w:tentative="1">
      <w:start w:val="1"/>
      <w:numFmt w:val="lowerLetter"/>
      <w:lvlText w:val="%8."/>
      <w:lvlJc w:val="left"/>
      <w:pPr>
        <w:tabs>
          <w:tab w:val="num" w:pos="5220"/>
        </w:tabs>
        <w:ind w:left="5220" w:hanging="360"/>
      </w:pPr>
    </w:lvl>
    <w:lvl w:ilvl="8" w:tplc="A03ED7F2" w:tentative="1">
      <w:start w:val="1"/>
      <w:numFmt w:val="lowerRoman"/>
      <w:lvlText w:val="%9."/>
      <w:lvlJc w:val="right"/>
      <w:pPr>
        <w:tabs>
          <w:tab w:val="num" w:pos="5940"/>
        </w:tabs>
        <w:ind w:left="5940" w:hanging="180"/>
      </w:pPr>
    </w:lvl>
  </w:abstractNum>
  <w:abstractNum w:abstractNumId="19" w15:restartNumberingAfterBreak="0">
    <w:nsid w:val="63A74126"/>
    <w:multiLevelType w:val="hybridMultilevel"/>
    <w:tmpl w:val="2CB46994"/>
    <w:lvl w:ilvl="0" w:tplc="63286B1C">
      <w:start w:val="1"/>
      <w:numFmt w:val="bullet"/>
      <w:lvlText w:val=""/>
      <w:lvlJc w:val="left"/>
      <w:pPr>
        <w:tabs>
          <w:tab w:val="num" w:pos="720"/>
        </w:tabs>
        <w:ind w:left="720" w:hanging="360"/>
      </w:pPr>
      <w:rPr>
        <w:rFonts w:ascii="Symbol" w:hAnsi="Symbol" w:hint="default"/>
      </w:rPr>
    </w:lvl>
    <w:lvl w:ilvl="1" w:tplc="767E2308" w:tentative="1">
      <w:start w:val="1"/>
      <w:numFmt w:val="bullet"/>
      <w:lvlText w:val="o"/>
      <w:lvlJc w:val="left"/>
      <w:pPr>
        <w:tabs>
          <w:tab w:val="num" w:pos="1440"/>
        </w:tabs>
        <w:ind w:left="1440" w:hanging="360"/>
      </w:pPr>
      <w:rPr>
        <w:rFonts w:ascii="Courier New" w:hAnsi="Courier New" w:hint="default"/>
      </w:rPr>
    </w:lvl>
    <w:lvl w:ilvl="2" w:tplc="710A124A" w:tentative="1">
      <w:start w:val="1"/>
      <w:numFmt w:val="bullet"/>
      <w:lvlText w:val=""/>
      <w:lvlJc w:val="left"/>
      <w:pPr>
        <w:tabs>
          <w:tab w:val="num" w:pos="2160"/>
        </w:tabs>
        <w:ind w:left="2160" w:hanging="360"/>
      </w:pPr>
      <w:rPr>
        <w:rFonts w:ascii="Wingdings" w:hAnsi="Wingdings" w:hint="default"/>
      </w:rPr>
    </w:lvl>
    <w:lvl w:ilvl="3" w:tplc="1DEE8C96" w:tentative="1">
      <w:start w:val="1"/>
      <w:numFmt w:val="bullet"/>
      <w:lvlText w:val=""/>
      <w:lvlJc w:val="left"/>
      <w:pPr>
        <w:tabs>
          <w:tab w:val="num" w:pos="2880"/>
        </w:tabs>
        <w:ind w:left="2880" w:hanging="360"/>
      </w:pPr>
      <w:rPr>
        <w:rFonts w:ascii="Symbol" w:hAnsi="Symbol" w:hint="default"/>
      </w:rPr>
    </w:lvl>
    <w:lvl w:ilvl="4" w:tplc="D46E1E62" w:tentative="1">
      <w:start w:val="1"/>
      <w:numFmt w:val="bullet"/>
      <w:lvlText w:val="o"/>
      <w:lvlJc w:val="left"/>
      <w:pPr>
        <w:tabs>
          <w:tab w:val="num" w:pos="3600"/>
        </w:tabs>
        <w:ind w:left="3600" w:hanging="360"/>
      </w:pPr>
      <w:rPr>
        <w:rFonts w:ascii="Courier New" w:hAnsi="Courier New" w:hint="default"/>
      </w:rPr>
    </w:lvl>
    <w:lvl w:ilvl="5" w:tplc="E7A2DC7C" w:tentative="1">
      <w:start w:val="1"/>
      <w:numFmt w:val="bullet"/>
      <w:lvlText w:val=""/>
      <w:lvlJc w:val="left"/>
      <w:pPr>
        <w:tabs>
          <w:tab w:val="num" w:pos="4320"/>
        </w:tabs>
        <w:ind w:left="4320" w:hanging="360"/>
      </w:pPr>
      <w:rPr>
        <w:rFonts w:ascii="Wingdings" w:hAnsi="Wingdings" w:hint="default"/>
      </w:rPr>
    </w:lvl>
    <w:lvl w:ilvl="6" w:tplc="FEBAD318" w:tentative="1">
      <w:start w:val="1"/>
      <w:numFmt w:val="bullet"/>
      <w:lvlText w:val=""/>
      <w:lvlJc w:val="left"/>
      <w:pPr>
        <w:tabs>
          <w:tab w:val="num" w:pos="5040"/>
        </w:tabs>
        <w:ind w:left="5040" w:hanging="360"/>
      </w:pPr>
      <w:rPr>
        <w:rFonts w:ascii="Symbol" w:hAnsi="Symbol" w:hint="default"/>
      </w:rPr>
    </w:lvl>
    <w:lvl w:ilvl="7" w:tplc="DDF6B8FC" w:tentative="1">
      <w:start w:val="1"/>
      <w:numFmt w:val="bullet"/>
      <w:lvlText w:val="o"/>
      <w:lvlJc w:val="left"/>
      <w:pPr>
        <w:tabs>
          <w:tab w:val="num" w:pos="5760"/>
        </w:tabs>
        <w:ind w:left="5760" w:hanging="360"/>
      </w:pPr>
      <w:rPr>
        <w:rFonts w:ascii="Courier New" w:hAnsi="Courier New" w:hint="default"/>
      </w:rPr>
    </w:lvl>
    <w:lvl w:ilvl="8" w:tplc="1F72A1D4"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E71495"/>
    <w:multiLevelType w:val="singleLevel"/>
    <w:tmpl w:val="94A032AE"/>
    <w:lvl w:ilvl="0">
      <w:numFmt w:val="bullet"/>
      <w:lvlText w:val="-"/>
      <w:lvlJc w:val="left"/>
      <w:pPr>
        <w:tabs>
          <w:tab w:val="num" w:pos="1080"/>
        </w:tabs>
        <w:ind w:left="1080" w:hanging="360"/>
      </w:pPr>
      <w:rPr>
        <w:rFonts w:ascii="Times New Roman" w:hAnsi="Times New Roman" w:hint="default"/>
      </w:rPr>
    </w:lvl>
  </w:abstractNum>
  <w:abstractNum w:abstractNumId="21" w15:restartNumberingAfterBreak="0">
    <w:nsid w:val="6B84080A"/>
    <w:multiLevelType w:val="hybridMultilevel"/>
    <w:tmpl w:val="5436F5BA"/>
    <w:lvl w:ilvl="0" w:tplc="B1DCD97A">
      <w:start w:val="1"/>
      <w:numFmt w:val="bullet"/>
      <w:lvlText w:val=""/>
      <w:lvlJc w:val="left"/>
      <w:pPr>
        <w:tabs>
          <w:tab w:val="num" w:pos="720"/>
        </w:tabs>
        <w:ind w:left="720" w:hanging="360"/>
      </w:pPr>
      <w:rPr>
        <w:rFonts w:ascii="Symbol" w:hAnsi="Symbol" w:hint="default"/>
      </w:rPr>
    </w:lvl>
    <w:lvl w:ilvl="1" w:tplc="E062BB56">
      <w:start w:val="1"/>
      <w:numFmt w:val="bullet"/>
      <w:lvlText w:val="o"/>
      <w:lvlJc w:val="left"/>
      <w:pPr>
        <w:tabs>
          <w:tab w:val="num" w:pos="1440"/>
        </w:tabs>
        <w:ind w:left="1440" w:hanging="360"/>
      </w:pPr>
      <w:rPr>
        <w:rFonts w:ascii="Courier New" w:hAnsi="Courier New" w:hint="default"/>
      </w:rPr>
    </w:lvl>
    <w:lvl w:ilvl="2" w:tplc="6EA2BFB6" w:tentative="1">
      <w:start w:val="1"/>
      <w:numFmt w:val="bullet"/>
      <w:lvlText w:val=""/>
      <w:lvlJc w:val="left"/>
      <w:pPr>
        <w:tabs>
          <w:tab w:val="num" w:pos="2160"/>
        </w:tabs>
        <w:ind w:left="2160" w:hanging="360"/>
      </w:pPr>
      <w:rPr>
        <w:rFonts w:ascii="Wingdings" w:hAnsi="Wingdings" w:hint="default"/>
      </w:rPr>
    </w:lvl>
    <w:lvl w:ilvl="3" w:tplc="26862A6A" w:tentative="1">
      <w:start w:val="1"/>
      <w:numFmt w:val="bullet"/>
      <w:lvlText w:val=""/>
      <w:lvlJc w:val="left"/>
      <w:pPr>
        <w:tabs>
          <w:tab w:val="num" w:pos="2880"/>
        </w:tabs>
        <w:ind w:left="2880" w:hanging="360"/>
      </w:pPr>
      <w:rPr>
        <w:rFonts w:ascii="Symbol" w:hAnsi="Symbol" w:hint="default"/>
      </w:rPr>
    </w:lvl>
    <w:lvl w:ilvl="4" w:tplc="7226BC4C" w:tentative="1">
      <w:start w:val="1"/>
      <w:numFmt w:val="bullet"/>
      <w:lvlText w:val="o"/>
      <w:lvlJc w:val="left"/>
      <w:pPr>
        <w:tabs>
          <w:tab w:val="num" w:pos="3600"/>
        </w:tabs>
        <w:ind w:left="3600" w:hanging="360"/>
      </w:pPr>
      <w:rPr>
        <w:rFonts w:ascii="Courier New" w:hAnsi="Courier New" w:hint="default"/>
      </w:rPr>
    </w:lvl>
    <w:lvl w:ilvl="5" w:tplc="22C069D6" w:tentative="1">
      <w:start w:val="1"/>
      <w:numFmt w:val="bullet"/>
      <w:lvlText w:val=""/>
      <w:lvlJc w:val="left"/>
      <w:pPr>
        <w:tabs>
          <w:tab w:val="num" w:pos="4320"/>
        </w:tabs>
        <w:ind w:left="4320" w:hanging="360"/>
      </w:pPr>
      <w:rPr>
        <w:rFonts w:ascii="Wingdings" w:hAnsi="Wingdings" w:hint="default"/>
      </w:rPr>
    </w:lvl>
    <w:lvl w:ilvl="6" w:tplc="A3740222" w:tentative="1">
      <w:start w:val="1"/>
      <w:numFmt w:val="bullet"/>
      <w:lvlText w:val=""/>
      <w:lvlJc w:val="left"/>
      <w:pPr>
        <w:tabs>
          <w:tab w:val="num" w:pos="5040"/>
        </w:tabs>
        <w:ind w:left="5040" w:hanging="360"/>
      </w:pPr>
      <w:rPr>
        <w:rFonts w:ascii="Symbol" w:hAnsi="Symbol" w:hint="default"/>
      </w:rPr>
    </w:lvl>
    <w:lvl w:ilvl="7" w:tplc="1C761CCE" w:tentative="1">
      <w:start w:val="1"/>
      <w:numFmt w:val="bullet"/>
      <w:lvlText w:val="o"/>
      <w:lvlJc w:val="left"/>
      <w:pPr>
        <w:tabs>
          <w:tab w:val="num" w:pos="5760"/>
        </w:tabs>
        <w:ind w:left="5760" w:hanging="360"/>
      </w:pPr>
      <w:rPr>
        <w:rFonts w:ascii="Courier New" w:hAnsi="Courier New" w:hint="default"/>
      </w:rPr>
    </w:lvl>
    <w:lvl w:ilvl="8" w:tplc="59AEF22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BB7FAC"/>
    <w:multiLevelType w:val="hybridMultilevel"/>
    <w:tmpl w:val="945E665A"/>
    <w:lvl w:ilvl="0" w:tplc="C188F2AE">
      <w:start w:val="1"/>
      <w:numFmt w:val="decimal"/>
      <w:pStyle w:val="References"/>
      <w:lvlText w:val="%1."/>
      <w:lvlJc w:val="left"/>
      <w:pPr>
        <w:tabs>
          <w:tab w:val="num" w:pos="360"/>
        </w:tabs>
        <w:ind w:left="360" w:hanging="360"/>
      </w:pPr>
      <w:rPr>
        <w:rFonts w:hint="default"/>
      </w:rPr>
    </w:lvl>
    <w:lvl w:ilvl="1" w:tplc="A454DB56">
      <w:start w:val="1"/>
      <w:numFmt w:val="lowerLetter"/>
      <w:lvlText w:val="%2."/>
      <w:lvlJc w:val="left"/>
      <w:pPr>
        <w:tabs>
          <w:tab w:val="num" w:pos="1620"/>
        </w:tabs>
        <w:ind w:left="1620" w:hanging="360"/>
      </w:pPr>
    </w:lvl>
    <w:lvl w:ilvl="2" w:tplc="06AC2EEA" w:tentative="1">
      <w:start w:val="1"/>
      <w:numFmt w:val="lowerRoman"/>
      <w:lvlText w:val="%3."/>
      <w:lvlJc w:val="right"/>
      <w:pPr>
        <w:tabs>
          <w:tab w:val="num" w:pos="2340"/>
        </w:tabs>
        <w:ind w:left="2340" w:hanging="180"/>
      </w:pPr>
    </w:lvl>
    <w:lvl w:ilvl="3" w:tplc="47CCCB4E" w:tentative="1">
      <w:start w:val="1"/>
      <w:numFmt w:val="decimal"/>
      <w:lvlText w:val="%4."/>
      <w:lvlJc w:val="left"/>
      <w:pPr>
        <w:tabs>
          <w:tab w:val="num" w:pos="3060"/>
        </w:tabs>
        <w:ind w:left="3060" w:hanging="360"/>
      </w:pPr>
    </w:lvl>
    <w:lvl w:ilvl="4" w:tplc="1580149A" w:tentative="1">
      <w:start w:val="1"/>
      <w:numFmt w:val="lowerLetter"/>
      <w:lvlText w:val="%5."/>
      <w:lvlJc w:val="left"/>
      <w:pPr>
        <w:tabs>
          <w:tab w:val="num" w:pos="3780"/>
        </w:tabs>
        <w:ind w:left="3780" w:hanging="360"/>
      </w:pPr>
    </w:lvl>
    <w:lvl w:ilvl="5" w:tplc="D8BA026C" w:tentative="1">
      <w:start w:val="1"/>
      <w:numFmt w:val="lowerRoman"/>
      <w:lvlText w:val="%6."/>
      <w:lvlJc w:val="right"/>
      <w:pPr>
        <w:tabs>
          <w:tab w:val="num" w:pos="4500"/>
        </w:tabs>
        <w:ind w:left="4500" w:hanging="180"/>
      </w:pPr>
    </w:lvl>
    <w:lvl w:ilvl="6" w:tplc="380EF66E" w:tentative="1">
      <w:start w:val="1"/>
      <w:numFmt w:val="decimal"/>
      <w:lvlText w:val="%7."/>
      <w:lvlJc w:val="left"/>
      <w:pPr>
        <w:tabs>
          <w:tab w:val="num" w:pos="5220"/>
        </w:tabs>
        <w:ind w:left="5220" w:hanging="360"/>
      </w:pPr>
    </w:lvl>
    <w:lvl w:ilvl="7" w:tplc="85847EA0" w:tentative="1">
      <w:start w:val="1"/>
      <w:numFmt w:val="lowerLetter"/>
      <w:lvlText w:val="%8."/>
      <w:lvlJc w:val="left"/>
      <w:pPr>
        <w:tabs>
          <w:tab w:val="num" w:pos="5940"/>
        </w:tabs>
        <w:ind w:left="5940" w:hanging="360"/>
      </w:pPr>
    </w:lvl>
    <w:lvl w:ilvl="8" w:tplc="2F285A8E" w:tentative="1">
      <w:start w:val="1"/>
      <w:numFmt w:val="lowerRoman"/>
      <w:lvlText w:val="%9."/>
      <w:lvlJc w:val="right"/>
      <w:pPr>
        <w:tabs>
          <w:tab w:val="num" w:pos="6660"/>
        </w:tabs>
        <w:ind w:left="6660" w:hanging="180"/>
      </w:pPr>
    </w:lvl>
  </w:abstractNum>
  <w:abstractNum w:abstractNumId="23" w15:restartNumberingAfterBreak="0">
    <w:nsid w:val="7579615C"/>
    <w:multiLevelType w:val="hybridMultilevel"/>
    <w:tmpl w:val="B62C6030"/>
    <w:lvl w:ilvl="0" w:tplc="82709278">
      <w:start w:val="1"/>
      <w:numFmt w:val="bullet"/>
      <w:lvlText w:val=""/>
      <w:lvlJc w:val="left"/>
      <w:pPr>
        <w:tabs>
          <w:tab w:val="num" w:pos="720"/>
        </w:tabs>
        <w:ind w:left="720" w:hanging="360"/>
      </w:pPr>
      <w:rPr>
        <w:rFonts w:ascii="Symbol" w:hAnsi="Symbol" w:hint="default"/>
      </w:rPr>
    </w:lvl>
    <w:lvl w:ilvl="1" w:tplc="708AB894" w:tentative="1">
      <w:start w:val="1"/>
      <w:numFmt w:val="bullet"/>
      <w:lvlText w:val="o"/>
      <w:lvlJc w:val="left"/>
      <w:pPr>
        <w:tabs>
          <w:tab w:val="num" w:pos="1440"/>
        </w:tabs>
        <w:ind w:left="1440" w:hanging="360"/>
      </w:pPr>
      <w:rPr>
        <w:rFonts w:ascii="Courier New" w:hAnsi="Courier New" w:hint="default"/>
      </w:rPr>
    </w:lvl>
    <w:lvl w:ilvl="2" w:tplc="B1D83828" w:tentative="1">
      <w:start w:val="1"/>
      <w:numFmt w:val="bullet"/>
      <w:lvlText w:val=""/>
      <w:lvlJc w:val="left"/>
      <w:pPr>
        <w:tabs>
          <w:tab w:val="num" w:pos="2160"/>
        </w:tabs>
        <w:ind w:left="2160" w:hanging="360"/>
      </w:pPr>
      <w:rPr>
        <w:rFonts w:ascii="Wingdings" w:hAnsi="Wingdings" w:hint="default"/>
      </w:rPr>
    </w:lvl>
    <w:lvl w:ilvl="3" w:tplc="B5A85C6E" w:tentative="1">
      <w:start w:val="1"/>
      <w:numFmt w:val="bullet"/>
      <w:lvlText w:val=""/>
      <w:lvlJc w:val="left"/>
      <w:pPr>
        <w:tabs>
          <w:tab w:val="num" w:pos="2880"/>
        </w:tabs>
        <w:ind w:left="2880" w:hanging="360"/>
      </w:pPr>
      <w:rPr>
        <w:rFonts w:ascii="Symbol" w:hAnsi="Symbol" w:hint="default"/>
      </w:rPr>
    </w:lvl>
    <w:lvl w:ilvl="4" w:tplc="6C4E8880" w:tentative="1">
      <w:start w:val="1"/>
      <w:numFmt w:val="bullet"/>
      <w:lvlText w:val="o"/>
      <w:lvlJc w:val="left"/>
      <w:pPr>
        <w:tabs>
          <w:tab w:val="num" w:pos="3600"/>
        </w:tabs>
        <w:ind w:left="3600" w:hanging="360"/>
      </w:pPr>
      <w:rPr>
        <w:rFonts w:ascii="Courier New" w:hAnsi="Courier New" w:hint="default"/>
      </w:rPr>
    </w:lvl>
    <w:lvl w:ilvl="5" w:tplc="20E4528C" w:tentative="1">
      <w:start w:val="1"/>
      <w:numFmt w:val="bullet"/>
      <w:lvlText w:val=""/>
      <w:lvlJc w:val="left"/>
      <w:pPr>
        <w:tabs>
          <w:tab w:val="num" w:pos="4320"/>
        </w:tabs>
        <w:ind w:left="4320" w:hanging="360"/>
      </w:pPr>
      <w:rPr>
        <w:rFonts w:ascii="Wingdings" w:hAnsi="Wingdings" w:hint="default"/>
      </w:rPr>
    </w:lvl>
    <w:lvl w:ilvl="6" w:tplc="18C0FE3A" w:tentative="1">
      <w:start w:val="1"/>
      <w:numFmt w:val="bullet"/>
      <w:lvlText w:val=""/>
      <w:lvlJc w:val="left"/>
      <w:pPr>
        <w:tabs>
          <w:tab w:val="num" w:pos="5040"/>
        </w:tabs>
        <w:ind w:left="5040" w:hanging="360"/>
      </w:pPr>
      <w:rPr>
        <w:rFonts w:ascii="Symbol" w:hAnsi="Symbol" w:hint="default"/>
      </w:rPr>
    </w:lvl>
    <w:lvl w:ilvl="7" w:tplc="BAACEAF8" w:tentative="1">
      <w:start w:val="1"/>
      <w:numFmt w:val="bullet"/>
      <w:lvlText w:val="o"/>
      <w:lvlJc w:val="left"/>
      <w:pPr>
        <w:tabs>
          <w:tab w:val="num" w:pos="5760"/>
        </w:tabs>
        <w:ind w:left="5760" w:hanging="360"/>
      </w:pPr>
      <w:rPr>
        <w:rFonts w:ascii="Courier New" w:hAnsi="Courier New" w:hint="default"/>
      </w:rPr>
    </w:lvl>
    <w:lvl w:ilvl="8" w:tplc="BCE67A5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F2315F"/>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num w:numId="1">
    <w:abstractNumId w:val="1"/>
  </w:num>
  <w:num w:numId="2">
    <w:abstractNumId w:val="20"/>
  </w:num>
  <w:num w:numId="3">
    <w:abstractNumId w:val="16"/>
  </w:num>
  <w:num w:numId="4">
    <w:abstractNumId w:val="2"/>
  </w:num>
  <w:num w:numId="5">
    <w:abstractNumId w:val="0"/>
  </w:num>
  <w:num w:numId="6">
    <w:abstractNumId w:val="24"/>
  </w:num>
  <w:num w:numId="7">
    <w:abstractNumId w:val="4"/>
  </w:num>
  <w:num w:numId="8">
    <w:abstractNumId w:val="13"/>
  </w:num>
  <w:num w:numId="9">
    <w:abstractNumId w:val="12"/>
  </w:num>
  <w:num w:numId="10">
    <w:abstractNumId w:val="21"/>
  </w:num>
  <w:num w:numId="11">
    <w:abstractNumId w:val="14"/>
  </w:num>
  <w:num w:numId="12">
    <w:abstractNumId w:val="7"/>
  </w:num>
  <w:num w:numId="13">
    <w:abstractNumId w:val="11"/>
  </w:num>
  <w:num w:numId="14">
    <w:abstractNumId w:val="19"/>
  </w:num>
  <w:num w:numId="15">
    <w:abstractNumId w:val="23"/>
  </w:num>
  <w:num w:numId="16">
    <w:abstractNumId w:val="8"/>
  </w:num>
  <w:num w:numId="17">
    <w:abstractNumId w:val="9"/>
  </w:num>
  <w:num w:numId="18">
    <w:abstractNumId w:val="3"/>
  </w:num>
  <w:num w:numId="19">
    <w:abstractNumId w:val="15"/>
  </w:num>
  <w:num w:numId="20">
    <w:abstractNumId w:val="10"/>
  </w:num>
  <w:num w:numId="21">
    <w:abstractNumId w:val="6"/>
  </w:num>
  <w:num w:numId="22">
    <w:abstractNumId w:val="17"/>
  </w:num>
  <w:num w:numId="23">
    <w:abstractNumId w:val="18"/>
  </w:num>
  <w:num w:numId="24">
    <w:abstractNumId w:val="22"/>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23DE"/>
    <w:rsid w:val="0003070B"/>
    <w:rsid w:val="00034E86"/>
    <w:rsid w:val="000B2668"/>
    <w:rsid w:val="000C248F"/>
    <w:rsid w:val="0014517D"/>
    <w:rsid w:val="00161C2C"/>
    <w:rsid w:val="00193464"/>
    <w:rsid w:val="001A0FEA"/>
    <w:rsid w:val="001A1D1A"/>
    <w:rsid w:val="001A4193"/>
    <w:rsid w:val="001A4FC2"/>
    <w:rsid w:val="001C0C58"/>
    <w:rsid w:val="001D592B"/>
    <w:rsid w:val="002451FC"/>
    <w:rsid w:val="00272202"/>
    <w:rsid w:val="0028174C"/>
    <w:rsid w:val="002A323C"/>
    <w:rsid w:val="002A691D"/>
    <w:rsid w:val="002D2AC0"/>
    <w:rsid w:val="002E5DCB"/>
    <w:rsid w:val="002F4156"/>
    <w:rsid w:val="002F7C81"/>
    <w:rsid w:val="0030759B"/>
    <w:rsid w:val="003130D1"/>
    <w:rsid w:val="00377F6D"/>
    <w:rsid w:val="0047543A"/>
    <w:rsid w:val="004A61D7"/>
    <w:rsid w:val="004A675F"/>
    <w:rsid w:val="004C048E"/>
    <w:rsid w:val="004C5B90"/>
    <w:rsid w:val="00510A26"/>
    <w:rsid w:val="005351CB"/>
    <w:rsid w:val="00547401"/>
    <w:rsid w:val="00557AC1"/>
    <w:rsid w:val="005658D4"/>
    <w:rsid w:val="00591766"/>
    <w:rsid w:val="005A5112"/>
    <w:rsid w:val="005C76C1"/>
    <w:rsid w:val="00663560"/>
    <w:rsid w:val="006647A3"/>
    <w:rsid w:val="006C09EF"/>
    <w:rsid w:val="006C2917"/>
    <w:rsid w:val="006D2638"/>
    <w:rsid w:val="00723567"/>
    <w:rsid w:val="00736717"/>
    <w:rsid w:val="00763CBE"/>
    <w:rsid w:val="00776E7A"/>
    <w:rsid w:val="00782FFA"/>
    <w:rsid w:val="00792676"/>
    <w:rsid w:val="007D114F"/>
    <w:rsid w:val="008135B7"/>
    <w:rsid w:val="0081771A"/>
    <w:rsid w:val="00847EE7"/>
    <w:rsid w:val="00851580"/>
    <w:rsid w:val="008674F6"/>
    <w:rsid w:val="008C0657"/>
    <w:rsid w:val="008E3E03"/>
    <w:rsid w:val="00900206"/>
    <w:rsid w:val="009306A1"/>
    <w:rsid w:val="00976D04"/>
    <w:rsid w:val="009B2797"/>
    <w:rsid w:val="009B581D"/>
    <w:rsid w:val="009E23FC"/>
    <w:rsid w:val="009E2B35"/>
    <w:rsid w:val="00A11705"/>
    <w:rsid w:val="00A171E9"/>
    <w:rsid w:val="00A2025F"/>
    <w:rsid w:val="00A2582E"/>
    <w:rsid w:val="00A37305"/>
    <w:rsid w:val="00A56590"/>
    <w:rsid w:val="00A57033"/>
    <w:rsid w:val="00A96D21"/>
    <w:rsid w:val="00B02B7D"/>
    <w:rsid w:val="00B36434"/>
    <w:rsid w:val="00B60421"/>
    <w:rsid w:val="00B715A8"/>
    <w:rsid w:val="00B750A2"/>
    <w:rsid w:val="00BB6F42"/>
    <w:rsid w:val="00BE09D4"/>
    <w:rsid w:val="00BE5321"/>
    <w:rsid w:val="00BE71B8"/>
    <w:rsid w:val="00C25681"/>
    <w:rsid w:val="00C577A9"/>
    <w:rsid w:val="00C6146C"/>
    <w:rsid w:val="00C62B74"/>
    <w:rsid w:val="00C84EF4"/>
    <w:rsid w:val="00C90AEE"/>
    <w:rsid w:val="00C95B12"/>
    <w:rsid w:val="00CA0507"/>
    <w:rsid w:val="00CD12CE"/>
    <w:rsid w:val="00D12DFD"/>
    <w:rsid w:val="00D15AC3"/>
    <w:rsid w:val="00D27C82"/>
    <w:rsid w:val="00D351D8"/>
    <w:rsid w:val="00D4171C"/>
    <w:rsid w:val="00D440BB"/>
    <w:rsid w:val="00D60ACD"/>
    <w:rsid w:val="00D72D7E"/>
    <w:rsid w:val="00DB3803"/>
    <w:rsid w:val="00DC69F1"/>
    <w:rsid w:val="00E046B2"/>
    <w:rsid w:val="00E77578"/>
    <w:rsid w:val="00E81F39"/>
    <w:rsid w:val="00E82694"/>
    <w:rsid w:val="00E9636B"/>
    <w:rsid w:val="00EA11A7"/>
    <w:rsid w:val="00EE5954"/>
    <w:rsid w:val="00F14974"/>
    <w:rsid w:val="00F344CF"/>
    <w:rsid w:val="00F35B3C"/>
    <w:rsid w:val="00F35BE0"/>
    <w:rsid w:val="00F50801"/>
    <w:rsid w:val="00F60996"/>
    <w:rsid w:val="00F636BF"/>
    <w:rsid w:val="00F7032B"/>
    <w:rsid w:val="00F715FB"/>
    <w:rsid w:val="00FA23DE"/>
    <w:rsid w:val="00FA4ABA"/>
    <w:rsid w:val="00FA59B0"/>
    <w:rsid w:val="00FC73E0"/>
    <w:rsid w:val="00FC7F7B"/>
    <w:rsid w:val="00FE4B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344670"/>
  <w15:docId w15:val="{F7A63175-5545-445E-A94E-C72F80D66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lang w:val="en-GB"/>
    </w:rPr>
  </w:style>
  <w:style w:type="paragraph" w:styleId="Heading1">
    <w:name w:val="heading 1"/>
    <w:basedOn w:val="Normal"/>
    <w:next w:val="Normal"/>
    <w:qFormat/>
    <w:pPr>
      <w:keepNext/>
      <w:spacing w:before="240" w:after="60"/>
      <w:outlineLvl w:val="0"/>
    </w:pPr>
    <w:rPr>
      <w:rFonts w:ascii="Arial" w:hAnsi="Arial"/>
      <w:b/>
      <w:sz w:val="28"/>
    </w:rPr>
  </w:style>
  <w:style w:type="paragraph" w:styleId="Heading2">
    <w:name w:val="heading 2"/>
    <w:basedOn w:val="Normal"/>
    <w:next w:val="Normal"/>
    <w:qFormat/>
    <w:pPr>
      <w:keepNext/>
      <w:spacing w:before="240" w:after="60"/>
      <w:outlineLvl w:val="1"/>
    </w:pPr>
    <w:rPr>
      <w:rFonts w:ascii="Arial" w:hAnsi="Arial"/>
      <w:b/>
      <w:i/>
      <w:sz w:val="22"/>
    </w:rPr>
  </w:style>
  <w:style w:type="paragraph" w:styleId="Heading3">
    <w:name w:val="heading 3"/>
    <w:basedOn w:val="Normal"/>
    <w:next w:val="Normal"/>
    <w:qFormat/>
    <w:pPr>
      <w:keepNext/>
      <w:spacing w:before="240" w:after="60"/>
      <w:outlineLvl w:val="2"/>
    </w:pPr>
    <w:rPr>
      <w:rFonts w:ascii="Arial" w:hAnsi="Arial"/>
      <w:b/>
      <w:bCs/>
    </w:rPr>
  </w:style>
  <w:style w:type="paragraph" w:styleId="Heading4">
    <w:name w:val="heading 4"/>
    <w:basedOn w:val="Normal"/>
    <w:next w:val="Normal"/>
    <w:qFormat/>
    <w:pPr>
      <w:keepNext/>
      <w:outlineLvl w:val="3"/>
    </w:pPr>
    <w:rPr>
      <w:rFonts w:ascii="Arial" w:hAnsi="Arial"/>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5400"/>
        <w:tab w:val="right" w:pos="10800"/>
      </w:tabs>
    </w:pPr>
    <w:rPr>
      <w:rFonts w:ascii="Arial" w:hAnsi="Arial"/>
      <w:sz w:val="16"/>
    </w:rPr>
  </w:style>
  <w:style w:type="paragraph" w:styleId="Title">
    <w:name w:val="Title"/>
    <w:basedOn w:val="Number"/>
    <w:next w:val="Author"/>
    <w:qFormat/>
    <w:pPr>
      <w:spacing w:before="0" w:after="0"/>
    </w:pPr>
    <w:rPr>
      <w:b/>
      <w:bCs/>
      <w:sz w:val="22"/>
    </w:rPr>
  </w:style>
  <w:style w:type="paragraph" w:customStyle="1" w:styleId="Number">
    <w:name w:val="Number"/>
    <w:basedOn w:val="Normal"/>
    <w:next w:val="Title"/>
    <w:pPr>
      <w:spacing w:before="120" w:after="360"/>
    </w:pPr>
    <w:rPr>
      <w:rFonts w:ascii="Arial" w:hAnsi="Arial"/>
      <w:sz w:val="28"/>
    </w:rPr>
  </w:style>
  <w:style w:type="paragraph" w:customStyle="1" w:styleId="Author">
    <w:name w:val="Author"/>
    <w:basedOn w:val="Normal"/>
    <w:next w:val="copyright"/>
    <w:pPr>
      <w:spacing w:after="480"/>
    </w:pPr>
    <w:rPr>
      <w:rFonts w:ascii="Arial" w:hAnsi="Arial"/>
    </w:rPr>
  </w:style>
  <w:style w:type="paragraph" w:customStyle="1" w:styleId="copyright">
    <w:name w:val="copyright"/>
    <w:basedOn w:val="Author"/>
    <w:pPr>
      <w:spacing w:after="0" w:line="140" w:lineRule="exact"/>
      <w:jc w:val="both"/>
    </w:pPr>
    <w:rPr>
      <w:sz w:val="12"/>
    </w:rPr>
  </w:style>
  <w:style w:type="paragraph" w:styleId="BodyText">
    <w:name w:val="Body Text"/>
    <w:basedOn w:val="Normal"/>
    <w:rPr>
      <w:sz w:val="22"/>
    </w:rPr>
  </w:style>
  <w:style w:type="paragraph" w:styleId="BodyText2">
    <w:name w:val="Body Text 2"/>
    <w:basedOn w:val="Normal"/>
    <w:pPr>
      <w:ind w:firstLine="360"/>
      <w:jc w:val="both"/>
    </w:pPr>
  </w:style>
  <w:style w:type="paragraph" w:styleId="BlockText">
    <w:name w:val="Block Text"/>
    <w:basedOn w:val="Normal"/>
    <w:pPr>
      <w:ind w:left="144" w:right="-86" w:hanging="144"/>
      <w:jc w:val="both"/>
    </w:pPr>
  </w:style>
  <w:style w:type="paragraph" w:customStyle="1" w:styleId="rule">
    <w:name w:val="rule"/>
    <w:basedOn w:val="Normal"/>
    <w:next w:val="copyright"/>
  </w:style>
  <w:style w:type="paragraph" w:customStyle="1" w:styleId="Head4">
    <w:name w:val="Head4"/>
    <w:basedOn w:val="Head3"/>
    <w:next w:val="para1"/>
    <w:rPr>
      <w:b w:val="0"/>
    </w:rPr>
  </w:style>
  <w:style w:type="paragraph" w:customStyle="1" w:styleId="Head3">
    <w:name w:val="Head3"/>
    <w:basedOn w:val="para"/>
    <w:next w:val="para1"/>
    <w:pPr>
      <w:ind w:firstLine="288"/>
    </w:pPr>
    <w:rPr>
      <w:b/>
      <w:i/>
    </w:rPr>
  </w:style>
  <w:style w:type="paragraph" w:customStyle="1" w:styleId="para">
    <w:name w:val="para"/>
    <w:basedOn w:val="Normal"/>
    <w:next w:val="para1"/>
    <w:pPr>
      <w:jc w:val="both"/>
    </w:pPr>
  </w:style>
  <w:style w:type="paragraph" w:customStyle="1" w:styleId="para1">
    <w:name w:val="para1"/>
    <w:basedOn w:val="para"/>
    <w:pPr>
      <w:spacing w:before="120"/>
      <w:ind w:firstLine="288"/>
    </w:pPr>
  </w:style>
  <w:style w:type="paragraph" w:styleId="BodyText3">
    <w:name w:val="Body Text 3"/>
    <w:basedOn w:val="Normal"/>
    <w:pPr>
      <w:ind w:right="-90"/>
      <w:jc w:val="both"/>
    </w:pPr>
    <w:rPr>
      <w:sz w:val="24"/>
    </w:rPr>
  </w:style>
  <w:style w:type="paragraph" w:customStyle="1" w:styleId="Head2">
    <w:name w:val="Head2"/>
    <w:basedOn w:val="Head1"/>
    <w:next w:val="para1"/>
    <w:pPr>
      <w:keepNext w:val="0"/>
      <w:jc w:val="both"/>
    </w:pPr>
    <w:rPr>
      <w:rFonts w:ascii="Times New Roman" w:hAnsi="Times New Roman"/>
    </w:rPr>
  </w:style>
  <w:style w:type="paragraph" w:customStyle="1" w:styleId="Head1">
    <w:name w:val="Head1"/>
    <w:basedOn w:val="Normal"/>
    <w:next w:val="para"/>
    <w:pPr>
      <w:keepNext/>
    </w:pPr>
    <w:rPr>
      <w:rFonts w:ascii="Arial" w:hAnsi="Arial"/>
      <w:b/>
    </w:rPr>
  </w:style>
  <w:style w:type="paragraph" w:customStyle="1" w:styleId="References">
    <w:name w:val="References"/>
    <w:basedOn w:val="para"/>
    <w:pPr>
      <w:numPr>
        <w:numId w:val="24"/>
      </w:numPr>
      <w:tabs>
        <w:tab w:val="right" w:pos="360"/>
      </w:tabs>
    </w:pPr>
  </w:style>
  <w:style w:type="paragraph" w:styleId="BodyTextIndent">
    <w:name w:val="Body Text Indent"/>
    <w:basedOn w:val="Normal"/>
    <w:pPr>
      <w:ind w:left="1080" w:hanging="1080"/>
      <w:jc w:val="both"/>
    </w:pPr>
    <w:rPr>
      <w:rFonts w:ascii="Arial" w:hAnsi="Arial"/>
      <w:sz w:val="22"/>
      <w:lang w:val="en-US"/>
    </w:rPr>
  </w:style>
  <w:style w:type="paragraph" w:styleId="BodyTextIndent2">
    <w:name w:val="Body Text Indent 2"/>
    <w:basedOn w:val="Normal"/>
    <w:pPr>
      <w:ind w:left="360" w:hanging="720"/>
    </w:p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2</Pages>
  <Words>933</Words>
  <Characters>5321</Characters>
  <Application>Microsoft Office Word</Application>
  <DocSecurity>0</DocSecurity>
  <Lines>44</Lines>
  <Paragraphs>12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lpstr>
    </vt:vector>
  </TitlesOfParts>
  <Company>Ekonomska fakulteta</Company>
  <LinksUpToDate>false</LinksUpToDate>
  <CharactersWithSpaces>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WS1</dc:creator>
  <cp:lastModifiedBy>Matar, Walid</cp:lastModifiedBy>
  <cp:revision>101</cp:revision>
  <cp:lastPrinted>2020-07-13T05:51:00Z</cp:lastPrinted>
  <dcterms:created xsi:type="dcterms:W3CDTF">2019-02-06T16:07:00Z</dcterms:created>
  <dcterms:modified xsi:type="dcterms:W3CDTF">2021-06-07T09:04:00Z</dcterms:modified>
</cp:coreProperties>
</file>