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A9" w:rsidRPr="008B1FA9" w:rsidRDefault="008B1FA9" w:rsidP="008B1FA9">
      <w:pPr>
        <w:spacing w:after="0" w:line="240" w:lineRule="auto"/>
        <w:rPr>
          <w:rFonts w:ascii="Arial" w:eastAsia="Times New Roman" w:hAnsi="Arial" w:cs="Arial"/>
          <w:sz w:val="28"/>
          <w:szCs w:val="28"/>
          <w:lang w:val="en-US" w:eastAsia="de-DE"/>
        </w:rPr>
      </w:pPr>
      <w:bookmarkStart w:id="0" w:name="_GoBack"/>
      <w:r w:rsidRPr="008B1FA9">
        <w:rPr>
          <w:rFonts w:ascii="Arial" w:eastAsia="Times New Roman" w:hAnsi="Arial" w:cs="Arial"/>
          <w:sz w:val="28"/>
          <w:szCs w:val="28"/>
          <w:lang w:val="en-US" w:eastAsia="de-DE"/>
        </w:rPr>
        <w:t>Interactions</w:t>
      </w:r>
      <w:r>
        <w:rPr>
          <w:rFonts w:ascii="Arial" w:eastAsia="Times New Roman" w:hAnsi="Arial" w:cs="Arial"/>
          <w:sz w:val="28"/>
          <w:szCs w:val="28"/>
          <w:lang w:val="en-US" w:eastAsia="de-DE"/>
        </w:rPr>
        <w:t xml:space="preserve"> </w:t>
      </w:r>
      <w:r w:rsidRPr="008B1FA9">
        <w:rPr>
          <w:rFonts w:ascii="Arial" w:eastAsia="Times New Roman" w:hAnsi="Arial" w:cs="Arial"/>
          <w:sz w:val="28"/>
          <w:szCs w:val="28"/>
          <w:lang w:val="en-US" w:eastAsia="de-DE"/>
        </w:rPr>
        <w:t xml:space="preserve">between </w:t>
      </w:r>
      <w:r>
        <w:rPr>
          <w:rFonts w:ascii="Arial" w:eastAsia="Times New Roman" w:hAnsi="Arial" w:cs="Arial"/>
          <w:sz w:val="28"/>
          <w:szCs w:val="28"/>
          <w:lang w:val="en-US" w:eastAsia="de-DE"/>
        </w:rPr>
        <w:t xml:space="preserve">International </w:t>
      </w:r>
      <w:r w:rsidRPr="008B1FA9">
        <w:rPr>
          <w:rFonts w:ascii="Arial" w:eastAsia="Times New Roman" w:hAnsi="Arial" w:cs="Arial"/>
          <w:sz w:val="28"/>
          <w:szCs w:val="28"/>
          <w:lang w:val="en-US" w:eastAsia="de-DE"/>
        </w:rPr>
        <w:t>and National Carbon</w:t>
      </w:r>
      <w:r>
        <w:rPr>
          <w:rFonts w:ascii="Arial" w:eastAsia="Times New Roman" w:hAnsi="Arial" w:cs="Arial"/>
          <w:sz w:val="28"/>
          <w:szCs w:val="28"/>
          <w:lang w:val="en-US" w:eastAsia="de-DE"/>
        </w:rPr>
        <w:t xml:space="preserve"> </w:t>
      </w:r>
      <w:r w:rsidRPr="008B1FA9">
        <w:rPr>
          <w:rFonts w:ascii="Arial" w:eastAsia="Times New Roman" w:hAnsi="Arial" w:cs="Arial"/>
          <w:sz w:val="28"/>
          <w:szCs w:val="28"/>
          <w:lang w:val="en-US" w:eastAsia="de-DE"/>
        </w:rPr>
        <w:t xml:space="preserve">Mitigation </w:t>
      </w:r>
      <w:bookmarkEnd w:id="0"/>
      <w:r w:rsidRPr="008B1FA9">
        <w:rPr>
          <w:rFonts w:ascii="Arial" w:eastAsia="Times New Roman" w:hAnsi="Arial" w:cs="Arial"/>
          <w:sz w:val="28"/>
          <w:szCs w:val="28"/>
          <w:lang w:val="en-US" w:eastAsia="de-DE"/>
        </w:rPr>
        <w:t>Policies</w:t>
      </w:r>
    </w:p>
    <w:p w:rsidR="008B1FA9" w:rsidRDefault="008B1FA9" w:rsidP="008B1FA9">
      <w:pPr>
        <w:spacing w:after="0" w:line="240" w:lineRule="auto"/>
        <w:rPr>
          <w:rFonts w:ascii="Arial" w:eastAsia="Times New Roman" w:hAnsi="Arial" w:cs="Arial"/>
          <w:sz w:val="19"/>
          <w:szCs w:val="19"/>
          <w:lang w:val="en-US" w:eastAsia="de-DE"/>
        </w:rPr>
      </w:pPr>
    </w:p>
    <w:p w:rsidR="008B1FA9" w:rsidRDefault="008B1FA9" w:rsidP="008B1FA9">
      <w:pPr>
        <w:spacing w:after="0" w:line="240" w:lineRule="auto"/>
        <w:rPr>
          <w:rFonts w:ascii="Arial" w:eastAsia="Times New Roman" w:hAnsi="Arial" w:cs="Arial"/>
          <w:sz w:val="19"/>
          <w:szCs w:val="19"/>
          <w:lang w:val="en-US" w:eastAsia="de-DE"/>
        </w:rPr>
      </w:pPr>
    </w:p>
    <w:p w:rsidR="008B1FA9" w:rsidRPr="008B1FA9" w:rsidRDefault="008B1FA9" w:rsidP="008B1FA9">
      <w:pPr>
        <w:spacing w:after="0" w:line="240" w:lineRule="auto"/>
        <w:rPr>
          <w:rFonts w:ascii="Arial" w:eastAsia="Times New Roman" w:hAnsi="Arial" w:cs="Arial"/>
          <w:sz w:val="24"/>
          <w:szCs w:val="24"/>
          <w:lang w:eastAsia="de-DE"/>
        </w:rPr>
      </w:pPr>
      <w:r w:rsidRPr="008B1FA9">
        <w:rPr>
          <w:rFonts w:ascii="Arial" w:eastAsia="Times New Roman" w:hAnsi="Arial" w:cs="Arial"/>
          <w:sz w:val="24"/>
          <w:szCs w:val="24"/>
          <w:lang w:eastAsia="de-DE"/>
        </w:rPr>
        <w:t xml:space="preserve">Carl-Philipp Anke, Hannes Hobbie, Steffi Schreiber, Dominik Möst </w:t>
      </w:r>
    </w:p>
    <w:p w:rsidR="008B1FA9" w:rsidRPr="008B1FA9" w:rsidRDefault="008B1FA9" w:rsidP="008B1FA9">
      <w:pPr>
        <w:spacing w:after="0" w:line="240" w:lineRule="auto"/>
        <w:rPr>
          <w:rFonts w:ascii="Arial" w:eastAsia="Times New Roman" w:hAnsi="Arial" w:cs="Arial"/>
          <w:sz w:val="24"/>
          <w:szCs w:val="24"/>
          <w:lang w:val="en-US" w:eastAsia="de-DE"/>
        </w:rPr>
      </w:pPr>
      <w:r w:rsidRPr="008B1FA9">
        <w:rPr>
          <w:rFonts w:ascii="Arial" w:eastAsia="Times New Roman" w:hAnsi="Arial" w:cs="Arial"/>
          <w:sz w:val="24"/>
          <w:szCs w:val="24"/>
          <w:lang w:val="en-US" w:eastAsia="de-DE"/>
        </w:rPr>
        <w:t>Chair of Energy Economics, TU Dresden, Germany</w:t>
      </w:r>
    </w:p>
    <w:p w:rsidR="008B1FA9" w:rsidRPr="008B1FA9" w:rsidRDefault="008B1FA9" w:rsidP="008B1FA9">
      <w:pPr>
        <w:spacing w:after="0" w:line="240" w:lineRule="auto"/>
        <w:rPr>
          <w:rFonts w:ascii="Arial" w:eastAsia="Times New Roman" w:hAnsi="Arial" w:cs="Arial"/>
          <w:sz w:val="24"/>
          <w:szCs w:val="24"/>
          <w:lang w:val="en-US" w:eastAsia="de-DE"/>
        </w:rPr>
      </w:pPr>
    </w:p>
    <w:p w:rsidR="008B1FA9" w:rsidRPr="008B1FA9" w:rsidRDefault="008B1FA9" w:rsidP="008B1FA9">
      <w:pPr>
        <w:spacing w:after="0" w:line="240" w:lineRule="auto"/>
        <w:rPr>
          <w:rFonts w:ascii="Arial" w:eastAsia="Times New Roman" w:hAnsi="Arial" w:cs="Arial"/>
          <w:sz w:val="24"/>
          <w:szCs w:val="24"/>
          <w:lang w:val="en-US" w:eastAsia="de-DE"/>
        </w:rPr>
      </w:pPr>
    </w:p>
    <w:p w:rsidR="008B1FA9" w:rsidRPr="008B1FA9" w:rsidRDefault="008B1FA9" w:rsidP="008B1FA9">
      <w:pPr>
        <w:spacing w:after="0" w:line="240" w:lineRule="auto"/>
        <w:rPr>
          <w:rFonts w:ascii="Arial" w:eastAsia="Times New Roman" w:hAnsi="Arial" w:cs="Arial"/>
          <w:sz w:val="24"/>
          <w:szCs w:val="24"/>
          <w:lang w:val="en-US" w:eastAsia="de-DE"/>
        </w:rPr>
      </w:pPr>
      <w:r w:rsidRPr="008B1FA9">
        <w:rPr>
          <w:rFonts w:ascii="Arial" w:eastAsia="Times New Roman" w:hAnsi="Arial" w:cs="Arial"/>
          <w:sz w:val="24"/>
          <w:szCs w:val="24"/>
          <w:lang w:val="en-US" w:eastAsia="de-DE"/>
        </w:rPr>
        <w:t>Abstract</w:t>
      </w:r>
    </w:p>
    <w:p w:rsidR="008B1FA9" w:rsidRPr="008B1FA9" w:rsidRDefault="008B1FA9" w:rsidP="008B1FA9">
      <w:pPr>
        <w:spacing w:after="0" w:line="240" w:lineRule="auto"/>
        <w:jc w:val="both"/>
        <w:rPr>
          <w:rFonts w:ascii="Arial" w:eastAsia="Times New Roman" w:hAnsi="Arial" w:cs="Arial"/>
          <w:sz w:val="24"/>
          <w:szCs w:val="24"/>
          <w:lang w:val="en-US" w:eastAsia="de-DE"/>
        </w:rPr>
      </w:pPr>
      <w:r w:rsidRPr="008B1FA9">
        <w:rPr>
          <w:rFonts w:ascii="Arial" w:eastAsia="Times New Roman" w:hAnsi="Arial" w:cs="Arial"/>
          <w:sz w:val="24"/>
          <w:szCs w:val="24"/>
          <w:lang w:val="en-US" w:eastAsia="de-DE"/>
        </w:rPr>
        <w:t xml:space="preserve">The European Union Emission Trading System (EU ETS) constitutes the core instrument of the European Union climate protection policy. It limits greenhouse gas emissions of its member states and aims at facilitating an efficient allocation of emission reduction across national borders. Accompanying this policy at the European level, individual member states have introduced national mitigation policies, including renewable energy (RES) expansion measures or coal phase-outs. </w:t>
      </w:r>
    </w:p>
    <w:p w:rsidR="008B1FA9" w:rsidRPr="008B1FA9" w:rsidRDefault="008B1FA9" w:rsidP="008B1FA9">
      <w:pPr>
        <w:spacing w:after="0" w:line="240" w:lineRule="auto"/>
        <w:jc w:val="both"/>
        <w:rPr>
          <w:rFonts w:ascii="Arial" w:eastAsia="Times New Roman" w:hAnsi="Arial" w:cs="Arial"/>
          <w:sz w:val="24"/>
          <w:szCs w:val="24"/>
          <w:lang w:val="en-US" w:eastAsia="de-DE"/>
        </w:rPr>
      </w:pPr>
      <w:r w:rsidRPr="008B1FA9">
        <w:rPr>
          <w:rFonts w:ascii="Arial" w:eastAsia="Times New Roman" w:hAnsi="Arial" w:cs="Arial"/>
          <w:sz w:val="24"/>
          <w:szCs w:val="24"/>
          <w:lang w:val="en-US" w:eastAsia="de-DE"/>
        </w:rPr>
        <w:t xml:space="preserve">This study examines to what extent national policies affect the effectiveness of the EU ETS and to what degree the impact is reflected in prices for European Union Allowances (EUA). To investigate this question, a fundamental </w:t>
      </w:r>
      <w:proofErr w:type="spellStart"/>
      <w:r w:rsidRPr="008B1FA9">
        <w:rPr>
          <w:rFonts w:ascii="Arial" w:eastAsia="Times New Roman" w:hAnsi="Arial" w:cs="Arial"/>
          <w:sz w:val="24"/>
          <w:szCs w:val="24"/>
          <w:lang w:val="en-US" w:eastAsia="de-DE"/>
        </w:rPr>
        <w:t>optimisation</w:t>
      </w:r>
      <w:proofErr w:type="spellEnd"/>
      <w:r w:rsidRPr="008B1FA9">
        <w:rPr>
          <w:rFonts w:ascii="Arial" w:eastAsia="Times New Roman" w:hAnsi="Arial" w:cs="Arial"/>
          <w:sz w:val="24"/>
          <w:szCs w:val="24"/>
          <w:lang w:val="en-US" w:eastAsia="de-DE"/>
        </w:rPr>
        <w:t xml:space="preserve"> model of the European electricity markets is deployed and model endogenous EUA prices are derived with a set of future market scenarios. Overall findings indicate that fundamental market forces strongly affect EUA prices. Furthermore, national policies play a critical role: The expansion of RES does not affect the capacity of the EU ETS to provide sufficient price signals for the desired level of </w:t>
      </w:r>
      <w:proofErr w:type="spellStart"/>
      <w:r w:rsidRPr="008B1FA9">
        <w:rPr>
          <w:rFonts w:ascii="Arial" w:eastAsia="Times New Roman" w:hAnsi="Arial" w:cs="Arial"/>
          <w:sz w:val="24"/>
          <w:szCs w:val="24"/>
          <w:lang w:val="en-US" w:eastAsia="de-DE"/>
        </w:rPr>
        <w:t>decarbonisation</w:t>
      </w:r>
      <w:proofErr w:type="spellEnd"/>
      <w:r w:rsidRPr="008B1FA9">
        <w:rPr>
          <w:rFonts w:ascii="Arial" w:eastAsia="Times New Roman" w:hAnsi="Arial" w:cs="Arial"/>
          <w:sz w:val="24"/>
          <w:szCs w:val="24"/>
          <w:lang w:val="en-US" w:eastAsia="de-DE"/>
        </w:rPr>
        <w:t xml:space="preserve"> but a coal phase-out has a strong price-suppressing effect. A withdrawal of certificates</w:t>
      </w:r>
      <w:r>
        <w:rPr>
          <w:rFonts w:ascii="Arial" w:eastAsia="Times New Roman" w:hAnsi="Arial" w:cs="Arial"/>
          <w:sz w:val="24"/>
          <w:szCs w:val="24"/>
          <w:lang w:val="en-US" w:eastAsia="de-DE"/>
        </w:rPr>
        <w:t xml:space="preserve"> </w:t>
      </w:r>
      <w:r w:rsidRPr="008B1FA9">
        <w:rPr>
          <w:rFonts w:ascii="Arial" w:eastAsia="Times New Roman" w:hAnsi="Arial" w:cs="Arial"/>
          <w:sz w:val="24"/>
          <w:szCs w:val="24"/>
          <w:lang w:val="en-US" w:eastAsia="de-DE"/>
        </w:rPr>
        <w:t>can re-establish the effectiveness of the EU ETS but prices can rise drastically when overestimating the necessary amount.</w:t>
      </w:r>
    </w:p>
    <w:p w:rsidR="008B1FA9" w:rsidRPr="008B1FA9" w:rsidRDefault="008B1FA9" w:rsidP="008B1FA9">
      <w:pPr>
        <w:spacing w:after="0" w:line="240" w:lineRule="auto"/>
        <w:jc w:val="both"/>
        <w:rPr>
          <w:rFonts w:ascii="Arial" w:eastAsia="Times New Roman" w:hAnsi="Arial" w:cs="Arial"/>
          <w:sz w:val="24"/>
          <w:szCs w:val="24"/>
          <w:lang w:val="en-US" w:eastAsia="de-DE"/>
        </w:rPr>
      </w:pPr>
    </w:p>
    <w:p w:rsidR="008B1FA9" w:rsidRPr="008B1FA9" w:rsidRDefault="008B1FA9" w:rsidP="008B1FA9">
      <w:pPr>
        <w:spacing w:after="0" w:line="240" w:lineRule="auto"/>
        <w:rPr>
          <w:rFonts w:ascii="Arial" w:eastAsia="Times New Roman" w:hAnsi="Arial" w:cs="Arial"/>
          <w:sz w:val="24"/>
          <w:szCs w:val="24"/>
          <w:lang w:val="en-US" w:eastAsia="de-DE"/>
        </w:rPr>
      </w:pPr>
    </w:p>
    <w:p w:rsidR="008B1FA9" w:rsidRPr="008B1FA9" w:rsidRDefault="008B1FA9" w:rsidP="008B1FA9">
      <w:pPr>
        <w:spacing w:after="0" w:line="240" w:lineRule="auto"/>
        <w:rPr>
          <w:rFonts w:ascii="Arial" w:eastAsia="Times New Roman" w:hAnsi="Arial" w:cs="Arial"/>
          <w:sz w:val="24"/>
          <w:szCs w:val="24"/>
          <w:lang w:val="en-US" w:eastAsia="de-DE"/>
        </w:rPr>
      </w:pPr>
      <w:r w:rsidRPr="008B1FA9">
        <w:rPr>
          <w:rFonts w:ascii="Arial" w:eastAsia="Times New Roman" w:hAnsi="Arial" w:cs="Arial"/>
          <w:sz w:val="24"/>
          <w:szCs w:val="24"/>
          <w:lang w:val="en-US" w:eastAsia="de-DE"/>
        </w:rPr>
        <w:t xml:space="preserve">Keywords: </w:t>
      </w:r>
    </w:p>
    <w:p w:rsidR="008B1FA9" w:rsidRPr="008B1FA9" w:rsidRDefault="008B1FA9" w:rsidP="008B1FA9">
      <w:pPr>
        <w:spacing w:after="0" w:line="240" w:lineRule="auto"/>
        <w:rPr>
          <w:rFonts w:ascii="Arial" w:eastAsia="Times New Roman" w:hAnsi="Arial" w:cs="Arial"/>
          <w:sz w:val="24"/>
          <w:szCs w:val="24"/>
          <w:lang w:val="en-US" w:eastAsia="de-DE"/>
        </w:rPr>
      </w:pPr>
      <w:r w:rsidRPr="008B1FA9">
        <w:rPr>
          <w:rFonts w:ascii="Arial" w:eastAsia="Times New Roman" w:hAnsi="Arial" w:cs="Arial"/>
          <w:sz w:val="24"/>
          <w:szCs w:val="24"/>
          <w:lang w:val="en-US" w:eastAsia="de-DE"/>
        </w:rPr>
        <w:t>Carbon emissions, renewable energies, coal phase-out, EU ETS, energy systems analysis</w:t>
      </w:r>
    </w:p>
    <w:p w:rsidR="007C2C32" w:rsidRPr="008B1FA9" w:rsidRDefault="008B1FA9">
      <w:pPr>
        <w:rPr>
          <w:lang w:val="en-US"/>
        </w:rPr>
      </w:pPr>
    </w:p>
    <w:sectPr w:rsidR="007C2C32" w:rsidRPr="008B1F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A9"/>
    <w:rsid w:val="002007C3"/>
    <w:rsid w:val="0044733C"/>
    <w:rsid w:val="00556F6B"/>
    <w:rsid w:val="007B392E"/>
    <w:rsid w:val="008B1FA9"/>
    <w:rsid w:val="008B4458"/>
    <w:rsid w:val="00B60832"/>
    <w:rsid w:val="00DC2F0B"/>
    <w:rsid w:val="00E96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6E08D-A956-4CF5-ABA4-2063B94D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5762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02">
          <w:marLeft w:val="0"/>
          <w:marRight w:val="0"/>
          <w:marTop w:val="0"/>
          <w:marBottom w:val="0"/>
          <w:divBdr>
            <w:top w:val="none" w:sz="0" w:space="0" w:color="auto"/>
            <w:left w:val="none" w:sz="0" w:space="0" w:color="auto"/>
            <w:bottom w:val="none" w:sz="0" w:space="0" w:color="auto"/>
            <w:right w:val="none" w:sz="0" w:space="0" w:color="auto"/>
          </w:divBdr>
        </w:div>
        <w:div w:id="285503790">
          <w:marLeft w:val="0"/>
          <w:marRight w:val="0"/>
          <w:marTop w:val="0"/>
          <w:marBottom w:val="0"/>
          <w:divBdr>
            <w:top w:val="none" w:sz="0" w:space="0" w:color="auto"/>
            <w:left w:val="none" w:sz="0" w:space="0" w:color="auto"/>
            <w:bottom w:val="none" w:sz="0" w:space="0" w:color="auto"/>
            <w:right w:val="none" w:sz="0" w:space="0" w:color="auto"/>
          </w:divBdr>
        </w:div>
        <w:div w:id="247345889">
          <w:marLeft w:val="0"/>
          <w:marRight w:val="0"/>
          <w:marTop w:val="0"/>
          <w:marBottom w:val="0"/>
          <w:divBdr>
            <w:top w:val="none" w:sz="0" w:space="0" w:color="auto"/>
            <w:left w:val="none" w:sz="0" w:space="0" w:color="auto"/>
            <w:bottom w:val="none" w:sz="0" w:space="0" w:color="auto"/>
            <w:right w:val="none" w:sz="0" w:space="0" w:color="auto"/>
          </w:divBdr>
        </w:div>
        <w:div w:id="195429862">
          <w:marLeft w:val="0"/>
          <w:marRight w:val="0"/>
          <w:marTop w:val="0"/>
          <w:marBottom w:val="0"/>
          <w:divBdr>
            <w:top w:val="none" w:sz="0" w:space="0" w:color="auto"/>
            <w:left w:val="none" w:sz="0" w:space="0" w:color="auto"/>
            <w:bottom w:val="none" w:sz="0" w:space="0" w:color="auto"/>
            <w:right w:val="none" w:sz="0" w:space="0" w:color="auto"/>
          </w:divBdr>
        </w:div>
        <w:div w:id="1530991779">
          <w:marLeft w:val="0"/>
          <w:marRight w:val="0"/>
          <w:marTop w:val="0"/>
          <w:marBottom w:val="0"/>
          <w:divBdr>
            <w:top w:val="none" w:sz="0" w:space="0" w:color="auto"/>
            <w:left w:val="none" w:sz="0" w:space="0" w:color="auto"/>
            <w:bottom w:val="none" w:sz="0" w:space="0" w:color="auto"/>
            <w:right w:val="none" w:sz="0" w:space="0" w:color="auto"/>
          </w:divBdr>
        </w:div>
        <w:div w:id="1210335645">
          <w:marLeft w:val="0"/>
          <w:marRight w:val="0"/>
          <w:marTop w:val="0"/>
          <w:marBottom w:val="0"/>
          <w:divBdr>
            <w:top w:val="none" w:sz="0" w:space="0" w:color="auto"/>
            <w:left w:val="none" w:sz="0" w:space="0" w:color="auto"/>
            <w:bottom w:val="none" w:sz="0" w:space="0" w:color="auto"/>
            <w:right w:val="none" w:sz="0" w:space="0" w:color="auto"/>
          </w:divBdr>
        </w:div>
        <w:div w:id="1053431225">
          <w:marLeft w:val="0"/>
          <w:marRight w:val="0"/>
          <w:marTop w:val="0"/>
          <w:marBottom w:val="0"/>
          <w:divBdr>
            <w:top w:val="none" w:sz="0" w:space="0" w:color="auto"/>
            <w:left w:val="none" w:sz="0" w:space="0" w:color="auto"/>
            <w:bottom w:val="none" w:sz="0" w:space="0" w:color="auto"/>
            <w:right w:val="none" w:sz="0" w:space="0" w:color="auto"/>
          </w:divBdr>
        </w:div>
        <w:div w:id="1507676004">
          <w:marLeft w:val="0"/>
          <w:marRight w:val="0"/>
          <w:marTop w:val="0"/>
          <w:marBottom w:val="0"/>
          <w:divBdr>
            <w:top w:val="none" w:sz="0" w:space="0" w:color="auto"/>
            <w:left w:val="none" w:sz="0" w:space="0" w:color="auto"/>
            <w:bottom w:val="none" w:sz="0" w:space="0" w:color="auto"/>
            <w:right w:val="none" w:sz="0" w:space="0" w:color="auto"/>
          </w:divBdr>
        </w:div>
        <w:div w:id="1547764063">
          <w:marLeft w:val="0"/>
          <w:marRight w:val="0"/>
          <w:marTop w:val="0"/>
          <w:marBottom w:val="0"/>
          <w:divBdr>
            <w:top w:val="none" w:sz="0" w:space="0" w:color="auto"/>
            <w:left w:val="none" w:sz="0" w:space="0" w:color="auto"/>
            <w:bottom w:val="none" w:sz="0" w:space="0" w:color="auto"/>
            <w:right w:val="none" w:sz="0" w:space="0" w:color="auto"/>
          </w:divBdr>
        </w:div>
        <w:div w:id="786654673">
          <w:marLeft w:val="0"/>
          <w:marRight w:val="0"/>
          <w:marTop w:val="0"/>
          <w:marBottom w:val="0"/>
          <w:divBdr>
            <w:top w:val="none" w:sz="0" w:space="0" w:color="auto"/>
            <w:left w:val="none" w:sz="0" w:space="0" w:color="auto"/>
            <w:bottom w:val="none" w:sz="0" w:space="0" w:color="auto"/>
            <w:right w:val="none" w:sz="0" w:space="0" w:color="auto"/>
          </w:divBdr>
        </w:div>
        <w:div w:id="905532123">
          <w:marLeft w:val="0"/>
          <w:marRight w:val="0"/>
          <w:marTop w:val="0"/>
          <w:marBottom w:val="0"/>
          <w:divBdr>
            <w:top w:val="none" w:sz="0" w:space="0" w:color="auto"/>
            <w:left w:val="none" w:sz="0" w:space="0" w:color="auto"/>
            <w:bottom w:val="none" w:sz="0" w:space="0" w:color="auto"/>
            <w:right w:val="none" w:sz="0" w:space="0" w:color="auto"/>
          </w:divBdr>
        </w:div>
        <w:div w:id="939142329">
          <w:marLeft w:val="0"/>
          <w:marRight w:val="0"/>
          <w:marTop w:val="0"/>
          <w:marBottom w:val="0"/>
          <w:divBdr>
            <w:top w:val="none" w:sz="0" w:space="0" w:color="auto"/>
            <w:left w:val="none" w:sz="0" w:space="0" w:color="auto"/>
            <w:bottom w:val="none" w:sz="0" w:space="0" w:color="auto"/>
            <w:right w:val="none" w:sz="0" w:space="0" w:color="auto"/>
          </w:divBdr>
        </w:div>
        <w:div w:id="1077166228">
          <w:marLeft w:val="0"/>
          <w:marRight w:val="0"/>
          <w:marTop w:val="0"/>
          <w:marBottom w:val="0"/>
          <w:divBdr>
            <w:top w:val="none" w:sz="0" w:space="0" w:color="auto"/>
            <w:left w:val="none" w:sz="0" w:space="0" w:color="auto"/>
            <w:bottom w:val="none" w:sz="0" w:space="0" w:color="auto"/>
            <w:right w:val="none" w:sz="0" w:space="0" w:color="auto"/>
          </w:divBdr>
        </w:div>
        <w:div w:id="1976912820">
          <w:marLeft w:val="0"/>
          <w:marRight w:val="0"/>
          <w:marTop w:val="0"/>
          <w:marBottom w:val="0"/>
          <w:divBdr>
            <w:top w:val="none" w:sz="0" w:space="0" w:color="auto"/>
            <w:left w:val="none" w:sz="0" w:space="0" w:color="auto"/>
            <w:bottom w:val="none" w:sz="0" w:space="0" w:color="auto"/>
            <w:right w:val="none" w:sz="0" w:space="0" w:color="auto"/>
          </w:divBdr>
        </w:div>
        <w:div w:id="1321621147">
          <w:marLeft w:val="0"/>
          <w:marRight w:val="0"/>
          <w:marTop w:val="0"/>
          <w:marBottom w:val="0"/>
          <w:divBdr>
            <w:top w:val="none" w:sz="0" w:space="0" w:color="auto"/>
            <w:left w:val="none" w:sz="0" w:space="0" w:color="auto"/>
            <w:bottom w:val="none" w:sz="0" w:space="0" w:color="auto"/>
            <w:right w:val="none" w:sz="0" w:space="0" w:color="auto"/>
          </w:divBdr>
        </w:div>
        <w:div w:id="379285133">
          <w:marLeft w:val="0"/>
          <w:marRight w:val="0"/>
          <w:marTop w:val="0"/>
          <w:marBottom w:val="0"/>
          <w:divBdr>
            <w:top w:val="none" w:sz="0" w:space="0" w:color="auto"/>
            <w:left w:val="none" w:sz="0" w:space="0" w:color="auto"/>
            <w:bottom w:val="none" w:sz="0" w:space="0" w:color="auto"/>
            <w:right w:val="none" w:sz="0" w:space="0" w:color="auto"/>
          </w:divBdr>
        </w:div>
        <w:div w:id="1060521397">
          <w:marLeft w:val="0"/>
          <w:marRight w:val="0"/>
          <w:marTop w:val="0"/>
          <w:marBottom w:val="0"/>
          <w:divBdr>
            <w:top w:val="none" w:sz="0" w:space="0" w:color="auto"/>
            <w:left w:val="none" w:sz="0" w:space="0" w:color="auto"/>
            <w:bottom w:val="none" w:sz="0" w:space="0" w:color="auto"/>
            <w:right w:val="none" w:sz="0" w:space="0" w:color="auto"/>
          </w:divBdr>
        </w:div>
        <w:div w:id="1243025898">
          <w:marLeft w:val="0"/>
          <w:marRight w:val="0"/>
          <w:marTop w:val="0"/>
          <w:marBottom w:val="0"/>
          <w:divBdr>
            <w:top w:val="none" w:sz="0" w:space="0" w:color="auto"/>
            <w:left w:val="none" w:sz="0" w:space="0" w:color="auto"/>
            <w:bottom w:val="none" w:sz="0" w:space="0" w:color="auto"/>
            <w:right w:val="none" w:sz="0" w:space="0" w:color="auto"/>
          </w:divBdr>
        </w:div>
        <w:div w:id="1427968479">
          <w:marLeft w:val="0"/>
          <w:marRight w:val="0"/>
          <w:marTop w:val="0"/>
          <w:marBottom w:val="0"/>
          <w:divBdr>
            <w:top w:val="none" w:sz="0" w:space="0" w:color="auto"/>
            <w:left w:val="none" w:sz="0" w:space="0" w:color="auto"/>
            <w:bottom w:val="none" w:sz="0" w:space="0" w:color="auto"/>
            <w:right w:val="none" w:sz="0" w:space="0" w:color="auto"/>
          </w:divBdr>
        </w:div>
        <w:div w:id="847595116">
          <w:marLeft w:val="0"/>
          <w:marRight w:val="0"/>
          <w:marTop w:val="0"/>
          <w:marBottom w:val="0"/>
          <w:divBdr>
            <w:top w:val="none" w:sz="0" w:space="0" w:color="auto"/>
            <w:left w:val="none" w:sz="0" w:space="0" w:color="auto"/>
            <w:bottom w:val="none" w:sz="0" w:space="0" w:color="auto"/>
            <w:right w:val="none" w:sz="0" w:space="0" w:color="auto"/>
          </w:divBdr>
        </w:div>
        <w:div w:id="1133408584">
          <w:marLeft w:val="0"/>
          <w:marRight w:val="0"/>
          <w:marTop w:val="0"/>
          <w:marBottom w:val="0"/>
          <w:divBdr>
            <w:top w:val="none" w:sz="0" w:space="0" w:color="auto"/>
            <w:left w:val="none" w:sz="0" w:space="0" w:color="auto"/>
            <w:bottom w:val="none" w:sz="0" w:space="0" w:color="auto"/>
            <w:right w:val="none" w:sz="0" w:space="0" w:color="auto"/>
          </w:divBdr>
        </w:div>
        <w:div w:id="1908223425">
          <w:marLeft w:val="0"/>
          <w:marRight w:val="0"/>
          <w:marTop w:val="0"/>
          <w:marBottom w:val="0"/>
          <w:divBdr>
            <w:top w:val="none" w:sz="0" w:space="0" w:color="auto"/>
            <w:left w:val="none" w:sz="0" w:space="0" w:color="auto"/>
            <w:bottom w:val="none" w:sz="0" w:space="0" w:color="auto"/>
            <w:right w:val="none" w:sz="0" w:space="0" w:color="auto"/>
          </w:divBdr>
        </w:div>
        <w:div w:id="1331131886">
          <w:marLeft w:val="0"/>
          <w:marRight w:val="0"/>
          <w:marTop w:val="0"/>
          <w:marBottom w:val="0"/>
          <w:divBdr>
            <w:top w:val="none" w:sz="0" w:space="0" w:color="auto"/>
            <w:left w:val="none" w:sz="0" w:space="0" w:color="auto"/>
            <w:bottom w:val="none" w:sz="0" w:space="0" w:color="auto"/>
            <w:right w:val="none" w:sz="0" w:space="0" w:color="auto"/>
          </w:divBdr>
        </w:div>
        <w:div w:id="1577204854">
          <w:marLeft w:val="0"/>
          <w:marRight w:val="0"/>
          <w:marTop w:val="0"/>
          <w:marBottom w:val="0"/>
          <w:divBdr>
            <w:top w:val="none" w:sz="0" w:space="0" w:color="auto"/>
            <w:left w:val="none" w:sz="0" w:space="0" w:color="auto"/>
            <w:bottom w:val="none" w:sz="0" w:space="0" w:color="auto"/>
            <w:right w:val="none" w:sz="0" w:space="0" w:color="auto"/>
          </w:divBdr>
        </w:div>
        <w:div w:id="304042135">
          <w:marLeft w:val="0"/>
          <w:marRight w:val="0"/>
          <w:marTop w:val="0"/>
          <w:marBottom w:val="0"/>
          <w:divBdr>
            <w:top w:val="none" w:sz="0" w:space="0" w:color="auto"/>
            <w:left w:val="none" w:sz="0" w:space="0" w:color="auto"/>
            <w:bottom w:val="none" w:sz="0" w:space="0" w:color="auto"/>
            <w:right w:val="none" w:sz="0" w:space="0" w:color="auto"/>
          </w:divBdr>
        </w:div>
        <w:div w:id="1513446604">
          <w:marLeft w:val="0"/>
          <w:marRight w:val="0"/>
          <w:marTop w:val="0"/>
          <w:marBottom w:val="0"/>
          <w:divBdr>
            <w:top w:val="none" w:sz="0" w:space="0" w:color="auto"/>
            <w:left w:val="none" w:sz="0" w:space="0" w:color="auto"/>
            <w:bottom w:val="none" w:sz="0" w:space="0" w:color="auto"/>
            <w:right w:val="none" w:sz="0" w:space="0" w:color="auto"/>
          </w:divBdr>
        </w:div>
        <w:div w:id="742025751">
          <w:marLeft w:val="0"/>
          <w:marRight w:val="0"/>
          <w:marTop w:val="0"/>
          <w:marBottom w:val="0"/>
          <w:divBdr>
            <w:top w:val="none" w:sz="0" w:space="0" w:color="auto"/>
            <w:left w:val="none" w:sz="0" w:space="0" w:color="auto"/>
            <w:bottom w:val="none" w:sz="0" w:space="0" w:color="auto"/>
            <w:right w:val="none" w:sz="0" w:space="0" w:color="auto"/>
          </w:divBdr>
        </w:div>
        <w:div w:id="500702638">
          <w:marLeft w:val="0"/>
          <w:marRight w:val="0"/>
          <w:marTop w:val="0"/>
          <w:marBottom w:val="0"/>
          <w:divBdr>
            <w:top w:val="none" w:sz="0" w:space="0" w:color="auto"/>
            <w:left w:val="none" w:sz="0" w:space="0" w:color="auto"/>
            <w:bottom w:val="none" w:sz="0" w:space="0" w:color="auto"/>
            <w:right w:val="none" w:sz="0" w:space="0" w:color="auto"/>
          </w:divBdr>
        </w:div>
        <w:div w:id="758021634">
          <w:marLeft w:val="0"/>
          <w:marRight w:val="0"/>
          <w:marTop w:val="0"/>
          <w:marBottom w:val="0"/>
          <w:divBdr>
            <w:top w:val="none" w:sz="0" w:space="0" w:color="auto"/>
            <w:left w:val="none" w:sz="0" w:space="0" w:color="auto"/>
            <w:bottom w:val="none" w:sz="0" w:space="0" w:color="auto"/>
            <w:right w:val="none" w:sz="0" w:space="0" w:color="auto"/>
          </w:divBdr>
        </w:div>
        <w:div w:id="836262957">
          <w:marLeft w:val="0"/>
          <w:marRight w:val="0"/>
          <w:marTop w:val="0"/>
          <w:marBottom w:val="0"/>
          <w:divBdr>
            <w:top w:val="none" w:sz="0" w:space="0" w:color="auto"/>
            <w:left w:val="none" w:sz="0" w:space="0" w:color="auto"/>
            <w:bottom w:val="none" w:sz="0" w:space="0" w:color="auto"/>
            <w:right w:val="none" w:sz="0" w:space="0" w:color="auto"/>
          </w:divBdr>
        </w:div>
        <w:div w:id="1166239769">
          <w:marLeft w:val="0"/>
          <w:marRight w:val="0"/>
          <w:marTop w:val="0"/>
          <w:marBottom w:val="0"/>
          <w:divBdr>
            <w:top w:val="none" w:sz="0" w:space="0" w:color="auto"/>
            <w:left w:val="none" w:sz="0" w:space="0" w:color="auto"/>
            <w:bottom w:val="none" w:sz="0" w:space="0" w:color="auto"/>
            <w:right w:val="none" w:sz="0" w:space="0" w:color="auto"/>
          </w:divBdr>
        </w:div>
        <w:div w:id="568543959">
          <w:marLeft w:val="0"/>
          <w:marRight w:val="0"/>
          <w:marTop w:val="0"/>
          <w:marBottom w:val="0"/>
          <w:divBdr>
            <w:top w:val="none" w:sz="0" w:space="0" w:color="auto"/>
            <w:left w:val="none" w:sz="0" w:space="0" w:color="auto"/>
            <w:bottom w:val="none" w:sz="0" w:space="0" w:color="auto"/>
            <w:right w:val="none" w:sz="0" w:space="0" w:color="auto"/>
          </w:divBdr>
        </w:div>
        <w:div w:id="661011289">
          <w:marLeft w:val="0"/>
          <w:marRight w:val="0"/>
          <w:marTop w:val="0"/>
          <w:marBottom w:val="0"/>
          <w:divBdr>
            <w:top w:val="none" w:sz="0" w:space="0" w:color="auto"/>
            <w:left w:val="none" w:sz="0" w:space="0" w:color="auto"/>
            <w:bottom w:val="none" w:sz="0" w:space="0" w:color="auto"/>
            <w:right w:val="none" w:sz="0" w:space="0" w:color="auto"/>
          </w:divBdr>
        </w:div>
        <w:div w:id="1425833848">
          <w:marLeft w:val="0"/>
          <w:marRight w:val="0"/>
          <w:marTop w:val="0"/>
          <w:marBottom w:val="0"/>
          <w:divBdr>
            <w:top w:val="none" w:sz="0" w:space="0" w:color="auto"/>
            <w:left w:val="none" w:sz="0" w:space="0" w:color="auto"/>
            <w:bottom w:val="none" w:sz="0" w:space="0" w:color="auto"/>
            <w:right w:val="none" w:sz="0" w:space="0" w:color="auto"/>
          </w:divBdr>
        </w:div>
        <w:div w:id="1381048892">
          <w:marLeft w:val="0"/>
          <w:marRight w:val="0"/>
          <w:marTop w:val="0"/>
          <w:marBottom w:val="0"/>
          <w:divBdr>
            <w:top w:val="none" w:sz="0" w:space="0" w:color="auto"/>
            <w:left w:val="none" w:sz="0" w:space="0" w:color="auto"/>
            <w:bottom w:val="none" w:sz="0" w:space="0" w:color="auto"/>
            <w:right w:val="none" w:sz="0" w:space="0" w:color="auto"/>
          </w:divBdr>
        </w:div>
        <w:div w:id="1729304009">
          <w:marLeft w:val="0"/>
          <w:marRight w:val="0"/>
          <w:marTop w:val="0"/>
          <w:marBottom w:val="0"/>
          <w:divBdr>
            <w:top w:val="none" w:sz="0" w:space="0" w:color="auto"/>
            <w:left w:val="none" w:sz="0" w:space="0" w:color="auto"/>
            <w:bottom w:val="none" w:sz="0" w:space="0" w:color="auto"/>
            <w:right w:val="none" w:sz="0" w:space="0" w:color="auto"/>
          </w:divBdr>
        </w:div>
        <w:div w:id="115514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Carl-Philipp Anke</dc:creator>
  <cp:keywords/>
  <dc:description/>
  <cp:lastModifiedBy>Carl-Philipp Anke</cp:lastModifiedBy>
  <cp:revision>1</cp:revision>
  <dcterms:created xsi:type="dcterms:W3CDTF">2020-01-27T08:37:00Z</dcterms:created>
  <dcterms:modified xsi:type="dcterms:W3CDTF">2020-01-27T08:41:00Z</dcterms:modified>
</cp:coreProperties>
</file>