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Pr="000B343E" w:rsidRDefault="00464366" w:rsidP="003A4ADF">
      <w:pPr>
        <w:pStyle w:val="Textkrper"/>
        <w:framePr w:w="10800" w:h="2476" w:hRule="exact" w:hSpace="187" w:wrap="auto" w:vAnchor="page" w:hAnchor="page" w:x="714" w:y="1085"/>
        <w:rPr>
          <w:b/>
          <w:sz w:val="28"/>
          <w:szCs w:val="28"/>
        </w:rPr>
      </w:pPr>
      <w:r w:rsidRPr="00464366">
        <w:rPr>
          <w:b/>
          <w:i/>
          <w:caps/>
          <w:sz w:val="28"/>
          <w:szCs w:val="28"/>
        </w:rPr>
        <w:t>Renewable Energies in the EU</w:t>
      </w:r>
      <w:r w:rsidR="003A4ADF">
        <w:rPr>
          <w:b/>
          <w:i/>
          <w:caps/>
          <w:sz w:val="28"/>
          <w:szCs w:val="28"/>
        </w:rPr>
        <w:t xml:space="preserve"> </w:t>
      </w:r>
      <w:r w:rsidRPr="00464366">
        <w:rPr>
          <w:b/>
          <w:i/>
          <w:caps/>
          <w:sz w:val="28"/>
          <w:szCs w:val="28"/>
        </w:rPr>
        <w:t>- historic trends and future expectations</w:t>
      </w:r>
      <w:r w:rsidR="003A4ADF">
        <w:rPr>
          <w:b/>
          <w:i/>
          <w:caps/>
          <w:sz w:val="28"/>
          <w:szCs w:val="28"/>
        </w:rPr>
        <w:t xml:space="preserve"> </w:t>
      </w:r>
      <w:r w:rsidRPr="00464366">
        <w:rPr>
          <w:b/>
          <w:i/>
          <w:caps/>
          <w:sz w:val="28"/>
          <w:szCs w:val="28"/>
        </w:rPr>
        <w:t>from an energy policy perspective</w:t>
      </w:r>
      <w:r w:rsidR="00EF4130" w:rsidRPr="000B343E">
        <w:rPr>
          <w:b/>
          <w:i/>
          <w:caps/>
          <w:sz w:val="28"/>
          <w:szCs w:val="28"/>
        </w:rPr>
        <w:t>s</w:t>
      </w:r>
    </w:p>
    <w:p w:rsidR="00CF42F8" w:rsidRPr="000B343E" w:rsidRDefault="00CF42F8" w:rsidP="003A4ADF">
      <w:pPr>
        <w:pStyle w:val="Textkrper"/>
        <w:framePr w:w="10800" w:h="2476" w:hRule="exact" w:hSpace="187" w:wrap="auto" w:vAnchor="page" w:hAnchor="page" w:x="714" w:y="1085"/>
        <w:jc w:val="right"/>
        <w:rPr>
          <w:sz w:val="20"/>
        </w:rPr>
      </w:pPr>
    </w:p>
    <w:p w:rsidR="003A4ADF" w:rsidRDefault="003A4ADF" w:rsidP="003A4ADF">
      <w:pPr>
        <w:pStyle w:val="Textkrper"/>
        <w:framePr w:w="10800" w:h="2476" w:hRule="exact" w:hSpace="187" w:wrap="auto" w:vAnchor="page" w:hAnchor="page" w:x="714" w:y="1085"/>
        <w:jc w:val="right"/>
        <w:rPr>
          <w:sz w:val="20"/>
        </w:rPr>
      </w:pPr>
      <w:r w:rsidRPr="000B343E">
        <w:rPr>
          <w:sz w:val="20"/>
        </w:rPr>
        <w:t xml:space="preserve">Gustav Resch, TU Wien, Energy Economics Group, </w:t>
      </w:r>
      <w:r>
        <w:rPr>
          <w:sz w:val="20"/>
        </w:rPr>
        <w:t xml:space="preserve">+43 1 -58801 370354, </w:t>
      </w:r>
      <w:hyperlink r:id="rId8" w:history="1">
        <w:r w:rsidRPr="00734764">
          <w:rPr>
            <w:rStyle w:val="Hyperlink"/>
            <w:sz w:val="20"/>
          </w:rPr>
          <w:t>resch@eeg.tuwien.ac.at</w:t>
        </w:r>
      </w:hyperlink>
    </w:p>
    <w:p w:rsidR="00DC69F1" w:rsidRDefault="003A4ADF" w:rsidP="003A4ADF">
      <w:pPr>
        <w:pStyle w:val="Textkrper"/>
        <w:framePr w:w="10800" w:h="2476" w:hRule="exact" w:hSpace="187" w:wrap="auto" w:vAnchor="page" w:hAnchor="page" w:x="714" w:y="1085"/>
        <w:jc w:val="right"/>
        <w:rPr>
          <w:sz w:val="20"/>
          <w:lang w:val="de-DE"/>
        </w:rPr>
      </w:pPr>
      <w:r w:rsidRPr="003A4ADF">
        <w:rPr>
          <w:sz w:val="20"/>
          <w:lang w:val="de-DE"/>
        </w:rPr>
        <w:t xml:space="preserve"> </w:t>
      </w:r>
      <w:r w:rsidR="00FA51B4" w:rsidRPr="003A4ADF">
        <w:rPr>
          <w:sz w:val="20"/>
          <w:lang w:val="de-DE"/>
        </w:rPr>
        <w:t>Franziska Schöniger</w:t>
      </w:r>
      <w:r w:rsidR="00DC69F1" w:rsidRPr="003A4ADF">
        <w:rPr>
          <w:sz w:val="20"/>
          <w:lang w:val="de-DE"/>
        </w:rPr>
        <w:t xml:space="preserve">, </w:t>
      </w:r>
      <w:r w:rsidRPr="003A4ADF">
        <w:rPr>
          <w:sz w:val="20"/>
          <w:lang w:val="de-DE"/>
        </w:rPr>
        <w:t xml:space="preserve">TU Wien, </w:t>
      </w:r>
      <w:r w:rsidR="00FA51B4" w:rsidRPr="003A4ADF">
        <w:rPr>
          <w:sz w:val="20"/>
          <w:lang w:val="de-DE"/>
        </w:rPr>
        <w:t xml:space="preserve">Energy Economics Group, </w:t>
      </w:r>
      <w:hyperlink r:id="rId9" w:history="1">
        <w:r w:rsidRPr="00734764">
          <w:rPr>
            <w:rStyle w:val="Hyperlink"/>
            <w:sz w:val="20"/>
            <w:lang w:val="de-DE"/>
          </w:rPr>
          <w:t>schoeniger@eeg.tuwien.ac.at</w:t>
        </w:r>
      </w:hyperlink>
    </w:p>
    <w:p w:rsidR="003A4ADF" w:rsidRDefault="003A4ADF" w:rsidP="003A4ADF">
      <w:pPr>
        <w:pStyle w:val="Textkrper"/>
        <w:framePr w:w="10800" w:h="2476" w:hRule="exact" w:hSpace="187" w:wrap="auto" w:vAnchor="page" w:hAnchor="page" w:x="714" w:y="1085"/>
        <w:ind w:left="3600" w:firstLine="720"/>
        <w:jc w:val="right"/>
        <w:rPr>
          <w:sz w:val="20"/>
          <w:lang w:val="en-US"/>
        </w:rPr>
      </w:pPr>
      <w:r>
        <w:rPr>
          <w:sz w:val="20"/>
          <w:lang w:val="en-US"/>
        </w:rPr>
        <w:t xml:space="preserve"> </w:t>
      </w:r>
      <w:r w:rsidRPr="003A4ADF">
        <w:rPr>
          <w:sz w:val="20"/>
          <w:lang w:val="en-US"/>
        </w:rPr>
        <w:t xml:space="preserve">Jasper </w:t>
      </w:r>
      <w:proofErr w:type="spellStart"/>
      <w:r w:rsidRPr="003A4ADF">
        <w:rPr>
          <w:sz w:val="20"/>
          <w:lang w:val="en-US"/>
        </w:rPr>
        <w:t>Geipel</w:t>
      </w:r>
      <w:proofErr w:type="spellEnd"/>
      <w:r w:rsidRPr="003A4ADF">
        <w:rPr>
          <w:sz w:val="20"/>
          <w:lang w:val="en-US"/>
        </w:rPr>
        <w:t>, TU Wien, Energy Economics Grou</w:t>
      </w:r>
      <w:r>
        <w:rPr>
          <w:sz w:val="20"/>
          <w:lang w:val="en-US"/>
        </w:rPr>
        <w:t>p</w:t>
      </w:r>
      <w:r w:rsidR="00F33CF5" w:rsidRPr="003A4ADF">
        <w:rPr>
          <w:sz w:val="20"/>
          <w:lang w:val="en-US"/>
        </w:rPr>
        <w:t xml:space="preserve">, </w:t>
      </w:r>
      <w:hyperlink r:id="rId10" w:history="1">
        <w:r w:rsidRPr="00734764">
          <w:rPr>
            <w:rStyle w:val="Hyperlink"/>
            <w:sz w:val="20"/>
            <w:lang w:val="en-US"/>
          </w:rPr>
          <w:t>geipel@eeg.tuwien.ac.at</w:t>
        </w:r>
      </w:hyperlink>
    </w:p>
    <w:p w:rsidR="003A4ADF" w:rsidRDefault="003A4ADF" w:rsidP="003A4ADF">
      <w:pPr>
        <w:pStyle w:val="Textkrper"/>
        <w:framePr w:w="10800" w:h="2476" w:hRule="exact" w:hSpace="187" w:wrap="auto" w:vAnchor="page" w:hAnchor="page" w:x="714" w:y="1085"/>
        <w:ind w:left="3600" w:firstLine="720"/>
        <w:jc w:val="right"/>
        <w:rPr>
          <w:sz w:val="20"/>
          <w:lang w:val="en-US"/>
        </w:rPr>
      </w:pPr>
      <w:r>
        <w:rPr>
          <w:sz w:val="20"/>
          <w:lang w:val="en-US"/>
        </w:rPr>
        <w:t xml:space="preserve"> Lukas </w:t>
      </w:r>
      <w:proofErr w:type="spellStart"/>
      <w:r>
        <w:rPr>
          <w:sz w:val="20"/>
          <w:lang w:val="en-US"/>
        </w:rPr>
        <w:t>Liebmann</w:t>
      </w:r>
      <w:proofErr w:type="spellEnd"/>
      <w:r w:rsidRPr="003A4ADF">
        <w:rPr>
          <w:sz w:val="20"/>
          <w:lang w:val="en-US"/>
        </w:rPr>
        <w:t>, TU Wien, Energy Economics Grou</w:t>
      </w:r>
      <w:r>
        <w:rPr>
          <w:sz w:val="20"/>
          <w:lang w:val="en-US"/>
        </w:rPr>
        <w:t>p</w:t>
      </w:r>
      <w:r w:rsidRPr="003A4ADF">
        <w:rPr>
          <w:sz w:val="20"/>
          <w:lang w:val="en-US"/>
        </w:rPr>
        <w:t>,</w:t>
      </w:r>
      <w:r>
        <w:rPr>
          <w:sz w:val="20"/>
          <w:lang w:val="en-US"/>
        </w:rPr>
        <w:t xml:space="preserve"> </w:t>
      </w:r>
      <w:hyperlink r:id="rId11" w:history="1">
        <w:r w:rsidRPr="00734764">
          <w:rPr>
            <w:rStyle w:val="Hyperlink"/>
            <w:sz w:val="20"/>
            <w:lang w:val="en-US"/>
          </w:rPr>
          <w:t>liebmann@eeg.tuwien.ac.at</w:t>
        </w:r>
      </w:hyperlink>
    </w:p>
    <w:p w:rsidR="003A4ADF" w:rsidRDefault="003A4ADF" w:rsidP="003A4ADF">
      <w:pPr>
        <w:pStyle w:val="Textkrper"/>
        <w:framePr w:w="10800" w:h="2476" w:hRule="exact" w:hSpace="187" w:wrap="auto" w:vAnchor="page" w:hAnchor="page" w:x="714" w:y="1085"/>
        <w:ind w:left="3600" w:firstLine="720"/>
        <w:jc w:val="right"/>
        <w:rPr>
          <w:sz w:val="20"/>
          <w:lang w:val="en-US"/>
        </w:rPr>
      </w:pPr>
      <w:r>
        <w:rPr>
          <w:sz w:val="20"/>
          <w:lang w:val="en-US"/>
        </w:rPr>
        <w:t>Reinhard Haas</w:t>
      </w:r>
      <w:r w:rsidRPr="003A4ADF">
        <w:rPr>
          <w:sz w:val="20"/>
          <w:lang w:val="en-US"/>
        </w:rPr>
        <w:t>, TU Wien, Energy Economics Grou</w:t>
      </w:r>
      <w:r>
        <w:rPr>
          <w:sz w:val="20"/>
          <w:lang w:val="en-US"/>
        </w:rPr>
        <w:t>p</w:t>
      </w:r>
      <w:r w:rsidRPr="003A4ADF">
        <w:rPr>
          <w:sz w:val="20"/>
          <w:lang w:val="en-US"/>
        </w:rPr>
        <w:t xml:space="preserve">, </w:t>
      </w:r>
      <w:hyperlink r:id="rId12" w:history="1">
        <w:r w:rsidRPr="00734764">
          <w:rPr>
            <w:rStyle w:val="Hyperlink"/>
            <w:sz w:val="20"/>
            <w:lang w:val="en-US"/>
          </w:rPr>
          <w:t>haas@eeg.tuwien.ac.at</w:t>
        </w:r>
      </w:hyperlink>
    </w:p>
    <w:p w:rsidR="00DC69F1" w:rsidRPr="003A4ADF" w:rsidRDefault="00DC69F1" w:rsidP="003A4ADF">
      <w:pPr>
        <w:pStyle w:val="Textkrper2"/>
        <w:framePr w:w="10800" w:h="2476" w:hRule="exact" w:hSpace="187" w:wrap="auto" w:vAnchor="page" w:hAnchor="page" w:x="714" w:y="1085"/>
        <w:spacing w:after="200"/>
        <w:jc w:val="right"/>
        <w:rPr>
          <w:i/>
          <w:lang w:val="en-US"/>
        </w:rPr>
      </w:pPr>
    </w:p>
    <w:p w:rsidR="00DC69F1" w:rsidRPr="000B343E" w:rsidRDefault="00DC69F1">
      <w:pPr>
        <w:pStyle w:val="copyright"/>
      </w:pPr>
    </w:p>
    <w:p w:rsidR="00FC73E0" w:rsidRPr="000B343E" w:rsidRDefault="00FC73E0" w:rsidP="00803BAB">
      <w:pPr>
        <w:pStyle w:val="Textkrper2"/>
        <w:spacing w:after="200"/>
        <w:ind w:firstLine="0"/>
        <w:rPr>
          <w:i/>
        </w:rPr>
      </w:pPr>
    </w:p>
    <w:p w:rsidR="00DC69F1" w:rsidRPr="000B343E" w:rsidRDefault="00DC69F1" w:rsidP="00DC69F1">
      <w:pPr>
        <w:pStyle w:val="berschrift2"/>
        <w:ind w:left="-810" w:firstLine="810"/>
        <w:rPr>
          <w:i w:val="0"/>
          <w:sz w:val="24"/>
          <w:szCs w:val="24"/>
        </w:rPr>
      </w:pPr>
      <w:r w:rsidRPr="000B343E">
        <w:rPr>
          <w:i w:val="0"/>
          <w:sz w:val="24"/>
          <w:szCs w:val="24"/>
        </w:rPr>
        <w:t>Overview</w:t>
      </w:r>
    </w:p>
    <w:p w:rsidR="005F573C" w:rsidRDefault="007944EA" w:rsidP="00B657B7">
      <w:pPr>
        <w:pStyle w:val="Textkrper2"/>
        <w:spacing w:after="200"/>
      </w:pPr>
      <w:r>
        <w:t>Renewable energies are well acknowledged as one of the cornerstones for the decarbonisation of our energy supply within Europe and at global scale. Significant progress has been achieved in increasing the deployment of renewable energies and, in this context, energy policy has acted as key driver. This paper aims for</w:t>
      </w:r>
      <w:r w:rsidR="005F573C">
        <w:t xml:space="preserve"> taking a closer look at past progress, recent trends and future expectations concerning renewable energies within the European Union, all done from an energy policy perspective. </w:t>
      </w:r>
    </w:p>
    <w:p w:rsidR="0072105F" w:rsidRDefault="003E044F" w:rsidP="00BC3B00">
      <w:pPr>
        <w:pStyle w:val="Textkrper2"/>
        <w:spacing w:after="200"/>
      </w:pPr>
      <w:r>
        <w:t>The paper (and the corresponding presentation) are structured as follows</w:t>
      </w:r>
      <w:r w:rsidR="00230436">
        <w:t>: After a theoretical excurse dedicated to the reasoning for dedicated RES policy interventions, we</w:t>
      </w:r>
      <w:r w:rsidR="0072105F">
        <w:t xml:space="preserve"> </w:t>
      </w:r>
      <w:r w:rsidR="00230436">
        <w:t>start with an analysis of historic trends in</w:t>
      </w:r>
      <w:r w:rsidR="00BC3B00" w:rsidRPr="00BC3B00">
        <w:t xml:space="preserve"> RES deployment</w:t>
      </w:r>
      <w:r w:rsidR="00230436">
        <w:t>, indicating achieved progress at European level. Next, e</w:t>
      </w:r>
      <w:r w:rsidR="00BC3B00" w:rsidRPr="00BC3B00">
        <w:t>nergy policy trends</w:t>
      </w:r>
      <w:r w:rsidR="00BC3B00">
        <w:t xml:space="preserve"> </w:t>
      </w:r>
      <w:r w:rsidR="00230436">
        <w:t>are researched, with a focus on</w:t>
      </w:r>
      <w:r w:rsidR="00BC3B00" w:rsidRPr="00BC3B00">
        <w:t xml:space="preserve"> market incentives for renewables in the electricity sector</w:t>
      </w:r>
      <w:r w:rsidR="00230436">
        <w:t>. Finally, f</w:t>
      </w:r>
      <w:r w:rsidR="00BC3B00" w:rsidRPr="00BC3B00">
        <w:t>uture perspectives</w:t>
      </w:r>
      <w:r w:rsidR="00BC3B00">
        <w:t xml:space="preserve"> </w:t>
      </w:r>
      <w:r w:rsidR="00230436">
        <w:t xml:space="preserve">for renewables are discussed, indicating what has been agreed upon </w:t>
      </w:r>
      <w:r w:rsidR="00E308D0">
        <w:t xml:space="preserve">at European level </w:t>
      </w:r>
      <w:r w:rsidR="00C426D4">
        <w:t xml:space="preserve">for 2030, </w:t>
      </w:r>
      <w:r w:rsidR="00230436">
        <w:t xml:space="preserve">and what </w:t>
      </w:r>
      <w:r w:rsidR="00C426D4">
        <w:t>one</w:t>
      </w:r>
      <w:r w:rsidR="00230436">
        <w:t xml:space="preserve"> can aim for beyond. </w:t>
      </w:r>
    </w:p>
    <w:p w:rsidR="00230436" w:rsidRPr="000B343E" w:rsidRDefault="00230436" w:rsidP="00BC3B00">
      <w:pPr>
        <w:pStyle w:val="Textkrper2"/>
        <w:spacing w:after="200"/>
      </w:pPr>
    </w:p>
    <w:p w:rsidR="00DC69F1" w:rsidRPr="000B343E" w:rsidRDefault="00DC69F1">
      <w:pPr>
        <w:pStyle w:val="berschrift2"/>
        <w:rPr>
          <w:i w:val="0"/>
          <w:sz w:val="24"/>
          <w:szCs w:val="24"/>
        </w:rPr>
      </w:pPr>
      <w:r w:rsidRPr="000B343E">
        <w:rPr>
          <w:i w:val="0"/>
          <w:sz w:val="24"/>
          <w:szCs w:val="24"/>
        </w:rPr>
        <w:t>Methods</w:t>
      </w:r>
    </w:p>
    <w:p w:rsidR="001C3426" w:rsidRDefault="00230436" w:rsidP="001C3426">
      <w:pPr>
        <w:pStyle w:val="Textkrper2"/>
        <w:spacing w:after="200"/>
      </w:pPr>
      <w:r>
        <w:t xml:space="preserve">This paper builds on </w:t>
      </w:r>
      <w:r w:rsidR="00C426D4">
        <w:t>research works conducted in a series of EU projects. Of highlight, our qualitative and quantitative results build on research</w:t>
      </w:r>
      <w:r w:rsidR="00C426D4" w:rsidRPr="00897035">
        <w:t xml:space="preserve"> conducted in the </w:t>
      </w:r>
      <w:r w:rsidR="00C426D4">
        <w:t>Horizon 2020</w:t>
      </w:r>
      <w:r w:rsidR="00C426D4" w:rsidRPr="00897035">
        <w:t xml:space="preserve"> project </w:t>
      </w:r>
      <w:r w:rsidR="00C426D4">
        <w:t>AURES II</w:t>
      </w:r>
      <w:r w:rsidR="00C426D4" w:rsidRPr="00897035">
        <w:t xml:space="preserve"> (cf. </w:t>
      </w:r>
      <w:r w:rsidR="00C426D4">
        <w:t>[</w:t>
      </w:r>
      <w:r w:rsidR="00C426D4">
        <w:t>1</w:t>
      </w:r>
      <w:r w:rsidR="00C426D4">
        <w:t>]</w:t>
      </w:r>
      <w:r w:rsidR="00C426D4" w:rsidRPr="00897035">
        <w:t>).</w:t>
      </w:r>
      <w:r w:rsidR="00C426D4">
        <w:rPr>
          <w:rStyle w:val="Funotenzeichen"/>
        </w:rPr>
        <w:footnoteReference w:id="1"/>
      </w:r>
      <w:r w:rsidR="00C426D4" w:rsidRPr="00897035">
        <w:t xml:space="preserve"> </w:t>
      </w:r>
      <w:r w:rsidR="00C426D4">
        <w:t xml:space="preserve">Concerning the </w:t>
      </w:r>
      <w:r w:rsidR="00C426D4">
        <w:t>prospective assessment</w:t>
      </w:r>
      <w:r w:rsidR="00C426D4">
        <w:t xml:space="preserve"> we made use </w:t>
      </w:r>
      <w:r w:rsidR="00C426D4" w:rsidRPr="00897035">
        <w:t xml:space="preserve">of </w:t>
      </w:r>
      <w:r w:rsidR="00C426D4">
        <w:t>TU Wien’s</w:t>
      </w:r>
      <w:r w:rsidR="00C426D4" w:rsidRPr="00897035">
        <w:t xml:space="preserve"> specialised energy system model (Green-X (cf. </w:t>
      </w:r>
      <w:hyperlink r:id="rId13" w:history="1">
        <w:r w:rsidR="00C426D4" w:rsidRPr="00734764">
          <w:rPr>
            <w:rStyle w:val="Hyperlink"/>
          </w:rPr>
          <w:t>www.green-x.at</w:t>
        </w:r>
      </w:hyperlink>
      <w:r w:rsidR="00C426D4">
        <w:t xml:space="preserve">) </w:t>
      </w:r>
      <w:r w:rsidR="00C426D4">
        <w:t>for</w:t>
      </w:r>
      <w:r w:rsidR="00C426D4" w:rsidRPr="00897035">
        <w:t xml:space="preserve"> identify</w:t>
      </w:r>
      <w:r w:rsidR="00C426D4">
        <w:t>ing</w:t>
      </w:r>
      <w:r w:rsidR="00C426D4" w:rsidRPr="00897035">
        <w:t xml:space="preserve"> and assess</w:t>
      </w:r>
      <w:r w:rsidR="00C426D4">
        <w:t>ing</w:t>
      </w:r>
      <w:r w:rsidR="00C426D4" w:rsidRPr="00897035">
        <w:t xml:space="preserve"> possible RES developments up to 2030, indicating RES deployment at sector, at technology and at country level that can be expected under distinct policy concepts. </w:t>
      </w:r>
      <w:r w:rsidR="00C426D4" w:rsidRPr="00C426D4">
        <w:t xml:space="preserve">Complementary to results on deployment, related impacts on costs (generation cost), expenditures (capital and support expenditures) and benefits (fossil fuel and related CO2 emission avoidance) were a core element of the RES policy analysis. For specific purposes, e.g. for assessing the interplay between RES and future electricity market design that involves an analysis of the merit order effect and related market values of the produced electricity for variable and dispatchable renewables, Green-X was complemented by its power-system companion – i.e. the </w:t>
      </w:r>
      <w:r w:rsidR="00C426D4">
        <w:t xml:space="preserve">open source energy system model </w:t>
      </w:r>
      <w:proofErr w:type="spellStart"/>
      <w:r w:rsidR="00C426D4">
        <w:t>Balmorel</w:t>
      </w:r>
      <w:proofErr w:type="spellEnd"/>
      <w:r w:rsidR="00C426D4" w:rsidRPr="00C426D4">
        <w:t xml:space="preserve"> – to shed further light on the interplay between supply, demand and storage in the electricity sector thanks to a higher intertemporal resolution than in the RES investment model Green-X.</w:t>
      </w:r>
    </w:p>
    <w:p w:rsidR="00230436" w:rsidRPr="000B343E" w:rsidRDefault="00230436" w:rsidP="001C3426">
      <w:pPr>
        <w:pStyle w:val="Textkrper2"/>
        <w:spacing w:after="200"/>
      </w:pPr>
    </w:p>
    <w:p w:rsidR="00DC69F1" w:rsidRPr="000B343E" w:rsidRDefault="00DC69F1" w:rsidP="00DC69F1">
      <w:pPr>
        <w:pStyle w:val="berschrift2"/>
        <w:rPr>
          <w:i w:val="0"/>
          <w:sz w:val="24"/>
          <w:szCs w:val="24"/>
        </w:rPr>
      </w:pPr>
      <w:r w:rsidRPr="000B343E">
        <w:rPr>
          <w:i w:val="0"/>
          <w:sz w:val="24"/>
          <w:szCs w:val="24"/>
        </w:rPr>
        <w:t>Results</w:t>
      </w:r>
    </w:p>
    <w:p w:rsidR="00BD408B" w:rsidRDefault="004528E2" w:rsidP="00BD408B">
      <w:pPr>
        <w:pStyle w:val="Textkrper2"/>
        <w:spacing w:after="200"/>
      </w:pPr>
      <w:r>
        <w:t>This section will be further extended</w:t>
      </w:r>
      <w:r w:rsidR="00007E50">
        <w:t xml:space="preserve"> (for the extended abstract and the full paper)</w:t>
      </w:r>
      <w:r>
        <w:t>. Below Figure 1 illustrates the changes in energy policy design over time, taking exemplarily a look at 2012 and 2017.</w:t>
      </w:r>
    </w:p>
    <w:p w:rsidR="004528E2" w:rsidRDefault="004528E2" w:rsidP="00AC5A30">
      <w:pPr>
        <w:pStyle w:val="Textkrper2"/>
        <w:spacing w:after="200"/>
        <w:jc w:val="left"/>
      </w:pPr>
      <w:r w:rsidRPr="004528E2">
        <w:lastRenderedPageBreak/>
        <w:drawing>
          <wp:inline distT="0" distB="0" distL="0" distR="0">
            <wp:extent cx="4581525" cy="2571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1525" cy="2571750"/>
                    </a:xfrm>
                    <a:prstGeom prst="rect">
                      <a:avLst/>
                    </a:prstGeom>
                    <a:noFill/>
                    <a:ln>
                      <a:noFill/>
                    </a:ln>
                  </pic:spPr>
                </pic:pic>
              </a:graphicData>
            </a:graphic>
          </wp:inline>
        </w:drawing>
      </w:r>
    </w:p>
    <w:p w:rsidR="00230436" w:rsidRDefault="004528E2" w:rsidP="00BD408B">
      <w:pPr>
        <w:pStyle w:val="Textkrper2"/>
        <w:spacing w:after="200"/>
      </w:pPr>
      <w:r>
        <w:t>Figure 1. Support schemes for renewable energies in EU member states</w:t>
      </w:r>
      <w:r w:rsidR="00007E50">
        <w:t xml:space="preserve">: comparison of </w:t>
      </w:r>
      <w:r>
        <w:t>2012 and</w:t>
      </w:r>
      <w:r w:rsidR="00007E50">
        <w:t xml:space="preserve"> 2017.</w:t>
      </w:r>
    </w:p>
    <w:p w:rsidR="00007E50" w:rsidRPr="000B343E" w:rsidRDefault="00007E50" w:rsidP="00BD408B">
      <w:pPr>
        <w:pStyle w:val="Textkrper2"/>
        <w:spacing w:after="200"/>
      </w:pPr>
    </w:p>
    <w:p w:rsidR="00DC69F1" w:rsidRPr="000B343E" w:rsidRDefault="00DC69F1">
      <w:pPr>
        <w:pStyle w:val="berschrift2"/>
        <w:jc w:val="both"/>
        <w:rPr>
          <w:i w:val="0"/>
          <w:sz w:val="24"/>
          <w:szCs w:val="24"/>
        </w:rPr>
      </w:pPr>
      <w:r w:rsidRPr="000B343E">
        <w:rPr>
          <w:i w:val="0"/>
          <w:sz w:val="24"/>
          <w:szCs w:val="24"/>
        </w:rPr>
        <w:t>Conclusions</w:t>
      </w:r>
    </w:p>
    <w:p w:rsidR="00BC3B00" w:rsidRDefault="0072105F" w:rsidP="0072105F">
      <w:pPr>
        <w:pStyle w:val="Textkrper2"/>
        <w:spacing w:after="200"/>
      </w:pPr>
      <w:r w:rsidRPr="0072105F">
        <w:t xml:space="preserve">EU regulation acted as key top-down driver for </w:t>
      </w:r>
      <w:r>
        <w:t>r</w:t>
      </w:r>
      <w:r w:rsidRPr="0072105F">
        <w:t xml:space="preserve">enewable </w:t>
      </w:r>
      <w:r>
        <w:t>e</w:t>
      </w:r>
      <w:r w:rsidRPr="0072105F">
        <w:t>nergies</w:t>
      </w:r>
      <w:r>
        <w:t xml:space="preserve">. In the past, this has been </w:t>
      </w:r>
      <w:r w:rsidRPr="0072105F">
        <w:t xml:space="preserve">serving as </w:t>
      </w:r>
      <w:r>
        <w:t>“</w:t>
      </w:r>
      <w:r w:rsidRPr="0072105F">
        <w:t>stick</w:t>
      </w:r>
      <w:r>
        <w:t>”</w:t>
      </w:r>
      <w:r w:rsidRPr="0072105F">
        <w:t xml:space="preserve"> for Member States to take action</w:t>
      </w:r>
      <w:r>
        <w:t xml:space="preserve"> whereas</w:t>
      </w:r>
      <w:r w:rsidRPr="0072105F">
        <w:t xml:space="preserve"> the “carrots” have been provided at </w:t>
      </w:r>
      <w:r>
        <w:t>n</w:t>
      </w:r>
      <w:r w:rsidRPr="0072105F">
        <w:t>ational level</w:t>
      </w:r>
      <w:r>
        <w:t xml:space="preserve"> via (</w:t>
      </w:r>
      <w:r w:rsidRPr="0072105F">
        <w:t>national</w:t>
      </w:r>
      <w:r>
        <w:t>)</w:t>
      </w:r>
      <w:r w:rsidRPr="0072105F">
        <w:t xml:space="preserve"> support schemes and measures</w:t>
      </w:r>
      <w:r>
        <w:t xml:space="preserve">. </w:t>
      </w:r>
      <w:r w:rsidRPr="0072105F">
        <w:t>Renewable energies require today and (probably) tomorrow dedicated market incentives, if one aims for achieving the desired transition in our energy system in a timely manner.</w:t>
      </w:r>
      <w:r w:rsidR="00BC3B00">
        <w:t xml:space="preserve"> </w:t>
      </w:r>
    </w:p>
    <w:p w:rsidR="0072105F" w:rsidRPr="0072105F" w:rsidRDefault="0072105F" w:rsidP="0072105F">
      <w:pPr>
        <w:pStyle w:val="Textkrper2"/>
        <w:spacing w:after="200"/>
      </w:pPr>
      <w:r w:rsidRPr="0072105F">
        <w:t xml:space="preserve">The focus in the choice and design of support instruments has changed over the years </w:t>
      </w:r>
      <w:r w:rsidR="00BC3B00">
        <w:t>– in the first decade of the millennium</w:t>
      </w:r>
      <w:r w:rsidRPr="0072105F">
        <w:t>, a focal point has been effectiveness, i.e. rapid market entry, linked to the achievement of high economic efficiency</w:t>
      </w:r>
      <w:r w:rsidR="00BC3B00">
        <w:t>. Today</w:t>
      </w:r>
      <w:r w:rsidRPr="0072105F">
        <w:t xml:space="preserve"> market integration</w:t>
      </w:r>
      <w:r w:rsidR="00BC3B00">
        <w:t>,</w:t>
      </w:r>
      <w:r w:rsidRPr="0072105F">
        <w:t xml:space="preserve"> market opening</w:t>
      </w:r>
      <w:r w:rsidR="00BC3B00">
        <w:t>,</w:t>
      </w:r>
      <w:r w:rsidRPr="0072105F">
        <w:t xml:space="preserve"> competition appears of key relevance. </w:t>
      </w:r>
    </w:p>
    <w:p w:rsidR="00BC3B00" w:rsidRDefault="00BC3B00" w:rsidP="00BC3B00">
      <w:pPr>
        <w:pStyle w:val="Textkrper2"/>
        <w:spacing w:after="200"/>
      </w:pPr>
      <w:r w:rsidRPr="00BC3B00">
        <w:t>Legal EU regulations severely restrict the choice of instruments</w:t>
      </w:r>
      <w:r>
        <w:t>:</w:t>
      </w:r>
      <w:r w:rsidRPr="00BC3B00">
        <w:t xml:space="preserve"> auctions (for price determination in market premium systems) are accepted </w:t>
      </w:r>
      <w:r>
        <w:t xml:space="preserve">by the European Commission, </w:t>
      </w:r>
      <w:r w:rsidRPr="00BC3B00">
        <w:t>and seen as common practice that would be difficult to circumvent</w:t>
      </w:r>
      <w:r>
        <w:t xml:space="preserve"> by policy makers</w:t>
      </w:r>
      <w:r w:rsidRPr="00BC3B00">
        <w:t xml:space="preserve">. The design of </w:t>
      </w:r>
      <w:r>
        <w:t>an</w:t>
      </w:r>
      <w:r w:rsidRPr="00BC3B00">
        <w:t xml:space="preserve"> auction</w:t>
      </w:r>
      <w:r>
        <w:t xml:space="preserve"> scheme</w:t>
      </w:r>
      <w:r w:rsidRPr="00BC3B00">
        <w:t xml:space="preserve"> appears (as usual) of key relevance:</w:t>
      </w:r>
      <w:r>
        <w:t xml:space="preserve"> </w:t>
      </w:r>
    </w:p>
    <w:p w:rsidR="00BC3B00" w:rsidRPr="00BC3B00" w:rsidRDefault="00BC3B00" w:rsidP="00BC3B00">
      <w:pPr>
        <w:pStyle w:val="Textkrper2"/>
        <w:numPr>
          <w:ilvl w:val="0"/>
          <w:numId w:val="26"/>
        </w:numPr>
        <w:spacing w:after="200"/>
      </w:pPr>
      <w:r w:rsidRPr="00BC3B00">
        <w:t>There are many options to achieve different goals (not just cost reduction) through auctioned RES support</w:t>
      </w:r>
    </w:p>
    <w:p w:rsidR="00DC69F1" w:rsidRDefault="00BC3B00" w:rsidP="00BC3B00">
      <w:pPr>
        <w:pStyle w:val="Textkrper2"/>
        <w:numPr>
          <w:ilvl w:val="0"/>
          <w:numId w:val="26"/>
        </w:numPr>
        <w:spacing w:after="200"/>
      </w:pPr>
      <w:r w:rsidRPr="00BC3B00">
        <w:t xml:space="preserve">For designing auctions suitable for a particular country or region one needs to </w:t>
      </w:r>
      <w:r>
        <w:t>first define</w:t>
      </w:r>
      <w:r w:rsidRPr="00BC3B00">
        <w:t xml:space="preserve"> the respective target criteria and </w:t>
      </w:r>
      <w:r>
        <w:t xml:space="preserve">acknowledge </w:t>
      </w:r>
      <w:r w:rsidRPr="00BC3B00">
        <w:t>national specifics (</w:t>
      </w:r>
      <w:r>
        <w:t>i.e. available resources</w:t>
      </w:r>
      <w:r w:rsidRPr="00BC3B00">
        <w:t xml:space="preserve">, </w:t>
      </w:r>
      <w:r>
        <w:t xml:space="preserve">market </w:t>
      </w:r>
      <w:r w:rsidRPr="00BC3B00">
        <w:t>actors,</w:t>
      </w:r>
      <w:r>
        <w:t xml:space="preserve"> etc.</w:t>
      </w:r>
      <w:r w:rsidRPr="00BC3B00">
        <w:t>)</w:t>
      </w:r>
      <w:r>
        <w:t>.</w:t>
      </w:r>
    </w:p>
    <w:p w:rsidR="00007E50" w:rsidRPr="00BC3B00" w:rsidRDefault="00007E50" w:rsidP="005478E4">
      <w:pPr>
        <w:pStyle w:val="Textkrper2"/>
        <w:spacing w:after="200"/>
        <w:ind w:left="1080" w:firstLine="0"/>
      </w:pPr>
    </w:p>
    <w:p w:rsidR="00DC69F1" w:rsidRPr="000B343E" w:rsidRDefault="00DC69F1">
      <w:pPr>
        <w:pStyle w:val="berschrift2"/>
        <w:rPr>
          <w:i w:val="0"/>
          <w:sz w:val="24"/>
          <w:szCs w:val="24"/>
        </w:rPr>
      </w:pPr>
      <w:r w:rsidRPr="000B343E">
        <w:rPr>
          <w:i w:val="0"/>
          <w:sz w:val="24"/>
          <w:szCs w:val="24"/>
        </w:rPr>
        <w:t>References</w:t>
      </w:r>
      <w:bookmarkStart w:id="0" w:name="_GoBack"/>
      <w:bookmarkEnd w:id="0"/>
    </w:p>
    <w:p w:rsidR="00DC69F1" w:rsidRPr="000B343E" w:rsidRDefault="00C426D4" w:rsidP="0072105F">
      <w:pPr>
        <w:pStyle w:val="Textkrper2"/>
        <w:spacing w:after="200"/>
      </w:pPr>
      <w:r w:rsidRPr="006B1ACE">
        <w:t xml:space="preserve">[1] </w:t>
      </w:r>
      <w:r w:rsidR="00E308D0">
        <w:t>A</w:t>
      </w:r>
      <w:r w:rsidR="00E308D0" w:rsidRPr="00E308D0">
        <w:t>URES II – Ensuring the effectiveness of auctions for Renewable Energy Sources (RES) in EU Member States</w:t>
      </w:r>
      <w:r w:rsidRPr="006B1ACE">
        <w:t>.</w:t>
      </w:r>
      <w:r w:rsidR="00E308D0">
        <w:t xml:space="preserve"> Horizon 2020 project coordinated by Fraunhofer ISI. Key information on the project and its findings are accessible at </w:t>
      </w:r>
      <w:hyperlink r:id="rId15" w:history="1">
        <w:r w:rsidR="00E308D0" w:rsidRPr="00734764">
          <w:rPr>
            <w:rStyle w:val="Hyperlink"/>
          </w:rPr>
          <w:t>http://aures2project.eu</w:t>
        </w:r>
      </w:hyperlink>
      <w:r w:rsidR="00E308D0">
        <w:t xml:space="preserve">. </w:t>
      </w:r>
    </w:p>
    <w:sectPr w:rsidR="00DC69F1" w:rsidRPr="000B343E" w:rsidSect="00FC73E0">
      <w:headerReference w:type="first" r:id="rId16"/>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64" w:rsidRDefault="00687164">
      <w:r>
        <w:separator/>
      </w:r>
    </w:p>
  </w:endnote>
  <w:endnote w:type="continuationSeparator" w:id="0">
    <w:p w:rsidR="00687164" w:rsidRDefault="0068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64" w:rsidRDefault="00687164">
      <w:r>
        <w:separator/>
      </w:r>
    </w:p>
  </w:footnote>
  <w:footnote w:type="continuationSeparator" w:id="0">
    <w:p w:rsidR="00687164" w:rsidRDefault="00687164">
      <w:r>
        <w:continuationSeparator/>
      </w:r>
    </w:p>
  </w:footnote>
  <w:footnote w:id="1">
    <w:p w:rsidR="00C426D4" w:rsidRPr="00E308D0" w:rsidRDefault="00C426D4">
      <w:pPr>
        <w:pStyle w:val="Funotentext"/>
      </w:pPr>
      <w:r>
        <w:rPr>
          <w:rStyle w:val="Funotenzeichen"/>
        </w:rPr>
        <w:footnoteRef/>
      </w:r>
      <w:r>
        <w:t xml:space="preserve"> </w:t>
      </w:r>
      <w:r w:rsidRPr="00C426D4">
        <w:t xml:space="preserve">We gratefully acknowledge the intellectual and financial support provided by the </w:t>
      </w:r>
      <w:r>
        <w:t>Horizon 2020</w:t>
      </w:r>
      <w:r w:rsidRPr="00C426D4">
        <w:t xml:space="preserve"> programme, operated by the European Commission, </w:t>
      </w:r>
      <w:r>
        <w:t>Innovation and Networks Executive Agency (INEA).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A2066C8">
      <w:start w:val="1"/>
      <w:numFmt w:val="bullet"/>
      <w:lvlText w:val=""/>
      <w:lvlJc w:val="left"/>
      <w:pPr>
        <w:tabs>
          <w:tab w:val="num" w:pos="720"/>
        </w:tabs>
        <w:ind w:left="720" w:hanging="360"/>
      </w:pPr>
      <w:rPr>
        <w:rFonts w:ascii="Symbol" w:hAnsi="Symbol" w:hint="default"/>
      </w:rPr>
    </w:lvl>
    <w:lvl w:ilvl="1" w:tplc="77BE3674">
      <w:start w:val="1"/>
      <w:numFmt w:val="bullet"/>
      <w:lvlText w:val="o"/>
      <w:lvlJc w:val="left"/>
      <w:pPr>
        <w:tabs>
          <w:tab w:val="num" w:pos="1440"/>
        </w:tabs>
        <w:ind w:left="1440" w:hanging="360"/>
      </w:pPr>
      <w:rPr>
        <w:rFonts w:ascii="Courier New" w:hAnsi="Courier New" w:hint="default"/>
      </w:rPr>
    </w:lvl>
    <w:lvl w:ilvl="2" w:tplc="5D12EC54" w:tentative="1">
      <w:start w:val="1"/>
      <w:numFmt w:val="bullet"/>
      <w:lvlText w:val=""/>
      <w:lvlJc w:val="left"/>
      <w:pPr>
        <w:tabs>
          <w:tab w:val="num" w:pos="2160"/>
        </w:tabs>
        <w:ind w:left="2160" w:hanging="360"/>
      </w:pPr>
      <w:rPr>
        <w:rFonts w:ascii="Wingdings" w:hAnsi="Wingdings" w:hint="default"/>
      </w:rPr>
    </w:lvl>
    <w:lvl w:ilvl="3" w:tplc="0CA20FE6" w:tentative="1">
      <w:start w:val="1"/>
      <w:numFmt w:val="bullet"/>
      <w:lvlText w:val=""/>
      <w:lvlJc w:val="left"/>
      <w:pPr>
        <w:tabs>
          <w:tab w:val="num" w:pos="2880"/>
        </w:tabs>
        <w:ind w:left="2880" w:hanging="360"/>
      </w:pPr>
      <w:rPr>
        <w:rFonts w:ascii="Symbol" w:hAnsi="Symbol" w:hint="default"/>
      </w:rPr>
    </w:lvl>
    <w:lvl w:ilvl="4" w:tplc="6464B95E" w:tentative="1">
      <w:start w:val="1"/>
      <w:numFmt w:val="bullet"/>
      <w:lvlText w:val="o"/>
      <w:lvlJc w:val="left"/>
      <w:pPr>
        <w:tabs>
          <w:tab w:val="num" w:pos="3600"/>
        </w:tabs>
        <w:ind w:left="3600" w:hanging="360"/>
      </w:pPr>
      <w:rPr>
        <w:rFonts w:ascii="Courier New" w:hAnsi="Courier New" w:hint="default"/>
      </w:rPr>
    </w:lvl>
    <w:lvl w:ilvl="5" w:tplc="DE446F12" w:tentative="1">
      <w:start w:val="1"/>
      <w:numFmt w:val="bullet"/>
      <w:lvlText w:val=""/>
      <w:lvlJc w:val="left"/>
      <w:pPr>
        <w:tabs>
          <w:tab w:val="num" w:pos="4320"/>
        </w:tabs>
        <w:ind w:left="4320" w:hanging="360"/>
      </w:pPr>
      <w:rPr>
        <w:rFonts w:ascii="Wingdings" w:hAnsi="Wingdings" w:hint="default"/>
      </w:rPr>
    </w:lvl>
    <w:lvl w:ilvl="6" w:tplc="67E8B5CC" w:tentative="1">
      <w:start w:val="1"/>
      <w:numFmt w:val="bullet"/>
      <w:lvlText w:val=""/>
      <w:lvlJc w:val="left"/>
      <w:pPr>
        <w:tabs>
          <w:tab w:val="num" w:pos="5040"/>
        </w:tabs>
        <w:ind w:left="5040" w:hanging="360"/>
      </w:pPr>
      <w:rPr>
        <w:rFonts w:ascii="Symbol" w:hAnsi="Symbol" w:hint="default"/>
      </w:rPr>
    </w:lvl>
    <w:lvl w:ilvl="7" w:tplc="C7AE13DE" w:tentative="1">
      <w:start w:val="1"/>
      <w:numFmt w:val="bullet"/>
      <w:lvlText w:val="o"/>
      <w:lvlJc w:val="left"/>
      <w:pPr>
        <w:tabs>
          <w:tab w:val="num" w:pos="5760"/>
        </w:tabs>
        <w:ind w:left="5760" w:hanging="360"/>
      </w:pPr>
      <w:rPr>
        <w:rFonts w:ascii="Courier New" w:hAnsi="Courier New" w:hint="default"/>
      </w:rPr>
    </w:lvl>
    <w:lvl w:ilvl="8" w:tplc="A976C0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836A772">
      <w:start w:val="1"/>
      <w:numFmt w:val="lowerRoman"/>
      <w:lvlText w:val="%1.)"/>
      <w:lvlJc w:val="left"/>
      <w:pPr>
        <w:tabs>
          <w:tab w:val="num" w:pos="540"/>
        </w:tabs>
        <w:ind w:left="255" w:hanging="435"/>
      </w:pPr>
      <w:rPr>
        <w:rFonts w:hint="default"/>
      </w:rPr>
    </w:lvl>
    <w:lvl w:ilvl="1" w:tplc="5DA4DC26" w:tentative="1">
      <w:start w:val="1"/>
      <w:numFmt w:val="lowerLetter"/>
      <w:lvlText w:val="%2."/>
      <w:lvlJc w:val="left"/>
      <w:pPr>
        <w:tabs>
          <w:tab w:val="num" w:pos="1260"/>
        </w:tabs>
        <w:ind w:left="1260" w:hanging="360"/>
      </w:pPr>
    </w:lvl>
    <w:lvl w:ilvl="2" w:tplc="4C7E01C2" w:tentative="1">
      <w:start w:val="1"/>
      <w:numFmt w:val="lowerRoman"/>
      <w:lvlText w:val="%3."/>
      <w:lvlJc w:val="right"/>
      <w:pPr>
        <w:tabs>
          <w:tab w:val="num" w:pos="1980"/>
        </w:tabs>
        <w:ind w:left="1980" w:hanging="180"/>
      </w:pPr>
    </w:lvl>
    <w:lvl w:ilvl="3" w:tplc="D56633C2" w:tentative="1">
      <w:start w:val="1"/>
      <w:numFmt w:val="decimal"/>
      <w:lvlText w:val="%4."/>
      <w:lvlJc w:val="left"/>
      <w:pPr>
        <w:tabs>
          <w:tab w:val="num" w:pos="2700"/>
        </w:tabs>
        <w:ind w:left="2700" w:hanging="360"/>
      </w:pPr>
    </w:lvl>
    <w:lvl w:ilvl="4" w:tplc="F8FC8C68" w:tentative="1">
      <w:start w:val="1"/>
      <w:numFmt w:val="lowerLetter"/>
      <w:lvlText w:val="%5."/>
      <w:lvlJc w:val="left"/>
      <w:pPr>
        <w:tabs>
          <w:tab w:val="num" w:pos="3420"/>
        </w:tabs>
        <w:ind w:left="3420" w:hanging="360"/>
      </w:pPr>
    </w:lvl>
    <w:lvl w:ilvl="5" w:tplc="0D9ECD32" w:tentative="1">
      <w:start w:val="1"/>
      <w:numFmt w:val="lowerRoman"/>
      <w:lvlText w:val="%6."/>
      <w:lvlJc w:val="right"/>
      <w:pPr>
        <w:tabs>
          <w:tab w:val="num" w:pos="4140"/>
        </w:tabs>
        <w:ind w:left="4140" w:hanging="180"/>
      </w:pPr>
    </w:lvl>
    <w:lvl w:ilvl="6" w:tplc="A87E8670" w:tentative="1">
      <w:start w:val="1"/>
      <w:numFmt w:val="decimal"/>
      <w:lvlText w:val="%7."/>
      <w:lvlJc w:val="left"/>
      <w:pPr>
        <w:tabs>
          <w:tab w:val="num" w:pos="4860"/>
        </w:tabs>
        <w:ind w:left="4860" w:hanging="360"/>
      </w:pPr>
    </w:lvl>
    <w:lvl w:ilvl="7" w:tplc="F43E98C2" w:tentative="1">
      <w:start w:val="1"/>
      <w:numFmt w:val="lowerLetter"/>
      <w:lvlText w:val="%8."/>
      <w:lvlJc w:val="left"/>
      <w:pPr>
        <w:tabs>
          <w:tab w:val="num" w:pos="5580"/>
        </w:tabs>
        <w:ind w:left="5580" w:hanging="360"/>
      </w:pPr>
    </w:lvl>
    <w:lvl w:ilvl="8" w:tplc="F74479E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126E6F0">
      <w:start w:val="1"/>
      <w:numFmt w:val="bullet"/>
      <w:lvlText w:val=""/>
      <w:lvlJc w:val="left"/>
      <w:pPr>
        <w:tabs>
          <w:tab w:val="num" w:pos="720"/>
        </w:tabs>
        <w:ind w:left="720" w:hanging="360"/>
      </w:pPr>
      <w:rPr>
        <w:rFonts w:ascii="Symbol" w:hAnsi="Symbol" w:hint="default"/>
      </w:rPr>
    </w:lvl>
    <w:lvl w:ilvl="1" w:tplc="34EE1AC6" w:tentative="1">
      <w:start w:val="1"/>
      <w:numFmt w:val="bullet"/>
      <w:lvlText w:val="o"/>
      <w:lvlJc w:val="left"/>
      <w:pPr>
        <w:tabs>
          <w:tab w:val="num" w:pos="1440"/>
        </w:tabs>
        <w:ind w:left="1440" w:hanging="360"/>
      </w:pPr>
      <w:rPr>
        <w:rFonts w:ascii="Courier New" w:hAnsi="Courier New" w:hint="default"/>
      </w:rPr>
    </w:lvl>
    <w:lvl w:ilvl="2" w:tplc="9B1E5CA2" w:tentative="1">
      <w:start w:val="1"/>
      <w:numFmt w:val="bullet"/>
      <w:lvlText w:val=""/>
      <w:lvlJc w:val="left"/>
      <w:pPr>
        <w:tabs>
          <w:tab w:val="num" w:pos="2160"/>
        </w:tabs>
        <w:ind w:left="2160" w:hanging="360"/>
      </w:pPr>
      <w:rPr>
        <w:rFonts w:ascii="Wingdings" w:hAnsi="Wingdings" w:hint="default"/>
      </w:rPr>
    </w:lvl>
    <w:lvl w:ilvl="3" w:tplc="2EF60C4C" w:tentative="1">
      <w:start w:val="1"/>
      <w:numFmt w:val="bullet"/>
      <w:lvlText w:val=""/>
      <w:lvlJc w:val="left"/>
      <w:pPr>
        <w:tabs>
          <w:tab w:val="num" w:pos="2880"/>
        </w:tabs>
        <w:ind w:left="2880" w:hanging="360"/>
      </w:pPr>
      <w:rPr>
        <w:rFonts w:ascii="Symbol" w:hAnsi="Symbol" w:hint="default"/>
      </w:rPr>
    </w:lvl>
    <w:lvl w:ilvl="4" w:tplc="0FD4B032" w:tentative="1">
      <w:start w:val="1"/>
      <w:numFmt w:val="bullet"/>
      <w:lvlText w:val="o"/>
      <w:lvlJc w:val="left"/>
      <w:pPr>
        <w:tabs>
          <w:tab w:val="num" w:pos="3600"/>
        </w:tabs>
        <w:ind w:left="3600" w:hanging="360"/>
      </w:pPr>
      <w:rPr>
        <w:rFonts w:ascii="Courier New" w:hAnsi="Courier New" w:hint="default"/>
      </w:rPr>
    </w:lvl>
    <w:lvl w:ilvl="5" w:tplc="DDB88CD6" w:tentative="1">
      <w:start w:val="1"/>
      <w:numFmt w:val="bullet"/>
      <w:lvlText w:val=""/>
      <w:lvlJc w:val="left"/>
      <w:pPr>
        <w:tabs>
          <w:tab w:val="num" w:pos="4320"/>
        </w:tabs>
        <w:ind w:left="4320" w:hanging="360"/>
      </w:pPr>
      <w:rPr>
        <w:rFonts w:ascii="Wingdings" w:hAnsi="Wingdings" w:hint="default"/>
      </w:rPr>
    </w:lvl>
    <w:lvl w:ilvl="6" w:tplc="8406604E" w:tentative="1">
      <w:start w:val="1"/>
      <w:numFmt w:val="bullet"/>
      <w:lvlText w:val=""/>
      <w:lvlJc w:val="left"/>
      <w:pPr>
        <w:tabs>
          <w:tab w:val="num" w:pos="5040"/>
        </w:tabs>
        <w:ind w:left="5040" w:hanging="360"/>
      </w:pPr>
      <w:rPr>
        <w:rFonts w:ascii="Symbol" w:hAnsi="Symbol" w:hint="default"/>
      </w:rPr>
    </w:lvl>
    <w:lvl w:ilvl="7" w:tplc="199E44F4" w:tentative="1">
      <w:start w:val="1"/>
      <w:numFmt w:val="bullet"/>
      <w:lvlText w:val="o"/>
      <w:lvlJc w:val="left"/>
      <w:pPr>
        <w:tabs>
          <w:tab w:val="num" w:pos="5760"/>
        </w:tabs>
        <w:ind w:left="5760" w:hanging="360"/>
      </w:pPr>
      <w:rPr>
        <w:rFonts w:ascii="Courier New" w:hAnsi="Courier New" w:hint="default"/>
      </w:rPr>
    </w:lvl>
    <w:lvl w:ilvl="8" w:tplc="C53662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0BC5E26">
      <w:start w:val="1"/>
      <w:numFmt w:val="lowerRoman"/>
      <w:lvlText w:val="%1.)"/>
      <w:lvlJc w:val="left"/>
      <w:pPr>
        <w:tabs>
          <w:tab w:val="num" w:pos="720"/>
        </w:tabs>
        <w:ind w:left="435" w:hanging="435"/>
      </w:pPr>
      <w:rPr>
        <w:rFonts w:hint="default"/>
      </w:rPr>
    </w:lvl>
    <w:lvl w:ilvl="1" w:tplc="532663C8">
      <w:start w:val="8"/>
      <w:numFmt w:val="decimal"/>
      <w:lvlText w:val="%2."/>
      <w:lvlJc w:val="left"/>
      <w:pPr>
        <w:tabs>
          <w:tab w:val="num" w:pos="1080"/>
        </w:tabs>
        <w:ind w:left="1080" w:hanging="360"/>
      </w:pPr>
      <w:rPr>
        <w:rFonts w:hint="default"/>
      </w:rPr>
    </w:lvl>
    <w:lvl w:ilvl="2" w:tplc="6F2C7740" w:tentative="1">
      <w:start w:val="1"/>
      <w:numFmt w:val="lowerRoman"/>
      <w:lvlText w:val="%3."/>
      <w:lvlJc w:val="right"/>
      <w:pPr>
        <w:tabs>
          <w:tab w:val="num" w:pos="1800"/>
        </w:tabs>
        <w:ind w:left="1800" w:hanging="180"/>
      </w:pPr>
    </w:lvl>
    <w:lvl w:ilvl="3" w:tplc="54CC9A22" w:tentative="1">
      <w:start w:val="1"/>
      <w:numFmt w:val="decimal"/>
      <w:lvlText w:val="%4."/>
      <w:lvlJc w:val="left"/>
      <w:pPr>
        <w:tabs>
          <w:tab w:val="num" w:pos="2520"/>
        </w:tabs>
        <w:ind w:left="2520" w:hanging="360"/>
      </w:pPr>
    </w:lvl>
    <w:lvl w:ilvl="4" w:tplc="A0045046" w:tentative="1">
      <w:start w:val="1"/>
      <w:numFmt w:val="lowerLetter"/>
      <w:lvlText w:val="%5."/>
      <w:lvlJc w:val="left"/>
      <w:pPr>
        <w:tabs>
          <w:tab w:val="num" w:pos="3240"/>
        </w:tabs>
        <w:ind w:left="3240" w:hanging="360"/>
      </w:pPr>
    </w:lvl>
    <w:lvl w:ilvl="5" w:tplc="150836B0" w:tentative="1">
      <w:start w:val="1"/>
      <w:numFmt w:val="lowerRoman"/>
      <w:lvlText w:val="%6."/>
      <w:lvlJc w:val="right"/>
      <w:pPr>
        <w:tabs>
          <w:tab w:val="num" w:pos="3960"/>
        </w:tabs>
        <w:ind w:left="3960" w:hanging="180"/>
      </w:pPr>
    </w:lvl>
    <w:lvl w:ilvl="6" w:tplc="6F766C6E" w:tentative="1">
      <w:start w:val="1"/>
      <w:numFmt w:val="decimal"/>
      <w:lvlText w:val="%7."/>
      <w:lvlJc w:val="left"/>
      <w:pPr>
        <w:tabs>
          <w:tab w:val="num" w:pos="4680"/>
        </w:tabs>
        <w:ind w:left="4680" w:hanging="360"/>
      </w:pPr>
    </w:lvl>
    <w:lvl w:ilvl="7" w:tplc="3BB87F78" w:tentative="1">
      <w:start w:val="1"/>
      <w:numFmt w:val="lowerLetter"/>
      <w:lvlText w:val="%8."/>
      <w:lvlJc w:val="left"/>
      <w:pPr>
        <w:tabs>
          <w:tab w:val="num" w:pos="5400"/>
        </w:tabs>
        <w:ind w:left="5400" w:hanging="360"/>
      </w:pPr>
    </w:lvl>
    <w:lvl w:ilvl="8" w:tplc="96B2D50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B465174">
      <w:start w:val="1"/>
      <w:numFmt w:val="lowerLetter"/>
      <w:lvlText w:val="%1)"/>
      <w:lvlJc w:val="left"/>
      <w:pPr>
        <w:tabs>
          <w:tab w:val="num" w:pos="720"/>
        </w:tabs>
        <w:ind w:left="720" w:hanging="360"/>
      </w:pPr>
    </w:lvl>
    <w:lvl w:ilvl="1" w:tplc="4CC23AD4" w:tentative="1">
      <w:start w:val="1"/>
      <w:numFmt w:val="lowerLetter"/>
      <w:lvlText w:val="%2."/>
      <w:lvlJc w:val="left"/>
      <w:pPr>
        <w:tabs>
          <w:tab w:val="num" w:pos="1440"/>
        </w:tabs>
        <w:ind w:left="1440" w:hanging="360"/>
      </w:pPr>
    </w:lvl>
    <w:lvl w:ilvl="2" w:tplc="6638CE6C" w:tentative="1">
      <w:start w:val="1"/>
      <w:numFmt w:val="lowerRoman"/>
      <w:lvlText w:val="%3."/>
      <w:lvlJc w:val="right"/>
      <w:pPr>
        <w:tabs>
          <w:tab w:val="num" w:pos="2160"/>
        </w:tabs>
        <w:ind w:left="2160" w:hanging="180"/>
      </w:pPr>
    </w:lvl>
    <w:lvl w:ilvl="3" w:tplc="C408F15A" w:tentative="1">
      <w:start w:val="1"/>
      <w:numFmt w:val="decimal"/>
      <w:lvlText w:val="%4."/>
      <w:lvlJc w:val="left"/>
      <w:pPr>
        <w:tabs>
          <w:tab w:val="num" w:pos="2880"/>
        </w:tabs>
        <w:ind w:left="2880" w:hanging="360"/>
      </w:pPr>
    </w:lvl>
    <w:lvl w:ilvl="4" w:tplc="C428C1FE" w:tentative="1">
      <w:start w:val="1"/>
      <w:numFmt w:val="lowerLetter"/>
      <w:lvlText w:val="%5."/>
      <w:lvlJc w:val="left"/>
      <w:pPr>
        <w:tabs>
          <w:tab w:val="num" w:pos="3600"/>
        </w:tabs>
        <w:ind w:left="3600" w:hanging="360"/>
      </w:pPr>
    </w:lvl>
    <w:lvl w:ilvl="5" w:tplc="C65A102E" w:tentative="1">
      <w:start w:val="1"/>
      <w:numFmt w:val="lowerRoman"/>
      <w:lvlText w:val="%6."/>
      <w:lvlJc w:val="right"/>
      <w:pPr>
        <w:tabs>
          <w:tab w:val="num" w:pos="4320"/>
        </w:tabs>
        <w:ind w:left="4320" w:hanging="180"/>
      </w:pPr>
    </w:lvl>
    <w:lvl w:ilvl="6" w:tplc="F24AB7D0" w:tentative="1">
      <w:start w:val="1"/>
      <w:numFmt w:val="decimal"/>
      <w:lvlText w:val="%7."/>
      <w:lvlJc w:val="left"/>
      <w:pPr>
        <w:tabs>
          <w:tab w:val="num" w:pos="5040"/>
        </w:tabs>
        <w:ind w:left="5040" w:hanging="360"/>
      </w:pPr>
    </w:lvl>
    <w:lvl w:ilvl="7" w:tplc="4154C496" w:tentative="1">
      <w:start w:val="1"/>
      <w:numFmt w:val="lowerLetter"/>
      <w:lvlText w:val="%8."/>
      <w:lvlJc w:val="left"/>
      <w:pPr>
        <w:tabs>
          <w:tab w:val="num" w:pos="5760"/>
        </w:tabs>
        <w:ind w:left="5760" w:hanging="360"/>
      </w:pPr>
    </w:lvl>
    <w:lvl w:ilvl="8" w:tplc="3A44B7C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0682222E">
      <w:start w:val="1"/>
      <w:numFmt w:val="lowerRoman"/>
      <w:lvlText w:val="%1.)"/>
      <w:lvlJc w:val="left"/>
      <w:pPr>
        <w:tabs>
          <w:tab w:val="num" w:pos="720"/>
        </w:tabs>
        <w:ind w:left="435" w:hanging="435"/>
      </w:pPr>
      <w:rPr>
        <w:rFonts w:hint="default"/>
      </w:rPr>
    </w:lvl>
    <w:lvl w:ilvl="1" w:tplc="B0DEA7BA" w:tentative="1">
      <w:start w:val="1"/>
      <w:numFmt w:val="lowerLetter"/>
      <w:lvlText w:val="%2."/>
      <w:lvlJc w:val="left"/>
      <w:pPr>
        <w:tabs>
          <w:tab w:val="num" w:pos="1440"/>
        </w:tabs>
        <w:ind w:left="1440" w:hanging="360"/>
      </w:pPr>
    </w:lvl>
    <w:lvl w:ilvl="2" w:tplc="3BCC6CE2" w:tentative="1">
      <w:start w:val="1"/>
      <w:numFmt w:val="lowerRoman"/>
      <w:lvlText w:val="%3."/>
      <w:lvlJc w:val="right"/>
      <w:pPr>
        <w:tabs>
          <w:tab w:val="num" w:pos="2160"/>
        </w:tabs>
        <w:ind w:left="2160" w:hanging="180"/>
      </w:pPr>
    </w:lvl>
    <w:lvl w:ilvl="3" w:tplc="7DCA312A" w:tentative="1">
      <w:start w:val="1"/>
      <w:numFmt w:val="decimal"/>
      <w:lvlText w:val="%4."/>
      <w:lvlJc w:val="left"/>
      <w:pPr>
        <w:tabs>
          <w:tab w:val="num" w:pos="2880"/>
        </w:tabs>
        <w:ind w:left="2880" w:hanging="360"/>
      </w:pPr>
    </w:lvl>
    <w:lvl w:ilvl="4" w:tplc="67B0592E" w:tentative="1">
      <w:start w:val="1"/>
      <w:numFmt w:val="lowerLetter"/>
      <w:lvlText w:val="%5."/>
      <w:lvlJc w:val="left"/>
      <w:pPr>
        <w:tabs>
          <w:tab w:val="num" w:pos="3600"/>
        </w:tabs>
        <w:ind w:left="3600" w:hanging="360"/>
      </w:pPr>
    </w:lvl>
    <w:lvl w:ilvl="5" w:tplc="D5B4E810" w:tentative="1">
      <w:start w:val="1"/>
      <w:numFmt w:val="lowerRoman"/>
      <w:lvlText w:val="%6."/>
      <w:lvlJc w:val="right"/>
      <w:pPr>
        <w:tabs>
          <w:tab w:val="num" w:pos="4320"/>
        </w:tabs>
        <w:ind w:left="4320" w:hanging="180"/>
      </w:pPr>
    </w:lvl>
    <w:lvl w:ilvl="6" w:tplc="4A7AA380" w:tentative="1">
      <w:start w:val="1"/>
      <w:numFmt w:val="decimal"/>
      <w:lvlText w:val="%7."/>
      <w:lvlJc w:val="left"/>
      <w:pPr>
        <w:tabs>
          <w:tab w:val="num" w:pos="5040"/>
        </w:tabs>
        <w:ind w:left="5040" w:hanging="360"/>
      </w:pPr>
    </w:lvl>
    <w:lvl w:ilvl="7" w:tplc="E75C71C2" w:tentative="1">
      <w:start w:val="1"/>
      <w:numFmt w:val="lowerLetter"/>
      <w:lvlText w:val="%8."/>
      <w:lvlJc w:val="left"/>
      <w:pPr>
        <w:tabs>
          <w:tab w:val="num" w:pos="5760"/>
        </w:tabs>
        <w:ind w:left="5760" w:hanging="360"/>
      </w:pPr>
    </w:lvl>
    <w:lvl w:ilvl="8" w:tplc="7990FEA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F850D432">
      <w:start w:val="1"/>
      <w:numFmt w:val="bullet"/>
      <w:lvlText w:val=""/>
      <w:lvlJc w:val="left"/>
      <w:pPr>
        <w:tabs>
          <w:tab w:val="num" w:pos="720"/>
        </w:tabs>
        <w:ind w:left="720" w:hanging="360"/>
      </w:pPr>
      <w:rPr>
        <w:rFonts w:ascii="Symbol" w:hAnsi="Symbol" w:hint="default"/>
      </w:rPr>
    </w:lvl>
    <w:lvl w:ilvl="1" w:tplc="3F483906" w:tentative="1">
      <w:start w:val="1"/>
      <w:numFmt w:val="bullet"/>
      <w:lvlText w:val="o"/>
      <w:lvlJc w:val="left"/>
      <w:pPr>
        <w:tabs>
          <w:tab w:val="num" w:pos="1440"/>
        </w:tabs>
        <w:ind w:left="1440" w:hanging="360"/>
      </w:pPr>
      <w:rPr>
        <w:rFonts w:ascii="Courier New" w:hAnsi="Courier New" w:hint="default"/>
      </w:rPr>
    </w:lvl>
    <w:lvl w:ilvl="2" w:tplc="207C8FEE" w:tentative="1">
      <w:start w:val="1"/>
      <w:numFmt w:val="bullet"/>
      <w:lvlText w:val=""/>
      <w:lvlJc w:val="left"/>
      <w:pPr>
        <w:tabs>
          <w:tab w:val="num" w:pos="2160"/>
        </w:tabs>
        <w:ind w:left="2160" w:hanging="360"/>
      </w:pPr>
      <w:rPr>
        <w:rFonts w:ascii="Wingdings" w:hAnsi="Wingdings" w:hint="default"/>
      </w:rPr>
    </w:lvl>
    <w:lvl w:ilvl="3" w:tplc="3E92CAC2" w:tentative="1">
      <w:start w:val="1"/>
      <w:numFmt w:val="bullet"/>
      <w:lvlText w:val=""/>
      <w:lvlJc w:val="left"/>
      <w:pPr>
        <w:tabs>
          <w:tab w:val="num" w:pos="2880"/>
        </w:tabs>
        <w:ind w:left="2880" w:hanging="360"/>
      </w:pPr>
      <w:rPr>
        <w:rFonts w:ascii="Symbol" w:hAnsi="Symbol" w:hint="default"/>
      </w:rPr>
    </w:lvl>
    <w:lvl w:ilvl="4" w:tplc="012C6108" w:tentative="1">
      <w:start w:val="1"/>
      <w:numFmt w:val="bullet"/>
      <w:lvlText w:val="o"/>
      <w:lvlJc w:val="left"/>
      <w:pPr>
        <w:tabs>
          <w:tab w:val="num" w:pos="3600"/>
        </w:tabs>
        <w:ind w:left="3600" w:hanging="360"/>
      </w:pPr>
      <w:rPr>
        <w:rFonts w:ascii="Courier New" w:hAnsi="Courier New" w:hint="default"/>
      </w:rPr>
    </w:lvl>
    <w:lvl w:ilvl="5" w:tplc="DD06C55E" w:tentative="1">
      <w:start w:val="1"/>
      <w:numFmt w:val="bullet"/>
      <w:lvlText w:val=""/>
      <w:lvlJc w:val="left"/>
      <w:pPr>
        <w:tabs>
          <w:tab w:val="num" w:pos="4320"/>
        </w:tabs>
        <w:ind w:left="4320" w:hanging="360"/>
      </w:pPr>
      <w:rPr>
        <w:rFonts w:ascii="Wingdings" w:hAnsi="Wingdings" w:hint="default"/>
      </w:rPr>
    </w:lvl>
    <w:lvl w:ilvl="6" w:tplc="2CD2E378" w:tentative="1">
      <w:start w:val="1"/>
      <w:numFmt w:val="bullet"/>
      <w:lvlText w:val=""/>
      <w:lvlJc w:val="left"/>
      <w:pPr>
        <w:tabs>
          <w:tab w:val="num" w:pos="5040"/>
        </w:tabs>
        <w:ind w:left="5040" w:hanging="360"/>
      </w:pPr>
      <w:rPr>
        <w:rFonts w:ascii="Symbol" w:hAnsi="Symbol" w:hint="default"/>
      </w:rPr>
    </w:lvl>
    <w:lvl w:ilvl="7" w:tplc="0DB2A2FA" w:tentative="1">
      <w:start w:val="1"/>
      <w:numFmt w:val="bullet"/>
      <w:lvlText w:val="o"/>
      <w:lvlJc w:val="left"/>
      <w:pPr>
        <w:tabs>
          <w:tab w:val="num" w:pos="5760"/>
        </w:tabs>
        <w:ind w:left="5760" w:hanging="360"/>
      </w:pPr>
      <w:rPr>
        <w:rFonts w:ascii="Courier New" w:hAnsi="Courier New" w:hint="default"/>
      </w:rPr>
    </w:lvl>
    <w:lvl w:ilvl="8" w:tplc="C30426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903AAC00">
      <w:start w:val="1"/>
      <w:numFmt w:val="bullet"/>
      <w:lvlText w:val=""/>
      <w:lvlJc w:val="left"/>
      <w:pPr>
        <w:tabs>
          <w:tab w:val="num" w:pos="1440"/>
        </w:tabs>
        <w:ind w:left="1440" w:hanging="360"/>
      </w:pPr>
      <w:rPr>
        <w:rFonts w:ascii="Symbol" w:hAnsi="Symbol" w:hint="default"/>
      </w:rPr>
    </w:lvl>
    <w:lvl w:ilvl="1" w:tplc="22348F50" w:tentative="1">
      <w:start w:val="1"/>
      <w:numFmt w:val="bullet"/>
      <w:lvlText w:val="o"/>
      <w:lvlJc w:val="left"/>
      <w:pPr>
        <w:tabs>
          <w:tab w:val="num" w:pos="2160"/>
        </w:tabs>
        <w:ind w:left="2160" w:hanging="360"/>
      </w:pPr>
      <w:rPr>
        <w:rFonts w:ascii="Courier New" w:hAnsi="Courier New" w:hint="default"/>
      </w:rPr>
    </w:lvl>
    <w:lvl w:ilvl="2" w:tplc="8FF40F76" w:tentative="1">
      <w:start w:val="1"/>
      <w:numFmt w:val="bullet"/>
      <w:lvlText w:val=""/>
      <w:lvlJc w:val="left"/>
      <w:pPr>
        <w:tabs>
          <w:tab w:val="num" w:pos="2880"/>
        </w:tabs>
        <w:ind w:left="2880" w:hanging="360"/>
      </w:pPr>
      <w:rPr>
        <w:rFonts w:ascii="Wingdings" w:hAnsi="Wingdings" w:hint="default"/>
      </w:rPr>
    </w:lvl>
    <w:lvl w:ilvl="3" w:tplc="A34C177E" w:tentative="1">
      <w:start w:val="1"/>
      <w:numFmt w:val="bullet"/>
      <w:lvlText w:val=""/>
      <w:lvlJc w:val="left"/>
      <w:pPr>
        <w:tabs>
          <w:tab w:val="num" w:pos="3600"/>
        </w:tabs>
        <w:ind w:left="3600" w:hanging="360"/>
      </w:pPr>
      <w:rPr>
        <w:rFonts w:ascii="Symbol" w:hAnsi="Symbol" w:hint="default"/>
      </w:rPr>
    </w:lvl>
    <w:lvl w:ilvl="4" w:tplc="AA645220" w:tentative="1">
      <w:start w:val="1"/>
      <w:numFmt w:val="bullet"/>
      <w:lvlText w:val="o"/>
      <w:lvlJc w:val="left"/>
      <w:pPr>
        <w:tabs>
          <w:tab w:val="num" w:pos="4320"/>
        </w:tabs>
        <w:ind w:left="4320" w:hanging="360"/>
      </w:pPr>
      <w:rPr>
        <w:rFonts w:ascii="Courier New" w:hAnsi="Courier New" w:hint="default"/>
      </w:rPr>
    </w:lvl>
    <w:lvl w:ilvl="5" w:tplc="1EC27BEA" w:tentative="1">
      <w:start w:val="1"/>
      <w:numFmt w:val="bullet"/>
      <w:lvlText w:val=""/>
      <w:lvlJc w:val="left"/>
      <w:pPr>
        <w:tabs>
          <w:tab w:val="num" w:pos="5040"/>
        </w:tabs>
        <w:ind w:left="5040" w:hanging="360"/>
      </w:pPr>
      <w:rPr>
        <w:rFonts w:ascii="Wingdings" w:hAnsi="Wingdings" w:hint="default"/>
      </w:rPr>
    </w:lvl>
    <w:lvl w:ilvl="6" w:tplc="559CAE62" w:tentative="1">
      <w:start w:val="1"/>
      <w:numFmt w:val="bullet"/>
      <w:lvlText w:val=""/>
      <w:lvlJc w:val="left"/>
      <w:pPr>
        <w:tabs>
          <w:tab w:val="num" w:pos="5760"/>
        </w:tabs>
        <w:ind w:left="5760" w:hanging="360"/>
      </w:pPr>
      <w:rPr>
        <w:rFonts w:ascii="Symbol" w:hAnsi="Symbol" w:hint="default"/>
      </w:rPr>
    </w:lvl>
    <w:lvl w:ilvl="7" w:tplc="5A6C6D3A" w:tentative="1">
      <w:start w:val="1"/>
      <w:numFmt w:val="bullet"/>
      <w:lvlText w:val="o"/>
      <w:lvlJc w:val="left"/>
      <w:pPr>
        <w:tabs>
          <w:tab w:val="num" w:pos="6480"/>
        </w:tabs>
        <w:ind w:left="6480" w:hanging="360"/>
      </w:pPr>
      <w:rPr>
        <w:rFonts w:ascii="Courier New" w:hAnsi="Courier New" w:hint="default"/>
      </w:rPr>
    </w:lvl>
    <w:lvl w:ilvl="8" w:tplc="D7A4523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060DA00">
      <w:start w:val="1"/>
      <w:numFmt w:val="bullet"/>
      <w:lvlText w:val=""/>
      <w:lvlJc w:val="left"/>
      <w:pPr>
        <w:tabs>
          <w:tab w:val="num" w:pos="1440"/>
        </w:tabs>
        <w:ind w:left="1440" w:hanging="360"/>
      </w:pPr>
      <w:rPr>
        <w:rFonts w:ascii="Symbol" w:hAnsi="Symbol" w:hint="default"/>
      </w:rPr>
    </w:lvl>
    <w:lvl w:ilvl="1" w:tplc="F2007A5E" w:tentative="1">
      <w:start w:val="1"/>
      <w:numFmt w:val="bullet"/>
      <w:lvlText w:val="o"/>
      <w:lvlJc w:val="left"/>
      <w:pPr>
        <w:tabs>
          <w:tab w:val="num" w:pos="2160"/>
        </w:tabs>
        <w:ind w:left="2160" w:hanging="360"/>
      </w:pPr>
      <w:rPr>
        <w:rFonts w:ascii="Courier New" w:hAnsi="Courier New" w:hint="default"/>
      </w:rPr>
    </w:lvl>
    <w:lvl w:ilvl="2" w:tplc="0576FA5A" w:tentative="1">
      <w:start w:val="1"/>
      <w:numFmt w:val="bullet"/>
      <w:lvlText w:val=""/>
      <w:lvlJc w:val="left"/>
      <w:pPr>
        <w:tabs>
          <w:tab w:val="num" w:pos="2880"/>
        </w:tabs>
        <w:ind w:left="2880" w:hanging="360"/>
      </w:pPr>
      <w:rPr>
        <w:rFonts w:ascii="Wingdings" w:hAnsi="Wingdings" w:hint="default"/>
      </w:rPr>
    </w:lvl>
    <w:lvl w:ilvl="3" w:tplc="E0E0AFFC" w:tentative="1">
      <w:start w:val="1"/>
      <w:numFmt w:val="bullet"/>
      <w:lvlText w:val=""/>
      <w:lvlJc w:val="left"/>
      <w:pPr>
        <w:tabs>
          <w:tab w:val="num" w:pos="3600"/>
        </w:tabs>
        <w:ind w:left="3600" w:hanging="360"/>
      </w:pPr>
      <w:rPr>
        <w:rFonts w:ascii="Symbol" w:hAnsi="Symbol" w:hint="default"/>
      </w:rPr>
    </w:lvl>
    <w:lvl w:ilvl="4" w:tplc="DD46817E" w:tentative="1">
      <w:start w:val="1"/>
      <w:numFmt w:val="bullet"/>
      <w:lvlText w:val="o"/>
      <w:lvlJc w:val="left"/>
      <w:pPr>
        <w:tabs>
          <w:tab w:val="num" w:pos="4320"/>
        </w:tabs>
        <w:ind w:left="4320" w:hanging="360"/>
      </w:pPr>
      <w:rPr>
        <w:rFonts w:ascii="Courier New" w:hAnsi="Courier New" w:hint="default"/>
      </w:rPr>
    </w:lvl>
    <w:lvl w:ilvl="5" w:tplc="4946554C" w:tentative="1">
      <w:start w:val="1"/>
      <w:numFmt w:val="bullet"/>
      <w:lvlText w:val=""/>
      <w:lvlJc w:val="left"/>
      <w:pPr>
        <w:tabs>
          <w:tab w:val="num" w:pos="5040"/>
        </w:tabs>
        <w:ind w:left="5040" w:hanging="360"/>
      </w:pPr>
      <w:rPr>
        <w:rFonts w:ascii="Wingdings" w:hAnsi="Wingdings" w:hint="default"/>
      </w:rPr>
    </w:lvl>
    <w:lvl w:ilvl="6" w:tplc="A4024C12" w:tentative="1">
      <w:start w:val="1"/>
      <w:numFmt w:val="bullet"/>
      <w:lvlText w:val=""/>
      <w:lvlJc w:val="left"/>
      <w:pPr>
        <w:tabs>
          <w:tab w:val="num" w:pos="5760"/>
        </w:tabs>
        <w:ind w:left="5760" w:hanging="360"/>
      </w:pPr>
      <w:rPr>
        <w:rFonts w:ascii="Symbol" w:hAnsi="Symbol" w:hint="default"/>
      </w:rPr>
    </w:lvl>
    <w:lvl w:ilvl="7" w:tplc="D57C79B6" w:tentative="1">
      <w:start w:val="1"/>
      <w:numFmt w:val="bullet"/>
      <w:lvlText w:val="o"/>
      <w:lvlJc w:val="left"/>
      <w:pPr>
        <w:tabs>
          <w:tab w:val="num" w:pos="6480"/>
        </w:tabs>
        <w:ind w:left="6480" w:hanging="360"/>
      </w:pPr>
      <w:rPr>
        <w:rFonts w:ascii="Courier New" w:hAnsi="Courier New" w:hint="default"/>
      </w:rPr>
    </w:lvl>
    <w:lvl w:ilvl="8" w:tplc="D286FDA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604D990">
      <w:start w:val="1"/>
      <w:numFmt w:val="bullet"/>
      <w:lvlText w:val=""/>
      <w:lvlJc w:val="left"/>
      <w:pPr>
        <w:tabs>
          <w:tab w:val="num" w:pos="1440"/>
        </w:tabs>
        <w:ind w:left="1440" w:hanging="360"/>
      </w:pPr>
      <w:rPr>
        <w:rFonts w:ascii="Symbol" w:hAnsi="Symbol" w:hint="default"/>
      </w:rPr>
    </w:lvl>
    <w:lvl w:ilvl="1" w:tplc="F782EB7E">
      <w:start w:val="1"/>
      <w:numFmt w:val="bullet"/>
      <w:lvlText w:val="o"/>
      <w:lvlJc w:val="left"/>
      <w:pPr>
        <w:tabs>
          <w:tab w:val="num" w:pos="2160"/>
        </w:tabs>
        <w:ind w:left="2160" w:hanging="360"/>
      </w:pPr>
      <w:rPr>
        <w:rFonts w:ascii="Courier New" w:hAnsi="Courier New" w:hint="default"/>
      </w:rPr>
    </w:lvl>
    <w:lvl w:ilvl="2" w:tplc="F7B20C32" w:tentative="1">
      <w:start w:val="1"/>
      <w:numFmt w:val="bullet"/>
      <w:lvlText w:val=""/>
      <w:lvlJc w:val="left"/>
      <w:pPr>
        <w:tabs>
          <w:tab w:val="num" w:pos="2880"/>
        </w:tabs>
        <w:ind w:left="2880" w:hanging="360"/>
      </w:pPr>
      <w:rPr>
        <w:rFonts w:ascii="Wingdings" w:hAnsi="Wingdings" w:hint="default"/>
      </w:rPr>
    </w:lvl>
    <w:lvl w:ilvl="3" w:tplc="3230C3E0" w:tentative="1">
      <w:start w:val="1"/>
      <w:numFmt w:val="bullet"/>
      <w:lvlText w:val=""/>
      <w:lvlJc w:val="left"/>
      <w:pPr>
        <w:tabs>
          <w:tab w:val="num" w:pos="3600"/>
        </w:tabs>
        <w:ind w:left="3600" w:hanging="360"/>
      </w:pPr>
      <w:rPr>
        <w:rFonts w:ascii="Symbol" w:hAnsi="Symbol" w:hint="default"/>
      </w:rPr>
    </w:lvl>
    <w:lvl w:ilvl="4" w:tplc="0E6465C4" w:tentative="1">
      <w:start w:val="1"/>
      <w:numFmt w:val="bullet"/>
      <w:lvlText w:val="o"/>
      <w:lvlJc w:val="left"/>
      <w:pPr>
        <w:tabs>
          <w:tab w:val="num" w:pos="4320"/>
        </w:tabs>
        <w:ind w:left="4320" w:hanging="360"/>
      </w:pPr>
      <w:rPr>
        <w:rFonts w:ascii="Courier New" w:hAnsi="Courier New" w:hint="default"/>
      </w:rPr>
    </w:lvl>
    <w:lvl w:ilvl="5" w:tplc="98627FD2" w:tentative="1">
      <w:start w:val="1"/>
      <w:numFmt w:val="bullet"/>
      <w:lvlText w:val=""/>
      <w:lvlJc w:val="left"/>
      <w:pPr>
        <w:tabs>
          <w:tab w:val="num" w:pos="5040"/>
        </w:tabs>
        <w:ind w:left="5040" w:hanging="360"/>
      </w:pPr>
      <w:rPr>
        <w:rFonts w:ascii="Wingdings" w:hAnsi="Wingdings" w:hint="default"/>
      </w:rPr>
    </w:lvl>
    <w:lvl w:ilvl="6" w:tplc="128274B2" w:tentative="1">
      <w:start w:val="1"/>
      <w:numFmt w:val="bullet"/>
      <w:lvlText w:val=""/>
      <w:lvlJc w:val="left"/>
      <w:pPr>
        <w:tabs>
          <w:tab w:val="num" w:pos="5760"/>
        </w:tabs>
        <w:ind w:left="5760" w:hanging="360"/>
      </w:pPr>
      <w:rPr>
        <w:rFonts w:ascii="Symbol" w:hAnsi="Symbol" w:hint="default"/>
      </w:rPr>
    </w:lvl>
    <w:lvl w:ilvl="7" w:tplc="38BCEABC" w:tentative="1">
      <w:start w:val="1"/>
      <w:numFmt w:val="bullet"/>
      <w:lvlText w:val="o"/>
      <w:lvlJc w:val="left"/>
      <w:pPr>
        <w:tabs>
          <w:tab w:val="num" w:pos="6480"/>
        </w:tabs>
        <w:ind w:left="6480" w:hanging="360"/>
      </w:pPr>
      <w:rPr>
        <w:rFonts w:ascii="Courier New" w:hAnsi="Courier New" w:hint="default"/>
      </w:rPr>
    </w:lvl>
    <w:lvl w:ilvl="8" w:tplc="C8D8AF4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487A45"/>
    <w:multiLevelType w:val="hybridMultilevel"/>
    <w:tmpl w:val="1946FC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E6F4106"/>
    <w:multiLevelType w:val="hybridMultilevel"/>
    <w:tmpl w:val="AA2E194C"/>
    <w:lvl w:ilvl="0" w:tplc="D0BAFBAA">
      <w:start w:val="1"/>
      <w:numFmt w:val="bullet"/>
      <w:lvlText w:val=""/>
      <w:lvlJc w:val="left"/>
      <w:pPr>
        <w:tabs>
          <w:tab w:val="num" w:pos="720"/>
        </w:tabs>
        <w:ind w:left="720" w:hanging="360"/>
      </w:pPr>
      <w:rPr>
        <w:rFonts w:ascii="Symbol" w:hAnsi="Symbol" w:hint="default"/>
      </w:rPr>
    </w:lvl>
    <w:lvl w:ilvl="1" w:tplc="4F609CA0">
      <w:start w:val="1"/>
      <w:numFmt w:val="bullet"/>
      <w:lvlText w:val="o"/>
      <w:lvlJc w:val="left"/>
      <w:pPr>
        <w:tabs>
          <w:tab w:val="num" w:pos="1440"/>
        </w:tabs>
        <w:ind w:left="1440" w:hanging="360"/>
      </w:pPr>
      <w:rPr>
        <w:rFonts w:ascii="Courier New" w:hAnsi="Courier New" w:hint="default"/>
      </w:rPr>
    </w:lvl>
    <w:lvl w:ilvl="2" w:tplc="0D4C7D9E" w:tentative="1">
      <w:start w:val="1"/>
      <w:numFmt w:val="bullet"/>
      <w:lvlText w:val=""/>
      <w:lvlJc w:val="left"/>
      <w:pPr>
        <w:tabs>
          <w:tab w:val="num" w:pos="2160"/>
        </w:tabs>
        <w:ind w:left="2160" w:hanging="360"/>
      </w:pPr>
      <w:rPr>
        <w:rFonts w:ascii="Wingdings" w:hAnsi="Wingdings" w:hint="default"/>
      </w:rPr>
    </w:lvl>
    <w:lvl w:ilvl="3" w:tplc="8990F4E4" w:tentative="1">
      <w:start w:val="1"/>
      <w:numFmt w:val="bullet"/>
      <w:lvlText w:val=""/>
      <w:lvlJc w:val="left"/>
      <w:pPr>
        <w:tabs>
          <w:tab w:val="num" w:pos="2880"/>
        </w:tabs>
        <w:ind w:left="2880" w:hanging="360"/>
      </w:pPr>
      <w:rPr>
        <w:rFonts w:ascii="Symbol" w:hAnsi="Symbol" w:hint="default"/>
      </w:rPr>
    </w:lvl>
    <w:lvl w:ilvl="4" w:tplc="90FA70B4" w:tentative="1">
      <w:start w:val="1"/>
      <w:numFmt w:val="bullet"/>
      <w:lvlText w:val="o"/>
      <w:lvlJc w:val="left"/>
      <w:pPr>
        <w:tabs>
          <w:tab w:val="num" w:pos="3600"/>
        </w:tabs>
        <w:ind w:left="3600" w:hanging="360"/>
      </w:pPr>
      <w:rPr>
        <w:rFonts w:ascii="Courier New" w:hAnsi="Courier New" w:hint="default"/>
      </w:rPr>
    </w:lvl>
    <w:lvl w:ilvl="5" w:tplc="01649712" w:tentative="1">
      <w:start w:val="1"/>
      <w:numFmt w:val="bullet"/>
      <w:lvlText w:val=""/>
      <w:lvlJc w:val="left"/>
      <w:pPr>
        <w:tabs>
          <w:tab w:val="num" w:pos="4320"/>
        </w:tabs>
        <w:ind w:left="4320" w:hanging="360"/>
      </w:pPr>
      <w:rPr>
        <w:rFonts w:ascii="Wingdings" w:hAnsi="Wingdings" w:hint="default"/>
      </w:rPr>
    </w:lvl>
    <w:lvl w:ilvl="6" w:tplc="3496AB80" w:tentative="1">
      <w:start w:val="1"/>
      <w:numFmt w:val="bullet"/>
      <w:lvlText w:val=""/>
      <w:lvlJc w:val="left"/>
      <w:pPr>
        <w:tabs>
          <w:tab w:val="num" w:pos="5040"/>
        </w:tabs>
        <w:ind w:left="5040" w:hanging="360"/>
      </w:pPr>
      <w:rPr>
        <w:rFonts w:ascii="Symbol" w:hAnsi="Symbol" w:hint="default"/>
      </w:rPr>
    </w:lvl>
    <w:lvl w:ilvl="7" w:tplc="E78EE50A" w:tentative="1">
      <w:start w:val="1"/>
      <w:numFmt w:val="bullet"/>
      <w:lvlText w:val="o"/>
      <w:lvlJc w:val="left"/>
      <w:pPr>
        <w:tabs>
          <w:tab w:val="num" w:pos="5760"/>
        </w:tabs>
        <w:ind w:left="5760" w:hanging="360"/>
      </w:pPr>
      <w:rPr>
        <w:rFonts w:ascii="Courier New" w:hAnsi="Courier New" w:hint="default"/>
      </w:rPr>
    </w:lvl>
    <w:lvl w:ilvl="8" w:tplc="548ABC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4F062BF6">
      <w:start w:val="1"/>
      <w:numFmt w:val="lowerRoman"/>
      <w:lvlText w:val="%1.)"/>
      <w:lvlJc w:val="left"/>
      <w:pPr>
        <w:tabs>
          <w:tab w:val="num" w:pos="540"/>
        </w:tabs>
        <w:ind w:left="255" w:hanging="435"/>
      </w:pPr>
      <w:rPr>
        <w:rFonts w:hint="default"/>
      </w:rPr>
    </w:lvl>
    <w:lvl w:ilvl="1" w:tplc="0398521C" w:tentative="1">
      <w:start w:val="1"/>
      <w:numFmt w:val="lowerLetter"/>
      <w:lvlText w:val="%2."/>
      <w:lvlJc w:val="left"/>
      <w:pPr>
        <w:tabs>
          <w:tab w:val="num" w:pos="1260"/>
        </w:tabs>
        <w:ind w:left="1260" w:hanging="360"/>
      </w:pPr>
    </w:lvl>
    <w:lvl w:ilvl="2" w:tplc="61429CCE" w:tentative="1">
      <w:start w:val="1"/>
      <w:numFmt w:val="lowerRoman"/>
      <w:lvlText w:val="%3."/>
      <w:lvlJc w:val="right"/>
      <w:pPr>
        <w:tabs>
          <w:tab w:val="num" w:pos="1980"/>
        </w:tabs>
        <w:ind w:left="1980" w:hanging="180"/>
      </w:pPr>
    </w:lvl>
    <w:lvl w:ilvl="3" w:tplc="03F0555A" w:tentative="1">
      <w:start w:val="1"/>
      <w:numFmt w:val="decimal"/>
      <w:lvlText w:val="%4."/>
      <w:lvlJc w:val="left"/>
      <w:pPr>
        <w:tabs>
          <w:tab w:val="num" w:pos="2700"/>
        </w:tabs>
        <w:ind w:left="2700" w:hanging="360"/>
      </w:pPr>
    </w:lvl>
    <w:lvl w:ilvl="4" w:tplc="D47ACBFE" w:tentative="1">
      <w:start w:val="1"/>
      <w:numFmt w:val="lowerLetter"/>
      <w:lvlText w:val="%5."/>
      <w:lvlJc w:val="left"/>
      <w:pPr>
        <w:tabs>
          <w:tab w:val="num" w:pos="3420"/>
        </w:tabs>
        <w:ind w:left="3420" w:hanging="360"/>
      </w:pPr>
    </w:lvl>
    <w:lvl w:ilvl="5" w:tplc="54942BA0" w:tentative="1">
      <w:start w:val="1"/>
      <w:numFmt w:val="lowerRoman"/>
      <w:lvlText w:val="%6."/>
      <w:lvlJc w:val="right"/>
      <w:pPr>
        <w:tabs>
          <w:tab w:val="num" w:pos="4140"/>
        </w:tabs>
        <w:ind w:left="4140" w:hanging="180"/>
      </w:pPr>
    </w:lvl>
    <w:lvl w:ilvl="6" w:tplc="E8021764" w:tentative="1">
      <w:start w:val="1"/>
      <w:numFmt w:val="decimal"/>
      <w:lvlText w:val="%7."/>
      <w:lvlJc w:val="left"/>
      <w:pPr>
        <w:tabs>
          <w:tab w:val="num" w:pos="4860"/>
        </w:tabs>
        <w:ind w:left="4860" w:hanging="360"/>
      </w:pPr>
    </w:lvl>
    <w:lvl w:ilvl="7" w:tplc="999438FA" w:tentative="1">
      <w:start w:val="1"/>
      <w:numFmt w:val="lowerLetter"/>
      <w:lvlText w:val="%8."/>
      <w:lvlJc w:val="left"/>
      <w:pPr>
        <w:tabs>
          <w:tab w:val="num" w:pos="5580"/>
        </w:tabs>
        <w:ind w:left="5580" w:hanging="360"/>
      </w:pPr>
    </w:lvl>
    <w:lvl w:ilvl="8" w:tplc="517A24D0"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9A180D6E">
      <w:start w:val="1"/>
      <w:numFmt w:val="decimal"/>
      <w:lvlText w:val="%1."/>
      <w:lvlJc w:val="left"/>
      <w:pPr>
        <w:tabs>
          <w:tab w:val="num" w:pos="180"/>
        </w:tabs>
        <w:ind w:left="180" w:hanging="360"/>
      </w:pPr>
      <w:rPr>
        <w:rFonts w:hint="default"/>
      </w:rPr>
    </w:lvl>
    <w:lvl w:ilvl="1" w:tplc="B3C8A834" w:tentative="1">
      <w:start w:val="1"/>
      <w:numFmt w:val="lowerLetter"/>
      <w:lvlText w:val="%2."/>
      <w:lvlJc w:val="left"/>
      <w:pPr>
        <w:tabs>
          <w:tab w:val="num" w:pos="900"/>
        </w:tabs>
        <w:ind w:left="900" w:hanging="360"/>
      </w:pPr>
    </w:lvl>
    <w:lvl w:ilvl="2" w:tplc="66E25D4C" w:tentative="1">
      <w:start w:val="1"/>
      <w:numFmt w:val="lowerRoman"/>
      <w:lvlText w:val="%3."/>
      <w:lvlJc w:val="right"/>
      <w:pPr>
        <w:tabs>
          <w:tab w:val="num" w:pos="1620"/>
        </w:tabs>
        <w:ind w:left="1620" w:hanging="180"/>
      </w:pPr>
    </w:lvl>
    <w:lvl w:ilvl="3" w:tplc="9DEA9B16" w:tentative="1">
      <w:start w:val="1"/>
      <w:numFmt w:val="decimal"/>
      <w:lvlText w:val="%4."/>
      <w:lvlJc w:val="left"/>
      <w:pPr>
        <w:tabs>
          <w:tab w:val="num" w:pos="2340"/>
        </w:tabs>
        <w:ind w:left="2340" w:hanging="360"/>
      </w:pPr>
    </w:lvl>
    <w:lvl w:ilvl="4" w:tplc="4A96AF92" w:tentative="1">
      <w:start w:val="1"/>
      <w:numFmt w:val="lowerLetter"/>
      <w:lvlText w:val="%5."/>
      <w:lvlJc w:val="left"/>
      <w:pPr>
        <w:tabs>
          <w:tab w:val="num" w:pos="3060"/>
        </w:tabs>
        <w:ind w:left="3060" w:hanging="360"/>
      </w:pPr>
    </w:lvl>
    <w:lvl w:ilvl="5" w:tplc="F7728F3C" w:tentative="1">
      <w:start w:val="1"/>
      <w:numFmt w:val="lowerRoman"/>
      <w:lvlText w:val="%6."/>
      <w:lvlJc w:val="right"/>
      <w:pPr>
        <w:tabs>
          <w:tab w:val="num" w:pos="3780"/>
        </w:tabs>
        <w:ind w:left="3780" w:hanging="180"/>
      </w:pPr>
    </w:lvl>
    <w:lvl w:ilvl="6" w:tplc="52226CA0" w:tentative="1">
      <w:start w:val="1"/>
      <w:numFmt w:val="decimal"/>
      <w:lvlText w:val="%7."/>
      <w:lvlJc w:val="left"/>
      <w:pPr>
        <w:tabs>
          <w:tab w:val="num" w:pos="4500"/>
        </w:tabs>
        <w:ind w:left="4500" w:hanging="360"/>
      </w:pPr>
    </w:lvl>
    <w:lvl w:ilvl="7" w:tplc="97481FFA" w:tentative="1">
      <w:start w:val="1"/>
      <w:numFmt w:val="lowerLetter"/>
      <w:lvlText w:val="%8."/>
      <w:lvlJc w:val="left"/>
      <w:pPr>
        <w:tabs>
          <w:tab w:val="num" w:pos="5220"/>
        </w:tabs>
        <w:ind w:left="5220" w:hanging="360"/>
      </w:pPr>
    </w:lvl>
    <w:lvl w:ilvl="8" w:tplc="0B4A9A08"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DEC822C6">
      <w:start w:val="1"/>
      <w:numFmt w:val="bullet"/>
      <w:lvlText w:val=""/>
      <w:lvlJc w:val="left"/>
      <w:pPr>
        <w:tabs>
          <w:tab w:val="num" w:pos="720"/>
        </w:tabs>
        <w:ind w:left="720" w:hanging="360"/>
      </w:pPr>
      <w:rPr>
        <w:rFonts w:ascii="Symbol" w:hAnsi="Symbol" w:hint="default"/>
      </w:rPr>
    </w:lvl>
    <w:lvl w:ilvl="1" w:tplc="7D62C02A" w:tentative="1">
      <w:start w:val="1"/>
      <w:numFmt w:val="bullet"/>
      <w:lvlText w:val="o"/>
      <w:lvlJc w:val="left"/>
      <w:pPr>
        <w:tabs>
          <w:tab w:val="num" w:pos="1440"/>
        </w:tabs>
        <w:ind w:left="1440" w:hanging="360"/>
      </w:pPr>
      <w:rPr>
        <w:rFonts w:ascii="Courier New" w:hAnsi="Courier New" w:hint="default"/>
      </w:rPr>
    </w:lvl>
    <w:lvl w:ilvl="2" w:tplc="967C7E4E" w:tentative="1">
      <w:start w:val="1"/>
      <w:numFmt w:val="bullet"/>
      <w:lvlText w:val=""/>
      <w:lvlJc w:val="left"/>
      <w:pPr>
        <w:tabs>
          <w:tab w:val="num" w:pos="2160"/>
        </w:tabs>
        <w:ind w:left="2160" w:hanging="360"/>
      </w:pPr>
      <w:rPr>
        <w:rFonts w:ascii="Wingdings" w:hAnsi="Wingdings" w:hint="default"/>
      </w:rPr>
    </w:lvl>
    <w:lvl w:ilvl="3" w:tplc="E3D4C42C" w:tentative="1">
      <w:start w:val="1"/>
      <w:numFmt w:val="bullet"/>
      <w:lvlText w:val=""/>
      <w:lvlJc w:val="left"/>
      <w:pPr>
        <w:tabs>
          <w:tab w:val="num" w:pos="2880"/>
        </w:tabs>
        <w:ind w:left="2880" w:hanging="360"/>
      </w:pPr>
      <w:rPr>
        <w:rFonts w:ascii="Symbol" w:hAnsi="Symbol" w:hint="default"/>
      </w:rPr>
    </w:lvl>
    <w:lvl w:ilvl="4" w:tplc="4BBE3736" w:tentative="1">
      <w:start w:val="1"/>
      <w:numFmt w:val="bullet"/>
      <w:lvlText w:val="o"/>
      <w:lvlJc w:val="left"/>
      <w:pPr>
        <w:tabs>
          <w:tab w:val="num" w:pos="3600"/>
        </w:tabs>
        <w:ind w:left="3600" w:hanging="360"/>
      </w:pPr>
      <w:rPr>
        <w:rFonts w:ascii="Courier New" w:hAnsi="Courier New" w:hint="default"/>
      </w:rPr>
    </w:lvl>
    <w:lvl w:ilvl="5" w:tplc="5E928E76" w:tentative="1">
      <w:start w:val="1"/>
      <w:numFmt w:val="bullet"/>
      <w:lvlText w:val=""/>
      <w:lvlJc w:val="left"/>
      <w:pPr>
        <w:tabs>
          <w:tab w:val="num" w:pos="4320"/>
        </w:tabs>
        <w:ind w:left="4320" w:hanging="360"/>
      </w:pPr>
      <w:rPr>
        <w:rFonts w:ascii="Wingdings" w:hAnsi="Wingdings" w:hint="default"/>
      </w:rPr>
    </w:lvl>
    <w:lvl w:ilvl="6" w:tplc="C1E4F18A" w:tentative="1">
      <w:start w:val="1"/>
      <w:numFmt w:val="bullet"/>
      <w:lvlText w:val=""/>
      <w:lvlJc w:val="left"/>
      <w:pPr>
        <w:tabs>
          <w:tab w:val="num" w:pos="5040"/>
        </w:tabs>
        <w:ind w:left="5040" w:hanging="360"/>
      </w:pPr>
      <w:rPr>
        <w:rFonts w:ascii="Symbol" w:hAnsi="Symbol" w:hint="default"/>
      </w:rPr>
    </w:lvl>
    <w:lvl w:ilvl="7" w:tplc="050A9106" w:tentative="1">
      <w:start w:val="1"/>
      <w:numFmt w:val="bullet"/>
      <w:lvlText w:val="o"/>
      <w:lvlJc w:val="left"/>
      <w:pPr>
        <w:tabs>
          <w:tab w:val="num" w:pos="5760"/>
        </w:tabs>
        <w:ind w:left="5760" w:hanging="360"/>
      </w:pPr>
      <w:rPr>
        <w:rFonts w:ascii="Courier New" w:hAnsi="Courier New" w:hint="default"/>
      </w:rPr>
    </w:lvl>
    <w:lvl w:ilvl="8" w:tplc="3E5EFF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F14C7422">
      <w:start w:val="1"/>
      <w:numFmt w:val="bullet"/>
      <w:lvlText w:val=""/>
      <w:lvlJc w:val="left"/>
      <w:pPr>
        <w:tabs>
          <w:tab w:val="num" w:pos="720"/>
        </w:tabs>
        <w:ind w:left="720" w:hanging="360"/>
      </w:pPr>
      <w:rPr>
        <w:rFonts w:ascii="Symbol" w:hAnsi="Symbol" w:hint="default"/>
      </w:rPr>
    </w:lvl>
    <w:lvl w:ilvl="1" w:tplc="C9D4629E">
      <w:start w:val="1"/>
      <w:numFmt w:val="bullet"/>
      <w:lvlText w:val="o"/>
      <w:lvlJc w:val="left"/>
      <w:pPr>
        <w:tabs>
          <w:tab w:val="num" w:pos="1440"/>
        </w:tabs>
        <w:ind w:left="1440" w:hanging="360"/>
      </w:pPr>
      <w:rPr>
        <w:rFonts w:ascii="Courier New" w:hAnsi="Courier New" w:hint="default"/>
      </w:rPr>
    </w:lvl>
    <w:lvl w:ilvl="2" w:tplc="ACB42478" w:tentative="1">
      <w:start w:val="1"/>
      <w:numFmt w:val="bullet"/>
      <w:lvlText w:val=""/>
      <w:lvlJc w:val="left"/>
      <w:pPr>
        <w:tabs>
          <w:tab w:val="num" w:pos="2160"/>
        </w:tabs>
        <w:ind w:left="2160" w:hanging="360"/>
      </w:pPr>
      <w:rPr>
        <w:rFonts w:ascii="Wingdings" w:hAnsi="Wingdings" w:hint="default"/>
      </w:rPr>
    </w:lvl>
    <w:lvl w:ilvl="3" w:tplc="8CDC5E5E" w:tentative="1">
      <w:start w:val="1"/>
      <w:numFmt w:val="bullet"/>
      <w:lvlText w:val=""/>
      <w:lvlJc w:val="left"/>
      <w:pPr>
        <w:tabs>
          <w:tab w:val="num" w:pos="2880"/>
        </w:tabs>
        <w:ind w:left="2880" w:hanging="360"/>
      </w:pPr>
      <w:rPr>
        <w:rFonts w:ascii="Symbol" w:hAnsi="Symbol" w:hint="default"/>
      </w:rPr>
    </w:lvl>
    <w:lvl w:ilvl="4" w:tplc="B54EFE6C" w:tentative="1">
      <w:start w:val="1"/>
      <w:numFmt w:val="bullet"/>
      <w:lvlText w:val="o"/>
      <w:lvlJc w:val="left"/>
      <w:pPr>
        <w:tabs>
          <w:tab w:val="num" w:pos="3600"/>
        </w:tabs>
        <w:ind w:left="3600" w:hanging="360"/>
      </w:pPr>
      <w:rPr>
        <w:rFonts w:ascii="Courier New" w:hAnsi="Courier New" w:hint="default"/>
      </w:rPr>
    </w:lvl>
    <w:lvl w:ilvl="5" w:tplc="19AC39C8" w:tentative="1">
      <w:start w:val="1"/>
      <w:numFmt w:val="bullet"/>
      <w:lvlText w:val=""/>
      <w:lvlJc w:val="left"/>
      <w:pPr>
        <w:tabs>
          <w:tab w:val="num" w:pos="4320"/>
        </w:tabs>
        <w:ind w:left="4320" w:hanging="360"/>
      </w:pPr>
      <w:rPr>
        <w:rFonts w:ascii="Wingdings" w:hAnsi="Wingdings" w:hint="default"/>
      </w:rPr>
    </w:lvl>
    <w:lvl w:ilvl="6" w:tplc="F52C2D12" w:tentative="1">
      <w:start w:val="1"/>
      <w:numFmt w:val="bullet"/>
      <w:lvlText w:val=""/>
      <w:lvlJc w:val="left"/>
      <w:pPr>
        <w:tabs>
          <w:tab w:val="num" w:pos="5040"/>
        </w:tabs>
        <w:ind w:left="5040" w:hanging="360"/>
      </w:pPr>
      <w:rPr>
        <w:rFonts w:ascii="Symbol" w:hAnsi="Symbol" w:hint="default"/>
      </w:rPr>
    </w:lvl>
    <w:lvl w:ilvl="7" w:tplc="98544CAE" w:tentative="1">
      <w:start w:val="1"/>
      <w:numFmt w:val="bullet"/>
      <w:lvlText w:val="o"/>
      <w:lvlJc w:val="left"/>
      <w:pPr>
        <w:tabs>
          <w:tab w:val="num" w:pos="5760"/>
        </w:tabs>
        <w:ind w:left="5760" w:hanging="360"/>
      </w:pPr>
      <w:rPr>
        <w:rFonts w:ascii="Courier New" w:hAnsi="Courier New" w:hint="default"/>
      </w:rPr>
    </w:lvl>
    <w:lvl w:ilvl="8" w:tplc="265869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58CE34DE">
      <w:start w:val="1"/>
      <w:numFmt w:val="decimal"/>
      <w:pStyle w:val="References"/>
      <w:lvlText w:val="%1."/>
      <w:lvlJc w:val="left"/>
      <w:pPr>
        <w:tabs>
          <w:tab w:val="num" w:pos="360"/>
        </w:tabs>
        <w:ind w:left="360" w:hanging="360"/>
      </w:pPr>
      <w:rPr>
        <w:rFonts w:hint="default"/>
      </w:rPr>
    </w:lvl>
    <w:lvl w:ilvl="1" w:tplc="900A6AC4">
      <w:start w:val="1"/>
      <w:numFmt w:val="lowerLetter"/>
      <w:lvlText w:val="%2."/>
      <w:lvlJc w:val="left"/>
      <w:pPr>
        <w:tabs>
          <w:tab w:val="num" w:pos="1620"/>
        </w:tabs>
        <w:ind w:left="1620" w:hanging="360"/>
      </w:pPr>
    </w:lvl>
    <w:lvl w:ilvl="2" w:tplc="4064D1B6" w:tentative="1">
      <w:start w:val="1"/>
      <w:numFmt w:val="lowerRoman"/>
      <w:lvlText w:val="%3."/>
      <w:lvlJc w:val="right"/>
      <w:pPr>
        <w:tabs>
          <w:tab w:val="num" w:pos="2340"/>
        </w:tabs>
        <w:ind w:left="2340" w:hanging="180"/>
      </w:pPr>
    </w:lvl>
    <w:lvl w:ilvl="3" w:tplc="EC669EBA" w:tentative="1">
      <w:start w:val="1"/>
      <w:numFmt w:val="decimal"/>
      <w:lvlText w:val="%4."/>
      <w:lvlJc w:val="left"/>
      <w:pPr>
        <w:tabs>
          <w:tab w:val="num" w:pos="3060"/>
        </w:tabs>
        <w:ind w:left="3060" w:hanging="360"/>
      </w:pPr>
    </w:lvl>
    <w:lvl w:ilvl="4" w:tplc="D69E0B8A" w:tentative="1">
      <w:start w:val="1"/>
      <w:numFmt w:val="lowerLetter"/>
      <w:lvlText w:val="%5."/>
      <w:lvlJc w:val="left"/>
      <w:pPr>
        <w:tabs>
          <w:tab w:val="num" w:pos="3780"/>
        </w:tabs>
        <w:ind w:left="3780" w:hanging="360"/>
      </w:pPr>
    </w:lvl>
    <w:lvl w:ilvl="5" w:tplc="03260582" w:tentative="1">
      <w:start w:val="1"/>
      <w:numFmt w:val="lowerRoman"/>
      <w:lvlText w:val="%6."/>
      <w:lvlJc w:val="right"/>
      <w:pPr>
        <w:tabs>
          <w:tab w:val="num" w:pos="4500"/>
        </w:tabs>
        <w:ind w:left="4500" w:hanging="180"/>
      </w:pPr>
    </w:lvl>
    <w:lvl w:ilvl="6" w:tplc="BDA87A62" w:tentative="1">
      <w:start w:val="1"/>
      <w:numFmt w:val="decimal"/>
      <w:lvlText w:val="%7."/>
      <w:lvlJc w:val="left"/>
      <w:pPr>
        <w:tabs>
          <w:tab w:val="num" w:pos="5220"/>
        </w:tabs>
        <w:ind w:left="5220" w:hanging="360"/>
      </w:pPr>
    </w:lvl>
    <w:lvl w:ilvl="7" w:tplc="6EE0F4FA" w:tentative="1">
      <w:start w:val="1"/>
      <w:numFmt w:val="lowerLetter"/>
      <w:lvlText w:val="%8."/>
      <w:lvlJc w:val="left"/>
      <w:pPr>
        <w:tabs>
          <w:tab w:val="num" w:pos="5940"/>
        </w:tabs>
        <w:ind w:left="5940" w:hanging="360"/>
      </w:pPr>
    </w:lvl>
    <w:lvl w:ilvl="8" w:tplc="D7F6A98A"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2C82BB4C">
      <w:start w:val="1"/>
      <w:numFmt w:val="bullet"/>
      <w:lvlText w:val=""/>
      <w:lvlJc w:val="left"/>
      <w:pPr>
        <w:tabs>
          <w:tab w:val="num" w:pos="720"/>
        </w:tabs>
        <w:ind w:left="720" w:hanging="360"/>
      </w:pPr>
      <w:rPr>
        <w:rFonts w:ascii="Symbol" w:hAnsi="Symbol" w:hint="default"/>
      </w:rPr>
    </w:lvl>
    <w:lvl w:ilvl="1" w:tplc="DD5E089E" w:tentative="1">
      <w:start w:val="1"/>
      <w:numFmt w:val="bullet"/>
      <w:lvlText w:val="o"/>
      <w:lvlJc w:val="left"/>
      <w:pPr>
        <w:tabs>
          <w:tab w:val="num" w:pos="1440"/>
        </w:tabs>
        <w:ind w:left="1440" w:hanging="360"/>
      </w:pPr>
      <w:rPr>
        <w:rFonts w:ascii="Courier New" w:hAnsi="Courier New" w:hint="default"/>
      </w:rPr>
    </w:lvl>
    <w:lvl w:ilvl="2" w:tplc="D5A6D652" w:tentative="1">
      <w:start w:val="1"/>
      <w:numFmt w:val="bullet"/>
      <w:lvlText w:val=""/>
      <w:lvlJc w:val="left"/>
      <w:pPr>
        <w:tabs>
          <w:tab w:val="num" w:pos="2160"/>
        </w:tabs>
        <w:ind w:left="2160" w:hanging="360"/>
      </w:pPr>
      <w:rPr>
        <w:rFonts w:ascii="Wingdings" w:hAnsi="Wingdings" w:hint="default"/>
      </w:rPr>
    </w:lvl>
    <w:lvl w:ilvl="3" w:tplc="83AE30F8" w:tentative="1">
      <w:start w:val="1"/>
      <w:numFmt w:val="bullet"/>
      <w:lvlText w:val=""/>
      <w:lvlJc w:val="left"/>
      <w:pPr>
        <w:tabs>
          <w:tab w:val="num" w:pos="2880"/>
        </w:tabs>
        <w:ind w:left="2880" w:hanging="360"/>
      </w:pPr>
      <w:rPr>
        <w:rFonts w:ascii="Symbol" w:hAnsi="Symbol" w:hint="default"/>
      </w:rPr>
    </w:lvl>
    <w:lvl w:ilvl="4" w:tplc="F536A372" w:tentative="1">
      <w:start w:val="1"/>
      <w:numFmt w:val="bullet"/>
      <w:lvlText w:val="o"/>
      <w:lvlJc w:val="left"/>
      <w:pPr>
        <w:tabs>
          <w:tab w:val="num" w:pos="3600"/>
        </w:tabs>
        <w:ind w:left="3600" w:hanging="360"/>
      </w:pPr>
      <w:rPr>
        <w:rFonts w:ascii="Courier New" w:hAnsi="Courier New" w:hint="default"/>
      </w:rPr>
    </w:lvl>
    <w:lvl w:ilvl="5" w:tplc="D44ACC0E" w:tentative="1">
      <w:start w:val="1"/>
      <w:numFmt w:val="bullet"/>
      <w:lvlText w:val=""/>
      <w:lvlJc w:val="left"/>
      <w:pPr>
        <w:tabs>
          <w:tab w:val="num" w:pos="4320"/>
        </w:tabs>
        <w:ind w:left="4320" w:hanging="360"/>
      </w:pPr>
      <w:rPr>
        <w:rFonts w:ascii="Wingdings" w:hAnsi="Wingdings" w:hint="default"/>
      </w:rPr>
    </w:lvl>
    <w:lvl w:ilvl="6" w:tplc="E6062696" w:tentative="1">
      <w:start w:val="1"/>
      <w:numFmt w:val="bullet"/>
      <w:lvlText w:val=""/>
      <w:lvlJc w:val="left"/>
      <w:pPr>
        <w:tabs>
          <w:tab w:val="num" w:pos="5040"/>
        </w:tabs>
        <w:ind w:left="5040" w:hanging="360"/>
      </w:pPr>
      <w:rPr>
        <w:rFonts w:ascii="Symbol" w:hAnsi="Symbol" w:hint="default"/>
      </w:rPr>
    </w:lvl>
    <w:lvl w:ilvl="7" w:tplc="A458731A" w:tentative="1">
      <w:start w:val="1"/>
      <w:numFmt w:val="bullet"/>
      <w:lvlText w:val="o"/>
      <w:lvlJc w:val="left"/>
      <w:pPr>
        <w:tabs>
          <w:tab w:val="num" w:pos="5760"/>
        </w:tabs>
        <w:ind w:left="5760" w:hanging="360"/>
      </w:pPr>
      <w:rPr>
        <w:rFonts w:ascii="Courier New" w:hAnsi="Courier New" w:hint="default"/>
      </w:rPr>
    </w:lvl>
    <w:lvl w:ilvl="8" w:tplc="261EB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sDS1MDexMDQxNDJQ0lEKTi0uzszPAykwNKgFAAP1wdMtAAAA"/>
  </w:docVars>
  <w:rsids>
    <w:rsidRoot w:val="00FA23DE"/>
    <w:rsid w:val="00007E50"/>
    <w:rsid w:val="00011F09"/>
    <w:rsid w:val="00040022"/>
    <w:rsid w:val="0005084A"/>
    <w:rsid w:val="00052A0A"/>
    <w:rsid w:val="00094C6A"/>
    <w:rsid w:val="000B343E"/>
    <w:rsid w:val="000D0376"/>
    <w:rsid w:val="000F2605"/>
    <w:rsid w:val="00100247"/>
    <w:rsid w:val="00140911"/>
    <w:rsid w:val="00145F8A"/>
    <w:rsid w:val="001B7534"/>
    <w:rsid w:val="001C3426"/>
    <w:rsid w:val="001F78B7"/>
    <w:rsid w:val="00230436"/>
    <w:rsid w:val="00250444"/>
    <w:rsid w:val="00267F4B"/>
    <w:rsid w:val="00314362"/>
    <w:rsid w:val="003A4ADF"/>
    <w:rsid w:val="003E044F"/>
    <w:rsid w:val="00403D09"/>
    <w:rsid w:val="00423EED"/>
    <w:rsid w:val="00450E8F"/>
    <w:rsid w:val="004528E2"/>
    <w:rsid w:val="00464366"/>
    <w:rsid w:val="0047543A"/>
    <w:rsid w:val="004A675F"/>
    <w:rsid w:val="004B572E"/>
    <w:rsid w:val="004C048E"/>
    <w:rsid w:val="005478E4"/>
    <w:rsid w:val="00585D5A"/>
    <w:rsid w:val="005A5112"/>
    <w:rsid w:val="005F573C"/>
    <w:rsid w:val="00622869"/>
    <w:rsid w:val="00656C98"/>
    <w:rsid w:val="00680C26"/>
    <w:rsid w:val="00687164"/>
    <w:rsid w:val="006941D0"/>
    <w:rsid w:val="006B083B"/>
    <w:rsid w:val="006B7566"/>
    <w:rsid w:val="006C04D4"/>
    <w:rsid w:val="006D3254"/>
    <w:rsid w:val="0072105F"/>
    <w:rsid w:val="00736717"/>
    <w:rsid w:val="007944EA"/>
    <w:rsid w:val="00794CA9"/>
    <w:rsid w:val="00796866"/>
    <w:rsid w:val="007C1A5F"/>
    <w:rsid w:val="00803BAB"/>
    <w:rsid w:val="00810787"/>
    <w:rsid w:val="008674F6"/>
    <w:rsid w:val="00895946"/>
    <w:rsid w:val="008A31B9"/>
    <w:rsid w:val="0091469F"/>
    <w:rsid w:val="009306A1"/>
    <w:rsid w:val="0095096A"/>
    <w:rsid w:val="009513D0"/>
    <w:rsid w:val="009B581D"/>
    <w:rsid w:val="00A03E6F"/>
    <w:rsid w:val="00A3672A"/>
    <w:rsid w:val="00A43EF2"/>
    <w:rsid w:val="00A5022D"/>
    <w:rsid w:val="00A80447"/>
    <w:rsid w:val="00A96D21"/>
    <w:rsid w:val="00AB36DE"/>
    <w:rsid w:val="00AC5A30"/>
    <w:rsid w:val="00AD114D"/>
    <w:rsid w:val="00AE0E15"/>
    <w:rsid w:val="00AF2C80"/>
    <w:rsid w:val="00B02B7D"/>
    <w:rsid w:val="00B657B7"/>
    <w:rsid w:val="00B76CBE"/>
    <w:rsid w:val="00BC3B00"/>
    <w:rsid w:val="00BD408B"/>
    <w:rsid w:val="00BE44C1"/>
    <w:rsid w:val="00C426D4"/>
    <w:rsid w:val="00C57B3E"/>
    <w:rsid w:val="00CA0507"/>
    <w:rsid w:val="00CB1BD7"/>
    <w:rsid w:val="00CF42F8"/>
    <w:rsid w:val="00D075CB"/>
    <w:rsid w:val="00D351D8"/>
    <w:rsid w:val="00DA21E3"/>
    <w:rsid w:val="00DC69F1"/>
    <w:rsid w:val="00DF7A00"/>
    <w:rsid w:val="00E046B2"/>
    <w:rsid w:val="00E308D0"/>
    <w:rsid w:val="00E7516F"/>
    <w:rsid w:val="00E9636B"/>
    <w:rsid w:val="00EA4843"/>
    <w:rsid w:val="00EE5954"/>
    <w:rsid w:val="00EF4130"/>
    <w:rsid w:val="00EF5724"/>
    <w:rsid w:val="00F01176"/>
    <w:rsid w:val="00F1619B"/>
    <w:rsid w:val="00F33CF5"/>
    <w:rsid w:val="00F344CF"/>
    <w:rsid w:val="00F42017"/>
    <w:rsid w:val="00F839B2"/>
    <w:rsid w:val="00F971F8"/>
    <w:rsid w:val="00FA23DE"/>
    <w:rsid w:val="00FA51B4"/>
    <w:rsid w:val="00FA59B0"/>
    <w:rsid w:val="00FC73E0"/>
    <w:rsid w:val="00F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3E287"/>
  <w15:docId w15:val="{D6B48636-30C4-4E50-8CC3-52F476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Beschriftung">
    <w:name w:val="caption"/>
    <w:basedOn w:val="Standard"/>
    <w:next w:val="Standard"/>
    <w:link w:val="BeschriftungZchn"/>
    <w:uiPriority w:val="35"/>
    <w:unhideWhenUsed/>
    <w:qFormat/>
    <w:rsid w:val="00A43EF2"/>
    <w:pPr>
      <w:spacing w:after="200"/>
    </w:pPr>
    <w:rPr>
      <w:rFonts w:eastAsiaTheme="minorHAnsi" w:cstheme="minorBidi"/>
      <w:i/>
      <w:iCs/>
      <w:color w:val="1F497D" w:themeColor="text2"/>
      <w:sz w:val="18"/>
      <w:szCs w:val="18"/>
    </w:rPr>
  </w:style>
  <w:style w:type="character" w:customStyle="1" w:styleId="BeschriftungZchn">
    <w:name w:val="Beschriftung Zchn"/>
    <w:basedOn w:val="Absatz-Standardschriftart"/>
    <w:link w:val="Beschriftung"/>
    <w:uiPriority w:val="35"/>
    <w:rsid w:val="00A43EF2"/>
    <w:rPr>
      <w:rFonts w:ascii="Times New Roman" w:eastAsiaTheme="minorHAnsi" w:hAnsi="Times New Roman" w:cstheme="minorBidi"/>
      <w:i/>
      <w:iCs/>
      <w:color w:val="1F497D" w:themeColor="text2"/>
      <w:sz w:val="18"/>
      <w:szCs w:val="18"/>
      <w:lang w:val="en-GB"/>
    </w:rPr>
  </w:style>
  <w:style w:type="paragraph" w:styleId="Funotentext">
    <w:name w:val="footnote text"/>
    <w:basedOn w:val="Standard"/>
    <w:link w:val="FunotentextZchn"/>
    <w:semiHidden/>
    <w:unhideWhenUsed/>
    <w:rsid w:val="00A5022D"/>
  </w:style>
  <w:style w:type="character" w:customStyle="1" w:styleId="FunotentextZchn">
    <w:name w:val="Fußnotentext Zchn"/>
    <w:basedOn w:val="Absatz-Standardschriftart"/>
    <w:link w:val="Funotentext"/>
    <w:semiHidden/>
    <w:rsid w:val="00A5022D"/>
    <w:rPr>
      <w:rFonts w:ascii="Times New Roman" w:hAnsi="Times New Roman"/>
      <w:lang w:val="en-GB"/>
    </w:rPr>
  </w:style>
  <w:style w:type="character" w:styleId="Funotenzeichen">
    <w:name w:val="footnote reference"/>
    <w:basedOn w:val="Absatz-Standardschriftart"/>
    <w:semiHidden/>
    <w:unhideWhenUsed/>
    <w:rsid w:val="00A5022D"/>
    <w:rPr>
      <w:vertAlign w:val="superscript"/>
    </w:rPr>
  </w:style>
  <w:style w:type="character" w:styleId="NichtaufgelsteErwhnung">
    <w:name w:val="Unresolved Mention"/>
    <w:basedOn w:val="Absatz-Standardschriftart"/>
    <w:uiPriority w:val="99"/>
    <w:semiHidden/>
    <w:unhideWhenUsed/>
    <w:rsid w:val="003A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6104">
      <w:bodyDiv w:val="1"/>
      <w:marLeft w:val="0"/>
      <w:marRight w:val="0"/>
      <w:marTop w:val="0"/>
      <w:marBottom w:val="0"/>
      <w:divBdr>
        <w:top w:val="none" w:sz="0" w:space="0" w:color="auto"/>
        <w:left w:val="none" w:sz="0" w:space="0" w:color="auto"/>
        <w:bottom w:val="none" w:sz="0" w:space="0" w:color="auto"/>
        <w:right w:val="none" w:sz="0" w:space="0" w:color="auto"/>
      </w:divBdr>
      <w:divsChild>
        <w:div w:id="1766223747">
          <w:marLeft w:val="547"/>
          <w:marRight w:val="0"/>
          <w:marTop w:val="0"/>
          <w:marBottom w:val="240"/>
          <w:divBdr>
            <w:top w:val="none" w:sz="0" w:space="0" w:color="auto"/>
            <w:left w:val="none" w:sz="0" w:space="0" w:color="auto"/>
            <w:bottom w:val="none" w:sz="0" w:space="0" w:color="auto"/>
            <w:right w:val="none" w:sz="0" w:space="0" w:color="auto"/>
          </w:divBdr>
        </w:div>
        <w:div w:id="1327511734">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h@eeg.tuwien.ac.at" TargetMode="External"/><Relationship Id="rId13" Type="http://schemas.openxmlformats.org/officeDocument/2006/relationships/hyperlink" Target="http://www.green-x.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as@eeg.tuwien.a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bmann@eeg.tuwien.ac.at" TargetMode="External"/><Relationship Id="rId5" Type="http://schemas.openxmlformats.org/officeDocument/2006/relationships/webSettings" Target="webSettings.xml"/><Relationship Id="rId15" Type="http://schemas.openxmlformats.org/officeDocument/2006/relationships/hyperlink" Target="http://aures2project.eu" TargetMode="External"/><Relationship Id="rId10" Type="http://schemas.openxmlformats.org/officeDocument/2006/relationships/hyperlink" Target="mailto:geipel@eeg.tuwien.ac.at" TargetMode="External"/><Relationship Id="rId4" Type="http://schemas.openxmlformats.org/officeDocument/2006/relationships/settings" Target="settings.xml"/><Relationship Id="rId9" Type="http://schemas.openxmlformats.org/officeDocument/2006/relationships/hyperlink" Target="mailto:schoeniger@eeg.tuwien.ac.at"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7AC7-3647-4493-9FFB-C4C136A4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4457</Characters>
  <Application>Microsoft Office Word</Application>
  <DocSecurity>0</DocSecurity>
  <Lines>99</Lines>
  <Paragraphs>24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Fabian Schipfer</cp:lastModifiedBy>
  <cp:revision>9</cp:revision>
  <cp:lastPrinted>2020-01-24T16:07:00Z</cp:lastPrinted>
  <dcterms:created xsi:type="dcterms:W3CDTF">2020-01-24T21:33:00Z</dcterms:created>
  <dcterms:modified xsi:type="dcterms:W3CDTF">2020-01-24T22:29:00Z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1757bb25-3338-357d-a179-e2a71f71520f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