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8E791D" w:rsidRPr="008E791D" w:rsidRDefault="008E791D" w:rsidP="008E791D">
      <w:pPr>
        <w:pStyle w:val="Textkrper"/>
        <w:framePr w:w="10800" w:h="2142" w:hRule="exact" w:hSpace="187" w:wrap="auto" w:vAnchor="page" w:hAnchor="page" w:x="714" w:y="1085"/>
        <w:rPr>
          <w:b/>
          <w:i/>
          <w:caps/>
          <w:sz w:val="28"/>
          <w:szCs w:val="28"/>
        </w:rPr>
      </w:pPr>
      <w:r w:rsidRPr="008E791D">
        <w:rPr>
          <w:b/>
          <w:i/>
          <w:caps/>
          <w:sz w:val="28"/>
          <w:szCs w:val="28"/>
        </w:rPr>
        <w:t>Market Design for Renewable Energy Auctions: An Analysis of</w:t>
      </w:r>
    </w:p>
    <w:p w:rsidR="00DC69F1" w:rsidRPr="008E791D" w:rsidRDefault="008E791D" w:rsidP="008E791D">
      <w:pPr>
        <w:pStyle w:val="Textkrper"/>
        <w:framePr w:w="10800" w:h="2142" w:hRule="exact" w:hSpace="187" w:wrap="auto" w:vAnchor="page" w:hAnchor="page" w:x="714" w:y="1085"/>
        <w:rPr>
          <w:b/>
          <w:sz w:val="28"/>
          <w:szCs w:val="28"/>
          <w:lang w:val="de-DE"/>
        </w:rPr>
      </w:pPr>
      <w:r w:rsidRPr="008E791D">
        <w:rPr>
          <w:b/>
          <w:i/>
          <w:caps/>
          <w:sz w:val="28"/>
          <w:szCs w:val="28"/>
          <w:lang w:val="de-DE"/>
        </w:rPr>
        <w:t>Alternative Auction Formats</w:t>
      </w:r>
    </w:p>
    <w:p w:rsidR="008E791D" w:rsidRDefault="008E791D" w:rsidP="00DC69F1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  <w:lang w:val="de-DE"/>
        </w:rPr>
      </w:pPr>
      <w:r w:rsidRPr="008E791D">
        <w:rPr>
          <w:sz w:val="20"/>
          <w:lang w:val="de-DE"/>
        </w:rPr>
        <w:t xml:space="preserve"> </w:t>
      </w:r>
    </w:p>
    <w:p w:rsidR="008E791D" w:rsidRPr="00D767DA" w:rsidRDefault="008E791D" w:rsidP="008E791D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Martin Bichler, Technical University of Munich, +49 89 289 </w:t>
      </w:r>
      <w:r w:rsidRPr="008E791D">
        <w:rPr>
          <w:sz w:val="20"/>
        </w:rPr>
        <w:t>17500</w:t>
      </w:r>
      <w:r>
        <w:rPr>
          <w:sz w:val="20"/>
        </w:rPr>
        <w:t>, bichler@in.tum.de</w:t>
      </w:r>
      <w:r w:rsidRPr="00D767DA">
        <w:rPr>
          <w:sz w:val="20"/>
        </w:rPr>
        <w:t xml:space="preserve"> </w:t>
      </w:r>
    </w:p>
    <w:p w:rsidR="008E791D" w:rsidRDefault="008E791D" w:rsidP="008E791D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  <w:lang w:val="de-DE"/>
        </w:rPr>
      </w:pPr>
      <w:r>
        <w:rPr>
          <w:sz w:val="20"/>
          <w:lang w:val="de-DE"/>
        </w:rPr>
        <w:t>Veronika Grimm</w:t>
      </w:r>
      <w:r w:rsidRPr="008E791D">
        <w:rPr>
          <w:sz w:val="20"/>
          <w:lang w:val="de-DE"/>
        </w:rPr>
        <w:t>, Friedrich-Alexander University Erla</w:t>
      </w:r>
      <w:r>
        <w:rPr>
          <w:sz w:val="20"/>
          <w:lang w:val="de-DE"/>
        </w:rPr>
        <w:t>ngen-</w:t>
      </w:r>
      <w:proofErr w:type="spellStart"/>
      <w:r>
        <w:rPr>
          <w:sz w:val="20"/>
          <w:lang w:val="de-DE"/>
        </w:rPr>
        <w:t>Nuremberg</w:t>
      </w:r>
      <w:proofErr w:type="spellEnd"/>
      <w:r>
        <w:rPr>
          <w:sz w:val="20"/>
          <w:lang w:val="de-DE"/>
        </w:rPr>
        <w:t>, +49 911 5302 224</w:t>
      </w:r>
      <w:r w:rsidRPr="008E791D">
        <w:rPr>
          <w:sz w:val="20"/>
          <w:lang w:val="de-DE"/>
        </w:rPr>
        <w:t>, veronika.grimm@fau.de</w:t>
      </w:r>
    </w:p>
    <w:p w:rsidR="00DC69F1" w:rsidRPr="008E791D" w:rsidRDefault="008E791D" w:rsidP="00DC69F1">
      <w:pPr>
        <w:pStyle w:val="Textkrper"/>
        <w:framePr w:w="10800" w:h="2142" w:hRule="exact" w:hSpace="187" w:wrap="auto" w:vAnchor="page" w:hAnchor="page" w:x="714" w:y="1085"/>
        <w:jc w:val="right"/>
        <w:rPr>
          <w:sz w:val="20"/>
          <w:lang w:val="de-DE"/>
        </w:rPr>
      </w:pPr>
      <w:r w:rsidRPr="008E791D">
        <w:rPr>
          <w:sz w:val="20"/>
          <w:lang w:val="de-DE"/>
        </w:rPr>
        <w:t>Sandra Kretschmer</w:t>
      </w:r>
      <w:r w:rsidR="00DC69F1" w:rsidRPr="008E791D">
        <w:rPr>
          <w:sz w:val="20"/>
          <w:lang w:val="de-DE"/>
        </w:rPr>
        <w:t xml:space="preserve">, </w:t>
      </w:r>
      <w:r w:rsidRPr="008E791D">
        <w:rPr>
          <w:sz w:val="20"/>
          <w:lang w:val="de-DE"/>
        </w:rPr>
        <w:t>Friedrich-Alexander University Erlangen-</w:t>
      </w:r>
      <w:proofErr w:type="spellStart"/>
      <w:r w:rsidRPr="008E791D">
        <w:rPr>
          <w:sz w:val="20"/>
          <w:lang w:val="de-DE"/>
        </w:rPr>
        <w:t>Nuremberg</w:t>
      </w:r>
      <w:proofErr w:type="spellEnd"/>
      <w:r w:rsidR="00DC69F1" w:rsidRPr="008E791D">
        <w:rPr>
          <w:sz w:val="20"/>
          <w:lang w:val="de-DE"/>
        </w:rPr>
        <w:t xml:space="preserve">, </w:t>
      </w:r>
      <w:r>
        <w:rPr>
          <w:sz w:val="20"/>
          <w:lang w:val="de-DE"/>
        </w:rPr>
        <w:t>+49 911 5302 690</w:t>
      </w:r>
      <w:r w:rsidR="00DC69F1" w:rsidRPr="008E791D">
        <w:rPr>
          <w:sz w:val="20"/>
          <w:lang w:val="de-DE"/>
        </w:rPr>
        <w:t xml:space="preserve">, </w:t>
      </w:r>
      <w:r>
        <w:rPr>
          <w:sz w:val="20"/>
          <w:lang w:val="de-DE"/>
        </w:rPr>
        <w:t>sandra.kretschmer@fau.de</w:t>
      </w:r>
    </w:p>
    <w:p w:rsidR="00DC69F1" w:rsidRPr="008E791D" w:rsidRDefault="008E791D" w:rsidP="00DC69F1">
      <w:pPr>
        <w:pStyle w:val="Textkrper"/>
        <w:framePr w:w="10800" w:h="2142" w:hRule="exact" w:hSpace="187" w:wrap="auto" w:vAnchor="page" w:hAnchor="page" w:x="714" w:y="1085"/>
        <w:jc w:val="right"/>
        <w:rPr>
          <w:lang w:val="en-US"/>
        </w:rPr>
      </w:pPr>
      <w:r>
        <w:rPr>
          <w:sz w:val="20"/>
          <w:lang w:val="en-US"/>
        </w:rPr>
        <w:t>Paul Sutterer</w:t>
      </w:r>
      <w:r w:rsidRPr="008E791D">
        <w:rPr>
          <w:sz w:val="20"/>
          <w:lang w:val="en-US"/>
        </w:rPr>
        <w:t>, Technical Univer</w:t>
      </w:r>
      <w:r>
        <w:rPr>
          <w:sz w:val="20"/>
          <w:lang w:val="en-US"/>
        </w:rPr>
        <w:t>sity of Munich, +49 89 289 17507</w:t>
      </w:r>
      <w:r w:rsidRPr="008E791D">
        <w:rPr>
          <w:sz w:val="20"/>
          <w:lang w:val="en-US"/>
        </w:rPr>
        <w:t xml:space="preserve">, </w:t>
      </w:r>
      <w:r>
        <w:rPr>
          <w:sz w:val="20"/>
          <w:lang w:val="en-US"/>
        </w:rPr>
        <w:t>paul.sutterer@</w:t>
      </w:r>
      <w:r w:rsidRPr="008E791D">
        <w:rPr>
          <w:sz w:val="20"/>
          <w:lang w:val="en-US"/>
        </w:rPr>
        <w:t>tum.de</w:t>
      </w:r>
      <w:r w:rsidR="00DC69F1" w:rsidRPr="008E791D">
        <w:rPr>
          <w:lang w:val="en-US"/>
        </w:rPr>
        <w:t xml:space="preserve"> </w:t>
      </w:r>
    </w:p>
    <w:p w:rsidR="00DC69F1" w:rsidRDefault="00DC69F1">
      <w:pPr>
        <w:pStyle w:val="copyright"/>
      </w:pPr>
    </w:p>
    <w:p w:rsidR="004C048E" w:rsidRDefault="004C048E" w:rsidP="00FC73E0">
      <w:pPr>
        <w:pStyle w:val="Textkrper2"/>
        <w:spacing w:after="200"/>
        <w:rPr>
          <w:highlight w:val="yellow"/>
        </w:rPr>
      </w:pPr>
    </w:p>
    <w:p w:rsidR="00FC73E0" w:rsidRDefault="00FC73E0" w:rsidP="000F4911">
      <w:pPr>
        <w:pStyle w:val="berschrift2"/>
        <w:rPr>
          <w:i w:val="0"/>
          <w:sz w:val="24"/>
          <w:szCs w:val="24"/>
        </w:rPr>
      </w:pPr>
    </w:p>
    <w:p w:rsidR="00DC69F1" w:rsidRPr="00476853" w:rsidRDefault="00DC69F1" w:rsidP="00DC69F1">
      <w:pPr>
        <w:pStyle w:val="berschrift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DC69F1" w:rsidRPr="00D767DA" w:rsidRDefault="008E791D" w:rsidP="008E791D">
      <w:pPr>
        <w:pStyle w:val="Textkrper2"/>
        <w:spacing w:after="200"/>
        <w:rPr>
          <w:i/>
        </w:rPr>
      </w:pPr>
      <w:r>
        <w:t>Auctions are widely used to determine the remuneration for renewable energies</w:t>
      </w:r>
      <w:r w:rsidR="00BB43EC">
        <w:t xml:space="preserve"> (RES)</w:t>
      </w:r>
      <w:r>
        <w:t>. They</w:t>
      </w:r>
      <w:r>
        <w:t xml:space="preserve"> </w:t>
      </w:r>
      <w:r>
        <w:t>typically induce a high concentration of renewable energy plants at very productive sites</w:t>
      </w:r>
      <w:r>
        <w:t xml:space="preserve"> </w:t>
      </w:r>
      <w:r>
        <w:t>far-o</w:t>
      </w:r>
      <w:r>
        <w:t xml:space="preserve">ff </w:t>
      </w:r>
      <w:r>
        <w:t xml:space="preserve">the main load centres, leading to an </w:t>
      </w:r>
      <w:proofErr w:type="spellStart"/>
      <w:r>
        <w:t>ine</w:t>
      </w:r>
      <w:r>
        <w:t>ff</w:t>
      </w:r>
      <w:r>
        <w:t>cient</w:t>
      </w:r>
      <w:proofErr w:type="spellEnd"/>
      <w:r>
        <w:t xml:space="preserve"> allocation as transmission line</w:t>
      </w:r>
      <w:r>
        <w:t xml:space="preserve"> </w:t>
      </w:r>
      <w:r>
        <w:t xml:space="preserve">capacities are restricted but not considered in the allocation, resulting in an </w:t>
      </w:r>
      <w:r>
        <w:t xml:space="preserve">inefficient </w:t>
      </w:r>
      <w:r>
        <w:t>system</w:t>
      </w:r>
      <w:r>
        <w:t xml:space="preserve"> </w:t>
      </w:r>
      <w:r>
        <w:t>con</w:t>
      </w:r>
      <w:r>
        <w:t>fi</w:t>
      </w:r>
      <w:r>
        <w:t>guration in the long run.</w:t>
      </w:r>
      <w:r w:rsidRPr="008E791D">
        <w:t xml:space="preserve"> </w:t>
      </w:r>
      <w:r>
        <w:t>To counteract these tendencies e</w:t>
      </w:r>
      <w:r w:rsidR="005B3660">
        <w:t>ff</w:t>
      </w:r>
      <w:r>
        <w:t>ectively, we propose</w:t>
      </w:r>
      <w:r w:rsidR="005B3660">
        <w:t xml:space="preserve"> </w:t>
      </w:r>
      <w:r>
        <w:t xml:space="preserve">a combinatorial auction design that allows </w:t>
      </w:r>
      <w:proofErr w:type="gramStart"/>
      <w:r>
        <w:t>to implement</w:t>
      </w:r>
      <w:proofErr w:type="gramEnd"/>
      <w:r>
        <w:t xml:space="preserve"> regional target capacities,</w:t>
      </w:r>
      <w:r w:rsidR="005B3660">
        <w:t xml:space="preserve"> </w:t>
      </w:r>
      <w:r>
        <w:t>provides a simple pricing rule and maintains a high level of competition between bidders</w:t>
      </w:r>
      <w:r w:rsidR="005B3660">
        <w:t xml:space="preserve"> </w:t>
      </w:r>
      <w:r>
        <w:t>by permitting package bids.</w:t>
      </w:r>
    </w:p>
    <w:p w:rsidR="00DC69F1" w:rsidRPr="00A247C7" w:rsidRDefault="00DC69F1">
      <w:pPr>
        <w:pStyle w:val="berschrift2"/>
        <w:rPr>
          <w:rFonts w:ascii="Times New Roman" w:hAnsi="Times New Roman"/>
          <w:i w:val="0"/>
          <w:sz w:val="20"/>
        </w:rPr>
      </w:pPr>
    </w:p>
    <w:p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5B3660" w:rsidRDefault="005B3660" w:rsidP="005B3660">
      <w:pPr>
        <w:pStyle w:val="Textkrper2"/>
        <w:spacing w:after="200"/>
      </w:pPr>
      <w:r>
        <w:t xml:space="preserve">By means of extensive numerical </w:t>
      </w:r>
      <w:proofErr w:type="gramStart"/>
      <w:r>
        <w:t>experiments</w:t>
      </w:r>
      <w:proofErr w:type="gramEnd"/>
      <w:r>
        <w:t xml:space="preserve"> we evaluate</w:t>
      </w:r>
      <w:r>
        <w:t xml:space="preserve"> </w:t>
      </w:r>
      <w:r>
        <w:t>the combinatorial auction as compared to three further RES auction designs, the current</w:t>
      </w:r>
      <w:r>
        <w:t xml:space="preserve"> </w:t>
      </w:r>
      <w:r>
        <w:t>German nationwide auction design, a simple nationwide auction, and regional auctions.</w:t>
      </w:r>
      <w:r>
        <w:t xml:space="preserve"> </w:t>
      </w:r>
      <w:proofErr w:type="gramStart"/>
      <w:r>
        <w:t>the focus of this paper is to assess and evaluate the impact of</w:t>
      </w:r>
      <w:r>
        <w:t xml:space="preserve"> </w:t>
      </w:r>
      <w:r>
        <w:t>di</w:t>
      </w:r>
      <w:r>
        <w:t>ff</w:t>
      </w:r>
      <w:r>
        <w:t>erent RES auction designs on the resulting allocative e</w:t>
      </w:r>
      <w:r>
        <w:t>ffi</w:t>
      </w:r>
      <w:r>
        <w:t>ciency and subsidy payments,</w:t>
      </w:r>
      <w:r>
        <w:t xml:space="preserve"> </w:t>
      </w:r>
      <w:r>
        <w:t>i.e. the cost for the taxpayer.</w:t>
      </w:r>
      <w:proofErr w:type="gramEnd"/>
      <w:r>
        <w:t xml:space="preserve"> </w:t>
      </w:r>
      <w:r>
        <w:t>The short time span since most RES auction schemes</w:t>
      </w:r>
      <w:r>
        <w:t xml:space="preserve"> </w:t>
      </w:r>
      <w:r>
        <w:t>are in place and the limited data availability renders an empirical evaluation of di</w:t>
      </w:r>
      <w:r>
        <w:t>ff</w:t>
      </w:r>
      <w:r>
        <w:t>erent</w:t>
      </w:r>
      <w:r>
        <w:t xml:space="preserve"> </w:t>
      </w:r>
      <w:r>
        <w:t xml:space="preserve">RES auction designs infeasible. Moreover, since combinatorial auctions </w:t>
      </w:r>
      <w:proofErr w:type="gramStart"/>
      <w:r>
        <w:t>have not been</w:t>
      </w:r>
      <w:r>
        <w:t xml:space="preserve"> </w:t>
      </w:r>
      <w:r>
        <w:t>used</w:t>
      </w:r>
      <w:proofErr w:type="gramEnd"/>
      <w:r>
        <w:t xml:space="preserve"> for this purpose in practice, a counterfactual analysis of di</w:t>
      </w:r>
      <w:r>
        <w:t>ff</w:t>
      </w:r>
      <w:r>
        <w:t>erent auction designs</w:t>
      </w:r>
      <w:r>
        <w:t xml:space="preserve"> with fi</w:t>
      </w:r>
      <w:r>
        <w:t xml:space="preserve">eld data is impossible. We therefore conduct extensive numerical </w:t>
      </w:r>
      <w:proofErr w:type="spellStart"/>
      <w:r>
        <w:t>experiments</w:t>
      </w:r>
      <w:proofErr w:type="gramStart"/>
      <w:r>
        <w:t>,with</w:t>
      </w:r>
      <w:proofErr w:type="spellEnd"/>
      <w:proofErr w:type="gramEnd"/>
      <w:r>
        <w:t xml:space="preserve"> our analyses based on the case of RES auctions in Germany.</w:t>
      </w:r>
      <w:r>
        <w:t xml:space="preserve"> </w:t>
      </w:r>
      <w:r>
        <w:t>Germany constitutes an excellent starting point for our study, as both comprehensive</w:t>
      </w:r>
      <w:r>
        <w:t xml:space="preserve"> </w:t>
      </w:r>
      <w:r>
        <w:t>market data as well as information on system-optimal RES locations are available</w:t>
      </w:r>
      <w:r>
        <w:t xml:space="preserve"> </w:t>
      </w:r>
      <w:r>
        <w:t>to calibrate the numerical model.</w:t>
      </w:r>
    </w:p>
    <w:p w:rsidR="00DC69F1" w:rsidRPr="00D767DA" w:rsidRDefault="005B3660" w:rsidP="005B3660">
      <w:pPr>
        <w:pStyle w:val="Textkrper2"/>
        <w:spacing w:after="200"/>
        <w:rPr>
          <w:i/>
        </w:rPr>
      </w:pPr>
      <w:r>
        <w:t>In our numerical study, we focus on onshore wind auctions, as onshore wind power</w:t>
      </w:r>
      <w:r>
        <w:t xml:space="preserve"> </w:t>
      </w:r>
      <w:r>
        <w:t xml:space="preserve">is the </w:t>
      </w:r>
      <w:proofErr w:type="gramStart"/>
      <w:r>
        <w:t>capacity-wise</w:t>
      </w:r>
      <w:proofErr w:type="gramEnd"/>
      <w:r>
        <w:t xml:space="preserve"> largest renewable energy technology in Germany (section 28 EEG,</w:t>
      </w:r>
      <w:r w:rsidR="00BB43EC">
        <w:t xml:space="preserve"> </w:t>
      </w:r>
      <w:r>
        <w:t>2017; Federal Ministry for Economic A</w:t>
      </w:r>
      <w:r>
        <w:t>ff</w:t>
      </w:r>
      <w:r>
        <w:t>airs and Energy, 2018). We compare the current</w:t>
      </w:r>
      <w:r>
        <w:t xml:space="preserve"> </w:t>
      </w:r>
      <w:r>
        <w:t>design, a nationwide auction with</w:t>
      </w:r>
      <w:r w:rsidR="00BB43EC">
        <w:t xml:space="preserve"> reference yield model</w:t>
      </w:r>
      <w:r>
        <w:t xml:space="preserve"> </w:t>
      </w:r>
      <w:r w:rsidR="00BB43EC">
        <w:t>(</w:t>
      </w:r>
      <w:r>
        <w:t>REM</w:t>
      </w:r>
      <w:r w:rsidR="00BB43EC">
        <w:t>)</w:t>
      </w:r>
      <w:r>
        <w:t>, to (</w:t>
      </w:r>
      <w:proofErr w:type="spellStart"/>
      <w:r>
        <w:t>i</w:t>
      </w:r>
      <w:proofErr w:type="spellEnd"/>
      <w:r>
        <w:t>) a simple nationwide auction design, (ii)</w:t>
      </w:r>
      <w:r>
        <w:t xml:space="preserve"> </w:t>
      </w:r>
      <w:r>
        <w:t>a regional auction design that implements the desired regional capacities and (iii) a</w:t>
      </w:r>
      <w:r>
        <w:t xml:space="preserve"> </w:t>
      </w:r>
      <w:r>
        <w:t>combinatorial auction design that implements the desired regional target capacities but</w:t>
      </w:r>
      <w:r>
        <w:t xml:space="preserve"> </w:t>
      </w:r>
      <w:r>
        <w:t>maintains a su</w:t>
      </w:r>
      <w:r>
        <w:t>ffi</w:t>
      </w:r>
      <w:r>
        <w:t xml:space="preserve">cient level of competition. The regional target capacities </w:t>
      </w:r>
      <w:proofErr w:type="gramStart"/>
      <w:r>
        <w:t>are taken</w:t>
      </w:r>
      <w:proofErr w:type="gramEnd"/>
      <w:r>
        <w:t xml:space="preserve"> from</w:t>
      </w:r>
      <w:r>
        <w:t xml:space="preserve"> </w:t>
      </w:r>
      <w:r>
        <w:t>a study by Grimm et al. (2017), who determine the optimal RES locations in Germany</w:t>
      </w:r>
      <w:r>
        <w:t xml:space="preserve"> </w:t>
      </w:r>
      <w:r>
        <w:t>accounting for the location of load centres and available network capacities.</w:t>
      </w:r>
    </w:p>
    <w:p w:rsidR="00DC69F1" w:rsidRPr="00A247C7" w:rsidRDefault="00DC69F1" w:rsidP="00DC69F1">
      <w:pPr>
        <w:pStyle w:val="berschrift2"/>
        <w:rPr>
          <w:rFonts w:ascii="Times New Roman" w:hAnsi="Times New Roman"/>
          <w:i w:val="0"/>
          <w:sz w:val="20"/>
        </w:rPr>
      </w:pPr>
    </w:p>
    <w:p w:rsidR="00DC69F1" w:rsidRPr="00D767DA" w:rsidRDefault="00DC69F1" w:rsidP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BB43EC" w:rsidRDefault="005B3660" w:rsidP="00BB43EC">
      <w:pPr>
        <w:pStyle w:val="Textkrper2"/>
        <w:spacing w:after="200"/>
      </w:pPr>
      <w:r>
        <w:t>We</w:t>
      </w:r>
      <w:r>
        <w:t xml:space="preserve"> fi</w:t>
      </w:r>
      <w:r>
        <w:t>nd that if bidders bene</w:t>
      </w:r>
      <w:r>
        <w:t>fi</w:t>
      </w:r>
      <w:r>
        <w:t>t from high enough economies of scale, the combinatorial</w:t>
      </w:r>
      <w:r>
        <w:t xml:space="preserve"> </w:t>
      </w:r>
      <w:r>
        <w:t>auction design implements system-optimal target capacities without increasing the average</w:t>
      </w:r>
      <w:r>
        <w:t xml:space="preserve"> </w:t>
      </w:r>
      <w:r>
        <w:t xml:space="preserve">remuneration per kWh as compared to the current German auction design. </w:t>
      </w:r>
      <w:r w:rsidR="00BB43EC">
        <w:t>This is surprising, given that the combinatorial auction exactly implements</w:t>
      </w:r>
      <w:r w:rsidR="00BB43EC">
        <w:t xml:space="preserve"> </w:t>
      </w:r>
      <w:r w:rsidR="00BB43EC">
        <w:t>regional target capacities at less productive sites closer to demand centres, while the</w:t>
      </w:r>
      <w:r w:rsidR="00BB43EC">
        <w:t xml:space="preserve"> </w:t>
      </w:r>
      <w:r w:rsidR="00BB43EC">
        <w:t>current nationwide auction design does not face those constraints. Notably, this remunerations</w:t>
      </w:r>
      <w:r w:rsidR="00BB43EC">
        <w:t xml:space="preserve"> </w:t>
      </w:r>
      <w:r w:rsidR="00BB43EC">
        <w:t xml:space="preserve">does not even include long-run cost savings resulting from lower </w:t>
      </w:r>
      <w:proofErr w:type="spellStart"/>
      <w:r w:rsidR="00BB43EC">
        <w:t>redispatch</w:t>
      </w:r>
      <w:proofErr w:type="spellEnd"/>
      <w:r w:rsidR="00BB43EC">
        <w:t xml:space="preserve"> </w:t>
      </w:r>
      <w:r w:rsidR="00BB43EC">
        <w:t>and network investment requirements when regional target capacities are met, the cost</w:t>
      </w:r>
      <w:r w:rsidR="00BB43EC">
        <w:t xml:space="preserve"> </w:t>
      </w:r>
      <w:r w:rsidR="00BB43EC">
        <w:t>for which easily exceed a bill</w:t>
      </w:r>
      <w:r w:rsidR="00BB43EC">
        <w:t>ion Euro per year (e.g. €</w:t>
      </w:r>
      <w:r w:rsidR="00BB43EC">
        <w:t>1.5bn in 2017) and are largely</w:t>
      </w:r>
      <w:r w:rsidR="00BB43EC">
        <w:t xml:space="preserve"> </w:t>
      </w:r>
      <w:r w:rsidR="00BB43EC">
        <w:t>caused by the regional mismatch of supply and demand (Federal Network Agency and</w:t>
      </w:r>
      <w:r w:rsidR="00BB43EC">
        <w:t xml:space="preserve"> </w:t>
      </w:r>
      <w:r w:rsidR="00BB43EC" w:rsidRPr="00BB43EC">
        <w:t>Federal Cartel O</w:t>
      </w:r>
      <w:r w:rsidR="00BB43EC">
        <w:t>ffi</w:t>
      </w:r>
      <w:r w:rsidR="00BB43EC" w:rsidRPr="00BB43EC">
        <w:t>ce, 2019).</w:t>
      </w:r>
    </w:p>
    <w:p w:rsidR="00DC69F1" w:rsidRPr="00D767DA" w:rsidRDefault="005B3660" w:rsidP="005B3660">
      <w:pPr>
        <w:pStyle w:val="Textkrper2"/>
        <w:spacing w:after="200"/>
        <w:rPr>
          <w:i/>
        </w:rPr>
      </w:pPr>
      <w:r>
        <w:t>The</w:t>
      </w:r>
      <w:r>
        <w:t xml:space="preserve"> </w:t>
      </w:r>
      <w:r>
        <w:t>prices resulting from the combinatorial auction are linear and anonymous for each region</w:t>
      </w:r>
      <w:r>
        <w:t xml:space="preserve"> </w:t>
      </w:r>
      <w:r>
        <w:t xml:space="preserve">whenever possible, while minimal personalised </w:t>
      </w:r>
      <w:proofErr w:type="spellStart"/>
      <w:r>
        <w:t>markups</w:t>
      </w:r>
      <w:proofErr w:type="spellEnd"/>
      <w:r>
        <w:t xml:space="preserve"> on the linear prices </w:t>
      </w:r>
      <w:proofErr w:type="gramStart"/>
      <w:r>
        <w:t>are applied</w:t>
      </w:r>
      <w:proofErr w:type="gramEnd"/>
      <w:r>
        <w:t xml:space="preserve"> </w:t>
      </w:r>
      <w:r>
        <w:t xml:space="preserve">only when necessary. We show that realistic problem sizes </w:t>
      </w:r>
      <w:proofErr w:type="gramStart"/>
      <w:r>
        <w:t>can be solved</w:t>
      </w:r>
      <w:proofErr w:type="gramEnd"/>
      <w:r>
        <w:t xml:space="preserve"> in seconds,</w:t>
      </w:r>
      <w:r>
        <w:t xml:space="preserve"> </w:t>
      </w:r>
      <w:r>
        <w:t>even though the problem is computationally hard.</w:t>
      </w:r>
      <w:r w:rsidRPr="003201CE">
        <w:rPr>
          <w:highlight w:val="yellow"/>
        </w:rPr>
        <w:t xml:space="preserve"> </w:t>
      </w:r>
    </w:p>
    <w:p w:rsidR="00DC69F1" w:rsidRPr="00D767DA" w:rsidRDefault="00DC69F1">
      <w:pPr>
        <w:pStyle w:val="berschrift2"/>
        <w:jc w:val="both"/>
        <w:rPr>
          <w:rFonts w:ascii="Times New Roman" w:hAnsi="Times New Roman"/>
          <w:b w:val="0"/>
          <w:i w:val="0"/>
          <w:sz w:val="20"/>
        </w:rPr>
      </w:pPr>
    </w:p>
    <w:p w:rsidR="00DC69F1" w:rsidRPr="00D767DA" w:rsidRDefault="00DC69F1">
      <w:pPr>
        <w:pStyle w:val="berschrift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BB43EC" w:rsidRDefault="00BB43EC" w:rsidP="00BB43EC">
      <w:pPr>
        <w:pStyle w:val="Textkrper2"/>
        <w:spacing w:after="200"/>
      </w:pPr>
      <w:r>
        <w:t>Combinatorial auctions come at the cost of computational complexity for the auctioneer</w:t>
      </w:r>
      <w:r>
        <w:t xml:space="preserve"> </w:t>
      </w:r>
      <w:r>
        <w:t xml:space="preserve">since the allocation problem that needs to </w:t>
      </w:r>
      <w:proofErr w:type="gramStart"/>
      <w:r>
        <w:t>be solved</w:t>
      </w:r>
      <w:proofErr w:type="gramEnd"/>
      <w:r>
        <w:t xml:space="preserve"> is an NP-hard combinatorial</w:t>
      </w:r>
      <w:r>
        <w:t xml:space="preserve"> </w:t>
      </w:r>
      <w:r>
        <w:t xml:space="preserve">optimisation problem. In our experiments, we show that realistic problem sizes </w:t>
      </w:r>
      <w:proofErr w:type="gramStart"/>
      <w:r>
        <w:t>can be</w:t>
      </w:r>
      <w:r>
        <w:t xml:space="preserve"> </w:t>
      </w:r>
      <w:r>
        <w:t>solved</w:t>
      </w:r>
      <w:proofErr w:type="gramEnd"/>
      <w:r>
        <w:t xml:space="preserve"> in seconds due to the large number of relatively small bidders. For bidders, combinatorial</w:t>
      </w:r>
      <w:r>
        <w:t xml:space="preserve"> </w:t>
      </w:r>
      <w:r>
        <w:t>auctions are strategically simpler than having to bid in a sequence of auctions.</w:t>
      </w:r>
    </w:p>
    <w:p w:rsidR="00DC69F1" w:rsidRPr="00D767DA" w:rsidRDefault="00BB43EC" w:rsidP="00BB43EC">
      <w:pPr>
        <w:pStyle w:val="Textkrper2"/>
        <w:spacing w:after="200"/>
        <w:rPr>
          <w:i/>
        </w:rPr>
      </w:pPr>
      <w:r>
        <w:t>In particular, institutional bidders can bring their scale economies to bear with package</w:t>
      </w:r>
      <w:r>
        <w:t xml:space="preserve"> </w:t>
      </w:r>
      <w:r>
        <w:t>bids, which reduces costs.</w:t>
      </w:r>
      <w:r>
        <w:t xml:space="preserve"> </w:t>
      </w:r>
      <w:r>
        <w:t>Overall, the combinatorial auction design proposed in this paper is a viable alternative</w:t>
      </w:r>
      <w:r>
        <w:t xml:space="preserve"> </w:t>
      </w:r>
      <w:r>
        <w:t>to location-speci</w:t>
      </w:r>
      <w:r>
        <w:t>fi</w:t>
      </w:r>
      <w:r>
        <w:t>c auction mechanisms like the German REM. Furthermore, it</w:t>
      </w:r>
      <w:r>
        <w:t xml:space="preserve"> </w:t>
      </w:r>
      <w:r>
        <w:t>constitutes a candidate design for renewable energy auctions not only in Germany, but</w:t>
      </w:r>
      <w:r>
        <w:t xml:space="preserve"> </w:t>
      </w:r>
      <w:r>
        <w:t xml:space="preserve">also in other countries worldwide where auctions </w:t>
      </w:r>
      <w:proofErr w:type="gramStart"/>
      <w:r>
        <w:t>are used</w:t>
      </w:r>
      <w:proofErr w:type="gramEnd"/>
      <w:r>
        <w:t xml:space="preserve"> to support the expansion of</w:t>
      </w:r>
      <w:r>
        <w:t xml:space="preserve"> </w:t>
      </w:r>
      <w:r>
        <w:t>renewable energy capacity.</w:t>
      </w:r>
    </w:p>
    <w:p w:rsidR="00DC69F1" w:rsidRPr="00A247C7" w:rsidRDefault="00DC69F1">
      <w:pPr>
        <w:pStyle w:val="berschrift2"/>
        <w:rPr>
          <w:rFonts w:ascii="Times New Roman" w:hAnsi="Times New Roman"/>
          <w:i w:val="0"/>
          <w:sz w:val="20"/>
        </w:rPr>
      </w:pPr>
    </w:p>
    <w:p w:rsidR="00DC69F1" w:rsidRPr="00D767DA" w:rsidRDefault="00DC69F1">
      <w:pPr>
        <w:pStyle w:val="berschrift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0F4911" w:rsidRPr="000F4911" w:rsidRDefault="00BB43EC" w:rsidP="00BB43EC">
      <w:pPr>
        <w:pStyle w:val="Textkrper2"/>
        <w:spacing w:after="200"/>
        <w:rPr>
          <w:lang w:val="en-US"/>
        </w:rPr>
      </w:pPr>
      <w:r w:rsidRPr="00BB43EC">
        <w:rPr>
          <w:lang w:val="de-DE"/>
        </w:rPr>
        <w:t xml:space="preserve">EEG (2017). </w:t>
      </w:r>
      <w:proofErr w:type="spellStart"/>
      <w:r w:rsidR="000F4911">
        <w:rPr>
          <w:lang w:val="de-DE"/>
        </w:rPr>
        <w:t>Renewable</w:t>
      </w:r>
      <w:proofErr w:type="spellEnd"/>
      <w:r w:rsidR="000F4911">
        <w:rPr>
          <w:lang w:val="de-DE"/>
        </w:rPr>
        <w:t xml:space="preserve"> </w:t>
      </w:r>
      <w:proofErr w:type="spellStart"/>
      <w:r w:rsidR="000F4911">
        <w:rPr>
          <w:lang w:val="de-DE"/>
        </w:rPr>
        <w:t>Energy</w:t>
      </w:r>
      <w:proofErr w:type="spellEnd"/>
      <w:r w:rsidR="000F4911">
        <w:rPr>
          <w:lang w:val="de-DE"/>
        </w:rPr>
        <w:t xml:space="preserve"> </w:t>
      </w:r>
      <w:proofErr w:type="spellStart"/>
      <w:r w:rsidR="000F4911">
        <w:rPr>
          <w:lang w:val="de-DE"/>
        </w:rPr>
        <w:t>Sources</w:t>
      </w:r>
      <w:proofErr w:type="spellEnd"/>
      <w:r w:rsidR="000F4911">
        <w:rPr>
          <w:lang w:val="de-DE"/>
        </w:rPr>
        <w:t xml:space="preserve"> Act</w:t>
      </w:r>
      <w:r w:rsidRPr="00BB43EC">
        <w:rPr>
          <w:lang w:val="de-DE"/>
        </w:rPr>
        <w:t xml:space="preserve"> (Erneuerbare-Energien-Gesetz). </w:t>
      </w:r>
      <w:proofErr w:type="spellStart"/>
      <w:r w:rsidRPr="000F4911">
        <w:rPr>
          <w:lang w:val="en-US"/>
        </w:rPr>
        <w:t>Erneuerbare-Energien-Gesetz</w:t>
      </w:r>
      <w:proofErr w:type="spellEnd"/>
      <w:r w:rsidRPr="000F4911">
        <w:rPr>
          <w:lang w:val="en-US"/>
        </w:rPr>
        <w:t xml:space="preserve"> </w:t>
      </w:r>
      <w:r w:rsidR="000F4911" w:rsidRPr="000F4911">
        <w:rPr>
          <w:lang w:val="en-US"/>
        </w:rPr>
        <w:t>of 21. July</w:t>
      </w:r>
      <w:r w:rsidRPr="000F4911">
        <w:rPr>
          <w:lang w:val="en-US"/>
        </w:rPr>
        <w:t xml:space="preserve"> 2014 (</w:t>
      </w:r>
      <w:proofErr w:type="spellStart"/>
      <w:r w:rsidRPr="000F4911">
        <w:rPr>
          <w:lang w:val="en-US"/>
        </w:rPr>
        <w:t>BGBl</w:t>
      </w:r>
      <w:proofErr w:type="spellEnd"/>
      <w:r w:rsidRPr="000F4911">
        <w:rPr>
          <w:lang w:val="en-US"/>
        </w:rPr>
        <w:t xml:space="preserve">. I S. 1066), </w:t>
      </w:r>
      <w:r w:rsidR="000F4911" w:rsidRPr="000F4911">
        <w:rPr>
          <w:lang w:val="en-US"/>
        </w:rPr>
        <w:t>last amended by section</w:t>
      </w:r>
      <w:r w:rsidRPr="000F4911">
        <w:rPr>
          <w:lang w:val="en-US"/>
        </w:rPr>
        <w:t xml:space="preserve"> 5 </w:t>
      </w:r>
      <w:r w:rsidR="000F4911" w:rsidRPr="000F4911">
        <w:rPr>
          <w:lang w:val="en-US"/>
        </w:rPr>
        <w:t>on</w:t>
      </w:r>
      <w:r w:rsidRPr="000F4911">
        <w:rPr>
          <w:lang w:val="en-US"/>
        </w:rPr>
        <w:t xml:space="preserve"> 13. Ma</w:t>
      </w:r>
      <w:r w:rsidR="000F4911" w:rsidRPr="000F4911">
        <w:rPr>
          <w:lang w:val="en-US"/>
        </w:rPr>
        <w:t>y</w:t>
      </w:r>
      <w:r w:rsidRPr="000F4911">
        <w:rPr>
          <w:lang w:val="en-US"/>
        </w:rPr>
        <w:t xml:space="preserve"> 2019 (</w:t>
      </w:r>
      <w:proofErr w:type="spellStart"/>
      <w:r w:rsidRPr="000F4911">
        <w:rPr>
          <w:lang w:val="en-US"/>
        </w:rPr>
        <w:t>BGBl</w:t>
      </w:r>
      <w:proofErr w:type="spellEnd"/>
      <w:r w:rsidRPr="000F4911">
        <w:rPr>
          <w:lang w:val="en-US"/>
        </w:rPr>
        <w:t>. I S. 706)</w:t>
      </w:r>
      <w:r w:rsidR="000F4911">
        <w:rPr>
          <w:lang w:val="en-US"/>
        </w:rPr>
        <w:t>.</w:t>
      </w:r>
      <w:r w:rsidRPr="000F4911">
        <w:rPr>
          <w:lang w:val="en-US"/>
        </w:rPr>
        <w:t xml:space="preserve"> </w:t>
      </w:r>
    </w:p>
    <w:p w:rsidR="000F4911" w:rsidRDefault="000F4911" w:rsidP="000F4911">
      <w:pPr>
        <w:pStyle w:val="Textkrper2"/>
        <w:spacing w:after="200"/>
        <w:rPr>
          <w:highlight w:val="yellow"/>
          <w:lang w:val="en-US"/>
        </w:rPr>
      </w:pPr>
      <w:r w:rsidRPr="000F4911">
        <w:rPr>
          <w:lang w:val="en-US"/>
        </w:rPr>
        <w:t>Federal Ministry for Economic A</w:t>
      </w:r>
      <w:r>
        <w:rPr>
          <w:lang w:val="en-US"/>
        </w:rPr>
        <w:t>ff</w:t>
      </w:r>
      <w:r w:rsidRPr="000F4911">
        <w:rPr>
          <w:lang w:val="en-US"/>
        </w:rPr>
        <w:t xml:space="preserve">airs and Energy (2018). </w:t>
      </w:r>
      <w:proofErr w:type="spellStart"/>
      <w:r w:rsidRPr="000F4911">
        <w:rPr>
          <w:lang w:val="en-US"/>
        </w:rPr>
        <w:t>Windenergie</w:t>
      </w:r>
      <w:proofErr w:type="spellEnd"/>
      <w:r w:rsidRPr="000F4911">
        <w:rPr>
          <w:lang w:val="en-US"/>
        </w:rPr>
        <w:t xml:space="preserve"> </w:t>
      </w:r>
      <w:proofErr w:type="gramStart"/>
      <w:r w:rsidRPr="000F4911">
        <w:rPr>
          <w:lang w:val="en-US"/>
        </w:rPr>
        <w:t>an</w:t>
      </w:r>
      <w:proofErr w:type="gramEnd"/>
      <w:r w:rsidRPr="000F4911">
        <w:rPr>
          <w:lang w:val="en-US"/>
        </w:rPr>
        <w:t xml:space="preserve"> Land. URL: https://www.erneuerbare-energien.de/EE/Navigation/DE/Technologien/Windenergie-an-Land/windenergie-an-</w:t>
      </w:r>
      <w:r w:rsidRPr="000F4911">
        <w:rPr>
          <w:lang w:val="en-US"/>
        </w:rPr>
        <w:t>l</w:t>
      </w:r>
      <w:r w:rsidRPr="000F4911">
        <w:rPr>
          <w:lang w:val="en-US"/>
        </w:rPr>
        <w:t>and.html.</w:t>
      </w:r>
      <w:r w:rsidRPr="000F4911">
        <w:rPr>
          <w:highlight w:val="yellow"/>
          <w:lang w:val="en-US"/>
        </w:rPr>
        <w:t xml:space="preserve"> </w:t>
      </w:r>
    </w:p>
    <w:p w:rsidR="000F4911" w:rsidRPr="00716329" w:rsidRDefault="000F4911" w:rsidP="00716329">
      <w:pPr>
        <w:pStyle w:val="Textkrper2"/>
        <w:spacing w:after="200"/>
        <w:rPr>
          <w:lang w:val="de-DE"/>
        </w:rPr>
      </w:pPr>
      <w:r w:rsidRPr="000F4911">
        <w:rPr>
          <w:lang w:val="en-US"/>
        </w:rPr>
        <w:t>Federal Network Agency and Federal Cartel O</w:t>
      </w:r>
      <w:r>
        <w:rPr>
          <w:lang w:val="en-US"/>
        </w:rPr>
        <w:t>ffi</w:t>
      </w:r>
      <w:r w:rsidRPr="000F4911">
        <w:rPr>
          <w:lang w:val="en-US"/>
        </w:rPr>
        <w:t>ce (2019). Monitoringbericht</w:t>
      </w:r>
      <w:r>
        <w:rPr>
          <w:lang w:val="en-US"/>
        </w:rPr>
        <w:t xml:space="preserve"> 2018</w:t>
      </w:r>
      <w:r w:rsidRPr="000F4911">
        <w:rPr>
          <w:lang w:val="en-US"/>
        </w:rPr>
        <w:t>. Monitoring report in accordance with</w:t>
      </w:r>
      <w:r>
        <w:rPr>
          <w:lang w:val="en-US"/>
        </w:rPr>
        <w:t xml:space="preserve"> </w:t>
      </w:r>
      <w:r w:rsidRPr="000F4911">
        <w:rPr>
          <w:lang w:val="en-US"/>
        </w:rPr>
        <w:t xml:space="preserve">section 63(3) </w:t>
      </w:r>
      <w:proofErr w:type="spellStart"/>
      <w:r w:rsidRPr="000F4911">
        <w:rPr>
          <w:lang w:val="en-US"/>
        </w:rPr>
        <w:t>i</w:t>
      </w:r>
      <w:proofErr w:type="spellEnd"/>
      <w:r w:rsidRPr="000F4911">
        <w:rPr>
          <w:lang w:val="en-US"/>
        </w:rPr>
        <w:t xml:space="preserve">. c. w. section 35 </w:t>
      </w:r>
      <w:proofErr w:type="spellStart"/>
      <w:r w:rsidRPr="000F4911">
        <w:rPr>
          <w:lang w:val="en-US"/>
        </w:rPr>
        <w:t>EnWG</w:t>
      </w:r>
      <w:proofErr w:type="spellEnd"/>
      <w:r w:rsidRPr="000F4911">
        <w:rPr>
          <w:lang w:val="en-US"/>
        </w:rPr>
        <w:t xml:space="preserve"> and section 48(3) </w:t>
      </w:r>
      <w:proofErr w:type="spellStart"/>
      <w:r w:rsidRPr="000F4911">
        <w:rPr>
          <w:lang w:val="en-US"/>
        </w:rPr>
        <w:t>i</w:t>
      </w:r>
      <w:proofErr w:type="spellEnd"/>
      <w:r w:rsidRPr="000F4911">
        <w:rPr>
          <w:lang w:val="en-US"/>
        </w:rPr>
        <w:t>. c. w. section</w:t>
      </w:r>
      <w:r>
        <w:rPr>
          <w:lang w:val="en-US"/>
        </w:rPr>
        <w:t xml:space="preserve"> </w:t>
      </w:r>
      <w:r w:rsidR="00716329">
        <w:rPr>
          <w:lang w:val="en-US"/>
        </w:rPr>
        <w:t xml:space="preserve">53(3) GWB. Status as of </w:t>
      </w:r>
      <w:r w:rsidRPr="000F4911">
        <w:rPr>
          <w:lang w:val="en-US"/>
        </w:rPr>
        <w:t>February 8, 2019, Bonn.</w:t>
      </w:r>
      <w:r w:rsidR="00716329">
        <w:rPr>
          <w:lang w:val="en-US"/>
        </w:rPr>
        <w:t xml:space="preserve"> </w:t>
      </w:r>
      <w:r w:rsidRPr="00716329">
        <w:rPr>
          <w:lang w:val="de-DE"/>
        </w:rPr>
        <w:t>URL:</w:t>
      </w:r>
      <w:r w:rsidR="00716329" w:rsidRPr="00716329">
        <w:rPr>
          <w:lang w:val="de-DE"/>
        </w:rPr>
        <w:t xml:space="preserve"> </w:t>
      </w:r>
      <w:r w:rsidRPr="00716329">
        <w:rPr>
          <w:lang w:val="de-DE"/>
        </w:rPr>
        <w:t>https://www.bundesnetzagentur.de/DE/Sachgebiete/</w:t>
      </w:r>
      <w:r w:rsidR="00716329" w:rsidRPr="00716329">
        <w:rPr>
          <w:lang w:val="de-DE"/>
        </w:rPr>
        <w:t xml:space="preserve"> </w:t>
      </w:r>
      <w:r w:rsidRPr="00716329">
        <w:rPr>
          <w:lang w:val="de-DE"/>
        </w:rPr>
        <w:t>ElektrizitaetundGas/</w:t>
      </w:r>
      <w:bookmarkStart w:id="0" w:name="_GoBack"/>
      <w:bookmarkEnd w:id="0"/>
      <w:r w:rsidRPr="00716329">
        <w:rPr>
          <w:lang w:val="de-DE"/>
        </w:rPr>
        <w:t>Unternehmen{</w:t>
      </w:r>
      <w:proofErr w:type="gramStart"/>
      <w:r w:rsidRPr="00716329">
        <w:rPr>
          <w:lang w:val="de-DE"/>
        </w:rPr>
        <w:t>_}Institutionen</w:t>
      </w:r>
      <w:proofErr w:type="gramEnd"/>
      <w:r w:rsidRPr="00716329">
        <w:rPr>
          <w:lang w:val="de-DE"/>
        </w:rPr>
        <w:t>/DatenaustauschundMonitoring/Monitoring/Monitoringberichte/Monitoring{_}Berichte{_}node.html.</w:t>
      </w:r>
      <w:r w:rsidRPr="00716329">
        <w:rPr>
          <w:highlight w:val="yellow"/>
          <w:lang w:val="de-DE"/>
        </w:rPr>
        <w:t xml:space="preserve"> </w:t>
      </w:r>
    </w:p>
    <w:p w:rsidR="00DC69F1" w:rsidRPr="000F4911" w:rsidRDefault="000F4911" w:rsidP="000F4911">
      <w:pPr>
        <w:pStyle w:val="Textkrper2"/>
        <w:spacing w:after="200"/>
        <w:rPr>
          <w:highlight w:val="yellow"/>
          <w:lang w:val="en-US"/>
        </w:rPr>
      </w:pPr>
      <w:r w:rsidRPr="00716329">
        <w:rPr>
          <w:lang w:val="en-US"/>
        </w:rPr>
        <w:t xml:space="preserve">Grimm, V., </w:t>
      </w:r>
      <w:proofErr w:type="spellStart"/>
      <w:r w:rsidRPr="00716329">
        <w:rPr>
          <w:lang w:val="en-US"/>
        </w:rPr>
        <w:t>S</w:t>
      </w:r>
      <w:r w:rsidRPr="00716329">
        <w:rPr>
          <w:lang w:val="en-US"/>
        </w:rPr>
        <w:t>o</w:t>
      </w:r>
      <w:r w:rsidRPr="00716329">
        <w:rPr>
          <w:lang w:val="en-US"/>
        </w:rPr>
        <w:t>elch</w:t>
      </w:r>
      <w:proofErr w:type="spellEnd"/>
      <w:r w:rsidRPr="00716329">
        <w:rPr>
          <w:lang w:val="en-US"/>
        </w:rPr>
        <w:t xml:space="preserve">, C., &amp; </w:t>
      </w:r>
      <w:proofErr w:type="spellStart"/>
      <w:r w:rsidRPr="00716329">
        <w:rPr>
          <w:lang w:val="en-US"/>
        </w:rPr>
        <w:t>Z</w:t>
      </w:r>
      <w:r w:rsidRPr="00716329">
        <w:rPr>
          <w:lang w:val="en-US"/>
        </w:rPr>
        <w:t>o</w:t>
      </w:r>
      <w:r w:rsidRPr="00716329">
        <w:rPr>
          <w:lang w:val="en-US"/>
        </w:rPr>
        <w:t>e</w:t>
      </w:r>
      <w:r w:rsidRPr="00716329">
        <w:rPr>
          <w:lang w:val="en-US"/>
        </w:rPr>
        <w:t>ttl</w:t>
      </w:r>
      <w:proofErr w:type="spellEnd"/>
      <w:r w:rsidRPr="00716329">
        <w:rPr>
          <w:lang w:val="en-US"/>
        </w:rPr>
        <w:t xml:space="preserve">, G. (2017). </w:t>
      </w:r>
      <w:proofErr w:type="spellStart"/>
      <w:r w:rsidRPr="00716329">
        <w:rPr>
          <w:lang w:val="en-US"/>
        </w:rPr>
        <w:t>Regi</w:t>
      </w:r>
      <w:r w:rsidRPr="00716329">
        <w:rPr>
          <w:lang w:val="en-US"/>
        </w:rPr>
        <w:t>onalkomponenten</w:t>
      </w:r>
      <w:proofErr w:type="spellEnd"/>
      <w:r w:rsidRPr="00716329">
        <w:rPr>
          <w:lang w:val="en-US"/>
        </w:rPr>
        <w:t xml:space="preserve"> </w:t>
      </w:r>
      <w:proofErr w:type="spellStart"/>
      <w:r w:rsidRPr="00716329">
        <w:rPr>
          <w:lang w:val="en-US"/>
        </w:rPr>
        <w:t>bei</w:t>
      </w:r>
      <w:proofErr w:type="spellEnd"/>
      <w:r w:rsidRPr="00716329">
        <w:rPr>
          <w:lang w:val="en-US"/>
        </w:rPr>
        <w:t xml:space="preserve"> der EE-</w:t>
      </w:r>
      <w:proofErr w:type="spellStart"/>
      <w:r w:rsidRPr="00716329">
        <w:rPr>
          <w:lang w:val="en-US"/>
        </w:rPr>
        <w:t>Vergue</w:t>
      </w:r>
      <w:r w:rsidRPr="00716329">
        <w:rPr>
          <w:lang w:val="en-US"/>
        </w:rPr>
        <w:t>tung</w:t>
      </w:r>
      <w:proofErr w:type="spellEnd"/>
      <w:r w:rsidRPr="00716329">
        <w:rPr>
          <w:lang w:val="en-US"/>
        </w:rPr>
        <w:t>.</w:t>
      </w:r>
      <w:r w:rsidRPr="00716329">
        <w:rPr>
          <w:lang w:val="en-US"/>
        </w:rPr>
        <w:t xml:space="preserve"> </w:t>
      </w:r>
      <w:r w:rsidRPr="000F4911">
        <w:rPr>
          <w:lang w:val="en-US"/>
        </w:rPr>
        <w:t>Report on behalf of the German Monopoly Commission. URL: http://www.wirtschaftstheorie.wiso.uni-erlangen.de/de/forschung/gutachten/.</w:t>
      </w:r>
    </w:p>
    <w:sectPr w:rsidR="00DC69F1" w:rsidRPr="000F4911" w:rsidSect="00FC73E0">
      <w:headerReference w:type="first" r:id="rId7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EC6" w:rsidRDefault="000B6EC6">
      <w:r>
        <w:separator/>
      </w:r>
    </w:p>
  </w:endnote>
  <w:endnote w:type="continuationSeparator" w:id="0">
    <w:p w:rsidR="000B6EC6" w:rsidRDefault="000B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EC6" w:rsidRDefault="000B6EC6">
      <w:r>
        <w:separator/>
      </w:r>
    </w:p>
  </w:footnote>
  <w:footnote w:type="continuationSeparator" w:id="0">
    <w:p w:rsidR="000B6EC6" w:rsidRDefault="000B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12" w:rsidRDefault="005A5112" w:rsidP="00DC69F1">
    <w:pPr>
      <w:pStyle w:val="Kopfzeile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A322F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921A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3409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44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A12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969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81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543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7C8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FDDEF07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4EA43EC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AAEC16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638C595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2FE326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75A410A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C7C525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9CACF29A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1AC292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9064D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4E3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109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E0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8658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FE1F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2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36F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3E6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76B6C218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9D88E382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F9A37E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C3A28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6629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CCB2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BF46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3A2D9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A5A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CB727D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DC1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8E3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100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EB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E2E3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E0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44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8F3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46BE5EA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97762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E6A8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CCA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C6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0C4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D095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78A0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E0BF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E6C22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2620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F8F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65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46B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1ED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2B2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EB3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848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A43052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C215D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6468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8F4D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B8A1A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287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5089B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2A05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95EBF8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6F9416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FEF1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C169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09062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E6619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B8449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14EAC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5988A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37210C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72689C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6EAFF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4BABF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DE11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7B488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CFC4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954AC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8288D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656F0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DA382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8E2C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028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6B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04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6E2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2F7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A22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2E2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E158AD08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A224C98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706683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D08875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424CE6A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265AD83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25C66950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8165CD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BD86A2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D65C1DE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D09EE8E4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C08BFA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80E0B078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5AAC12B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DA3A958E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9A8E27C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2FBCC9DA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50A063A2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E81E7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8C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CC0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8C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4D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826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D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AA10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4838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E58CEA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34E2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2C7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2F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07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607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E3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A4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A8B7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878EE0C2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BA9EA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024834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ADBEE0B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B82471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BF36ED3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46C6FD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A5EB61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2B88CC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A4861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D0A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8C0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6C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47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D8AB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41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6D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0664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DE"/>
    <w:rsid w:val="000B6EC6"/>
    <w:rsid w:val="000F4911"/>
    <w:rsid w:val="0047543A"/>
    <w:rsid w:val="004A675F"/>
    <w:rsid w:val="004C048E"/>
    <w:rsid w:val="005A5112"/>
    <w:rsid w:val="005B3660"/>
    <w:rsid w:val="00716329"/>
    <w:rsid w:val="00736717"/>
    <w:rsid w:val="008674F6"/>
    <w:rsid w:val="008E791D"/>
    <w:rsid w:val="009306A1"/>
    <w:rsid w:val="009B581D"/>
    <w:rsid w:val="00A96D21"/>
    <w:rsid w:val="00B02B7D"/>
    <w:rsid w:val="00BB43EC"/>
    <w:rsid w:val="00CA0507"/>
    <w:rsid w:val="00D351D8"/>
    <w:rsid w:val="00DC69F1"/>
    <w:rsid w:val="00E046B2"/>
    <w:rsid w:val="00E9636B"/>
    <w:rsid w:val="00EE5954"/>
    <w:rsid w:val="00F344CF"/>
    <w:rsid w:val="00FA23DE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D5AAC"/>
  <w15:docId w15:val="{4EF404B7-3156-4FA3-86B7-91F10F48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Kopfzeile">
    <w:name w:val="header"/>
    <w:basedOn w:val="Standard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el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Standard"/>
    <w:next w:val="Titel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Standard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ind w:firstLine="360"/>
      <w:jc w:val="both"/>
    </w:pPr>
  </w:style>
  <w:style w:type="paragraph" w:styleId="Blocktext">
    <w:name w:val="Block Text"/>
    <w:basedOn w:val="Standard"/>
    <w:pPr>
      <w:ind w:left="144" w:right="-86" w:hanging="144"/>
      <w:jc w:val="both"/>
    </w:pPr>
  </w:style>
  <w:style w:type="paragraph" w:customStyle="1" w:styleId="rule">
    <w:name w:val="rule"/>
    <w:basedOn w:val="Standard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Standard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krper3">
    <w:name w:val="Body Text 3"/>
    <w:basedOn w:val="Standard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Standard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Textkrper-Zeileneinzug">
    <w:name w:val="Body Text Indent"/>
    <w:basedOn w:val="Standard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Textkrper-Einzug2">
    <w:name w:val="Body Text Indent 2"/>
    <w:basedOn w:val="Standard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5415</Characters>
  <Application>Microsoft Office Word</Application>
  <DocSecurity>0</DocSecurity>
  <Lines>45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</vt:lpstr>
      <vt:lpstr>       </vt:lpstr>
    </vt:vector>
  </TitlesOfParts>
  <Company>Ekonomska fakulteta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Kretschmer, Sandra</cp:lastModifiedBy>
  <cp:revision>3</cp:revision>
  <cp:lastPrinted>2012-01-19T09:58:00Z</cp:lastPrinted>
  <dcterms:created xsi:type="dcterms:W3CDTF">2020-01-07T13:21:00Z</dcterms:created>
  <dcterms:modified xsi:type="dcterms:W3CDTF">2020-01-07T13:23:00Z</dcterms:modified>
</cp:coreProperties>
</file>