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CB" w:rsidRPr="00E85474" w:rsidRDefault="000E25CB" w:rsidP="000E25CB">
      <w:pPr>
        <w:pStyle w:val="Textkrper"/>
        <w:framePr w:w="10800" w:h="1704" w:hRule="exact" w:hSpace="187" w:wrap="auto" w:vAnchor="page" w:hAnchor="page" w:x="719" w:y="864"/>
        <w:rPr>
          <w:b/>
          <w:i/>
          <w:caps/>
          <w:sz w:val="28"/>
          <w:szCs w:val="28"/>
          <w:lang w:val="en-US"/>
        </w:rPr>
      </w:pPr>
      <w:r w:rsidRPr="00E85474">
        <w:rPr>
          <w:b/>
          <w:i/>
          <w:caps/>
          <w:sz w:val="28"/>
          <w:szCs w:val="28"/>
          <w:lang w:val="en-US"/>
        </w:rPr>
        <w:t>A Method for Modelling of hydro storage power plants in power plant dispatch Models with rolling horizon Approach</w:t>
      </w:r>
    </w:p>
    <w:p w:rsidR="000E25CB" w:rsidRDefault="000E25CB" w:rsidP="000E25CB">
      <w:pPr>
        <w:pStyle w:val="Textkrper"/>
        <w:framePr w:w="10800" w:h="1704" w:hRule="exact" w:hSpace="187" w:wrap="auto" w:vAnchor="page" w:hAnchor="page" w:x="719" w:y="864"/>
        <w:jc w:val="right"/>
        <w:rPr>
          <w:sz w:val="20"/>
          <w:lang w:val="en-US"/>
        </w:rPr>
      </w:pPr>
      <w:r w:rsidRPr="00F35C6A">
        <w:rPr>
          <w:sz w:val="20"/>
        </w:rPr>
        <w:t>Hasan Ümitcan Yilmaz</w:t>
      </w:r>
      <w:r>
        <w:rPr>
          <w:sz w:val="20"/>
        </w:rPr>
        <w:t xml:space="preserve">, </w:t>
      </w:r>
      <w:r>
        <w:rPr>
          <w:sz w:val="20"/>
          <w:lang w:val="en-US"/>
        </w:rPr>
        <w:t xml:space="preserve">Chair of Energy Economics, </w:t>
      </w:r>
      <w:r>
        <w:rPr>
          <w:sz w:val="20"/>
        </w:rPr>
        <w:t>Karlsruhe Institute of Technology, +49 721 608</w:t>
      </w:r>
      <w:r w:rsidRPr="00F35C6A">
        <w:rPr>
          <w:sz w:val="20"/>
        </w:rPr>
        <w:t>44503</w:t>
      </w:r>
      <w:r>
        <w:rPr>
          <w:sz w:val="20"/>
        </w:rPr>
        <w:t xml:space="preserve">, </w:t>
      </w:r>
      <w:hyperlink r:id="rId8" w:history="1">
        <w:r w:rsidRPr="008420F1">
          <w:rPr>
            <w:rStyle w:val="Hyperlink"/>
            <w:sz w:val="20"/>
            <w:lang w:val="en-US"/>
          </w:rPr>
          <w:t>hasan.yilmaz@kit.edu</w:t>
        </w:r>
      </w:hyperlink>
    </w:p>
    <w:p w:rsidR="000E25CB" w:rsidRDefault="000E25CB" w:rsidP="000E25CB">
      <w:pPr>
        <w:pStyle w:val="Textkrper"/>
        <w:framePr w:w="10800" w:h="1704" w:hRule="exact" w:hSpace="187" w:wrap="auto" w:vAnchor="page" w:hAnchor="page" w:x="719" w:y="864"/>
        <w:jc w:val="right"/>
        <w:rPr>
          <w:sz w:val="20"/>
          <w:lang w:val="en-US"/>
        </w:rPr>
      </w:pPr>
      <w:r>
        <w:rPr>
          <w:sz w:val="20"/>
        </w:rPr>
        <w:t xml:space="preserve">Joris Dehler-Holland, </w:t>
      </w:r>
      <w:r>
        <w:rPr>
          <w:sz w:val="20"/>
          <w:lang w:val="en-US"/>
        </w:rPr>
        <w:t xml:space="preserve">Chair of Energy Economics, </w:t>
      </w:r>
      <w:r>
        <w:rPr>
          <w:sz w:val="20"/>
        </w:rPr>
        <w:t xml:space="preserve">Karlsruhe Institute of Technology, </w:t>
      </w:r>
      <w:r w:rsidRPr="00F35C6A">
        <w:rPr>
          <w:sz w:val="20"/>
        </w:rPr>
        <w:t>+49 721 608445</w:t>
      </w:r>
      <w:r>
        <w:rPr>
          <w:sz w:val="20"/>
        </w:rPr>
        <w:t xml:space="preserve">79, </w:t>
      </w:r>
      <w:hyperlink r:id="rId9" w:history="1">
        <w:r w:rsidRPr="008420F1">
          <w:rPr>
            <w:rStyle w:val="Hyperlink"/>
            <w:sz w:val="20"/>
            <w:lang w:val="en-US"/>
          </w:rPr>
          <w:t>joris.dehler@kit.edu</w:t>
        </w:r>
      </w:hyperlink>
    </w:p>
    <w:p w:rsidR="000E25CB" w:rsidRPr="00A508AD" w:rsidRDefault="000E25CB" w:rsidP="000E25CB">
      <w:pPr>
        <w:pStyle w:val="Textkrper"/>
        <w:framePr w:w="10800" w:h="1704" w:hRule="exact" w:hSpace="187" w:wrap="auto" w:vAnchor="page" w:hAnchor="page" w:x="719" w:y="864"/>
        <w:jc w:val="right"/>
        <w:rPr>
          <w:sz w:val="20"/>
          <w:lang w:val="en-US"/>
        </w:rPr>
      </w:pPr>
      <w:r w:rsidRPr="00A508AD">
        <w:rPr>
          <w:sz w:val="20"/>
        </w:rPr>
        <w:t>Thorsten Kreutzer,</w:t>
      </w:r>
      <w:r w:rsidRPr="00A508AD">
        <w:rPr>
          <w:sz w:val="20"/>
          <w:lang w:val="en-US"/>
        </w:rPr>
        <w:t xml:space="preserve"> NEW </w:t>
      </w:r>
      <w:proofErr w:type="spellStart"/>
      <w:r w:rsidRPr="00A508AD">
        <w:rPr>
          <w:sz w:val="20"/>
          <w:lang w:val="en-US"/>
        </w:rPr>
        <w:t>Niederrhein</w:t>
      </w:r>
      <w:proofErr w:type="spellEnd"/>
      <w:r w:rsidRPr="00A508AD">
        <w:rPr>
          <w:sz w:val="20"/>
          <w:lang w:val="en-US"/>
        </w:rPr>
        <w:t xml:space="preserve"> </w:t>
      </w:r>
      <w:proofErr w:type="spellStart"/>
      <w:r w:rsidRPr="00A508AD">
        <w:rPr>
          <w:sz w:val="20"/>
          <w:lang w:val="en-US"/>
        </w:rPr>
        <w:t>Energie</w:t>
      </w:r>
      <w:proofErr w:type="spellEnd"/>
      <w:r w:rsidRPr="00A508AD">
        <w:rPr>
          <w:sz w:val="20"/>
          <w:lang w:val="en-US"/>
        </w:rPr>
        <w:t xml:space="preserve"> und </w:t>
      </w:r>
      <w:proofErr w:type="spellStart"/>
      <w:r w:rsidRPr="00A508AD">
        <w:rPr>
          <w:sz w:val="20"/>
          <w:lang w:val="en-US"/>
        </w:rPr>
        <w:t>Wasser</w:t>
      </w:r>
      <w:proofErr w:type="spellEnd"/>
      <w:r w:rsidRPr="00A508AD">
        <w:rPr>
          <w:sz w:val="20"/>
          <w:lang w:val="en-US"/>
        </w:rPr>
        <w:t xml:space="preserve"> GmbH</w:t>
      </w:r>
      <w:r w:rsidRPr="00A508AD">
        <w:rPr>
          <w:sz w:val="20"/>
        </w:rPr>
        <w:t xml:space="preserve">, +49 2182 6990826, </w:t>
      </w:r>
      <w:hyperlink r:id="rId10" w:history="1">
        <w:r w:rsidRPr="00A508AD">
          <w:rPr>
            <w:rStyle w:val="Hyperlink"/>
            <w:sz w:val="20"/>
          </w:rPr>
          <w:t>tkreutzer@gmail.com</w:t>
        </w:r>
      </w:hyperlink>
      <w:r w:rsidRPr="00A508AD">
        <w:rPr>
          <w:sz w:val="20"/>
          <w:lang w:val="en-US"/>
        </w:rPr>
        <w:t xml:space="preserve">   </w:t>
      </w:r>
    </w:p>
    <w:p w:rsidR="000E25CB" w:rsidRPr="00F35C6A" w:rsidRDefault="000E25CB" w:rsidP="000E25CB">
      <w:pPr>
        <w:pStyle w:val="Textkrper"/>
        <w:framePr w:w="10800" w:h="1704" w:hRule="exact" w:hSpace="187" w:wrap="auto" w:vAnchor="page" w:hAnchor="page" w:x="719" w:y="864"/>
        <w:jc w:val="right"/>
        <w:rPr>
          <w:sz w:val="20"/>
          <w:lang w:val="en-US"/>
        </w:rPr>
      </w:pPr>
      <w:r>
        <w:rPr>
          <w:sz w:val="20"/>
        </w:rPr>
        <w:t xml:space="preserve">Dogan Keles, </w:t>
      </w:r>
      <w:r>
        <w:rPr>
          <w:sz w:val="20"/>
          <w:lang w:val="en-US"/>
        </w:rPr>
        <w:t xml:space="preserve">Chair of Energy Economics, </w:t>
      </w:r>
      <w:r>
        <w:rPr>
          <w:sz w:val="20"/>
        </w:rPr>
        <w:t>Karl</w:t>
      </w:r>
      <w:bookmarkStart w:id="0" w:name="_GoBack"/>
      <w:bookmarkEnd w:id="0"/>
      <w:r>
        <w:rPr>
          <w:sz w:val="20"/>
        </w:rPr>
        <w:t xml:space="preserve">sruhe Institute of Technology, </w:t>
      </w:r>
      <w:r w:rsidRPr="00F35C6A">
        <w:rPr>
          <w:sz w:val="20"/>
        </w:rPr>
        <w:t>+49 721 608445</w:t>
      </w:r>
      <w:r>
        <w:rPr>
          <w:sz w:val="20"/>
        </w:rPr>
        <w:t xml:space="preserve">66, </w:t>
      </w:r>
      <w:hyperlink r:id="rId11" w:history="1">
        <w:r w:rsidRPr="008420F1">
          <w:rPr>
            <w:rStyle w:val="Hyperlink"/>
            <w:sz w:val="20"/>
            <w:lang w:val="en-US"/>
          </w:rPr>
          <w:t>dogan.keles@kit.edu</w:t>
        </w:r>
      </w:hyperlink>
      <w:r>
        <w:rPr>
          <w:sz w:val="20"/>
          <w:lang w:val="en-US"/>
        </w:rPr>
        <w:t xml:space="preserve">   </w:t>
      </w:r>
    </w:p>
    <w:p w:rsidR="00DC69F1" w:rsidRPr="00E85474" w:rsidRDefault="00DC69F1" w:rsidP="000E25CB">
      <w:pPr>
        <w:pStyle w:val="berschrift2"/>
        <w:ind w:left="-806" w:firstLine="806"/>
        <w:rPr>
          <w:i w:val="0"/>
          <w:sz w:val="24"/>
          <w:szCs w:val="24"/>
          <w:lang w:val="en-US"/>
        </w:rPr>
      </w:pPr>
      <w:r w:rsidRPr="00E85474">
        <w:rPr>
          <w:i w:val="0"/>
          <w:sz w:val="24"/>
          <w:szCs w:val="24"/>
          <w:lang w:val="en-US"/>
        </w:rPr>
        <w:t>Overview</w:t>
      </w:r>
    </w:p>
    <w:p w:rsidR="001D1123" w:rsidRPr="00E85474" w:rsidRDefault="00F26894" w:rsidP="005B1DC2">
      <w:pPr>
        <w:jc w:val="both"/>
        <w:rPr>
          <w:lang w:val="en-US"/>
        </w:rPr>
      </w:pPr>
      <w:r>
        <w:rPr>
          <w:lang w:val="en-US"/>
        </w:rPr>
        <w:t xml:space="preserve">The demands of system integration of renewable energies rises the challenges for system </w:t>
      </w:r>
      <w:proofErr w:type="spellStart"/>
      <w:r>
        <w:rPr>
          <w:lang w:val="en-US"/>
        </w:rPr>
        <w:t>modellers</w:t>
      </w:r>
      <w:proofErr w:type="spellEnd"/>
      <w:r>
        <w:rPr>
          <w:lang w:val="en-US"/>
        </w:rPr>
        <w:t xml:space="preserve"> by increasing the necessary temporal resolution. </w:t>
      </w:r>
      <w:r w:rsidR="005B1DC2" w:rsidRPr="00E85474">
        <w:rPr>
          <w:lang w:val="en-US"/>
        </w:rPr>
        <w:t xml:space="preserve">To reduce the execution time of energy system optimization problems, the </w:t>
      </w:r>
      <w:r w:rsidR="00F13504" w:rsidRPr="00E85474">
        <w:rPr>
          <w:lang w:val="en-US"/>
        </w:rPr>
        <w:t>problem is sometimes decomposed</w:t>
      </w:r>
      <w:r w:rsidR="005B1DC2" w:rsidRPr="00E85474">
        <w:rPr>
          <w:lang w:val="en-US"/>
        </w:rPr>
        <w:t xml:space="preserve"> into many sub</w:t>
      </w:r>
      <w:r w:rsidR="00E85474">
        <w:rPr>
          <w:lang w:val="en-US"/>
        </w:rPr>
        <w:t>-</w:t>
      </w:r>
      <w:r w:rsidR="005B1DC2" w:rsidRPr="00E85474">
        <w:rPr>
          <w:lang w:val="en-US"/>
        </w:rPr>
        <w:t>problems with shorter time</w:t>
      </w:r>
      <w:r w:rsidR="00E85474">
        <w:rPr>
          <w:lang w:val="en-US"/>
        </w:rPr>
        <w:t xml:space="preserve"> intervals</w:t>
      </w:r>
      <w:r w:rsidR="007B306E">
        <w:rPr>
          <w:lang w:val="en-US"/>
        </w:rPr>
        <w:t xml:space="preserve"> </w:t>
      </w:r>
      <w:sdt>
        <w:sdtPr>
          <w:rPr>
            <w:lang w:val="en-US"/>
          </w:rPr>
          <w:alias w:val="Don't edit this field"/>
          <w:tag w:val="CitaviPlaceholder#4783a71f-42a8-43df-81cf-a213964ed423"/>
          <w:id w:val="-1350408777"/>
          <w:placeholder>
            <w:docPart w:val="DefaultPlaceholder_-1854013440"/>
          </w:placeholder>
        </w:sdtPr>
        <w:sdtEndPr/>
        <w:sdtContent>
          <w:r w:rsidR="007B306E">
            <w:rPr>
              <w:lang w:val="en-US"/>
            </w:rPr>
            <w:fldChar w:fldCharType="begin"/>
          </w:r>
          <w:r w:rsidR="007B306E">
            <w:rPr>
              <w:lang w:val="en-US"/>
            </w:rPr>
            <w:instrText>ADDIN CitaviPlaceholder{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}</w:instrText>
          </w:r>
          <w:r w:rsidR="007B306E">
            <w:rPr>
              <w:lang w:val="en-US"/>
            </w:rPr>
            <w:fldChar w:fldCharType="separate"/>
          </w:r>
          <w:r w:rsidR="007B306E">
            <w:rPr>
              <w:lang w:val="en-US"/>
            </w:rPr>
            <w:t>[1]</w:t>
          </w:r>
          <w:r w:rsidR="007B306E">
            <w:rPr>
              <w:lang w:val="en-US"/>
            </w:rPr>
            <w:fldChar w:fldCharType="end"/>
          </w:r>
        </w:sdtContent>
      </w:sdt>
      <w:r w:rsidR="005B1DC2" w:rsidRPr="00E85474">
        <w:rPr>
          <w:lang w:val="en-US"/>
        </w:rPr>
        <w:t xml:space="preserve">. </w:t>
      </w:r>
      <w:r w:rsidR="004B62D9" w:rsidRPr="004B62D9">
        <w:rPr>
          <w:lang w:val="en-US"/>
        </w:rPr>
        <w:t xml:space="preserve">The sub-problems </w:t>
      </w:r>
      <w:proofErr w:type="gramStart"/>
      <w:r w:rsidR="004B62D9" w:rsidRPr="004B62D9">
        <w:rPr>
          <w:lang w:val="en-US"/>
        </w:rPr>
        <w:t>are then solved</w:t>
      </w:r>
      <w:proofErr w:type="gramEnd"/>
      <w:r w:rsidR="004B62D9" w:rsidRPr="004B62D9">
        <w:rPr>
          <w:lang w:val="en-US"/>
        </w:rPr>
        <w:t xml:space="preserve"> successively and individually.</w:t>
      </w:r>
      <w:r w:rsidR="001D1123" w:rsidRPr="00E85474">
        <w:rPr>
          <w:lang w:val="en-US"/>
        </w:rPr>
        <w:t xml:space="preserve"> </w:t>
      </w:r>
      <w:r w:rsidR="002F3B62" w:rsidRPr="00E85474">
        <w:rPr>
          <w:lang w:val="en-US"/>
        </w:rPr>
        <w:t>In this</w:t>
      </w:r>
      <w:r w:rsidR="006F3918" w:rsidRPr="00E85474">
        <w:rPr>
          <w:lang w:val="en-US"/>
        </w:rPr>
        <w:t xml:space="preserve"> </w:t>
      </w:r>
      <w:r w:rsidR="002F3B62" w:rsidRPr="00E85474">
        <w:rPr>
          <w:lang w:val="en-US"/>
        </w:rPr>
        <w:t>way,</w:t>
      </w:r>
      <w:r w:rsidR="006F3918" w:rsidRPr="00E85474">
        <w:rPr>
          <w:lang w:val="en-US"/>
        </w:rPr>
        <w:t xml:space="preserve"> </w:t>
      </w:r>
      <w:r w:rsidR="002F3B62" w:rsidRPr="00E85474">
        <w:rPr>
          <w:lang w:val="en-US"/>
        </w:rPr>
        <w:t>parameters</w:t>
      </w:r>
      <w:r w:rsidR="006F3918" w:rsidRPr="00E85474">
        <w:rPr>
          <w:lang w:val="en-US"/>
        </w:rPr>
        <w:t xml:space="preserve"> </w:t>
      </w:r>
      <w:r w:rsidR="002F3B62" w:rsidRPr="00E85474">
        <w:rPr>
          <w:lang w:val="en-US"/>
        </w:rPr>
        <w:t>from</w:t>
      </w:r>
      <w:r w:rsidR="006F3918" w:rsidRPr="00E85474">
        <w:rPr>
          <w:lang w:val="en-US"/>
        </w:rPr>
        <w:t xml:space="preserve"> </w:t>
      </w:r>
      <w:r w:rsidR="002F3B62" w:rsidRPr="00E85474">
        <w:rPr>
          <w:lang w:val="en-US"/>
        </w:rPr>
        <w:t>future</w:t>
      </w:r>
      <w:r w:rsidR="006F3918" w:rsidRPr="00E85474">
        <w:rPr>
          <w:lang w:val="en-US"/>
        </w:rPr>
        <w:t xml:space="preserve"> </w:t>
      </w:r>
      <w:r w:rsidR="002F3B62" w:rsidRPr="00E85474">
        <w:rPr>
          <w:lang w:val="en-US"/>
        </w:rPr>
        <w:t>time</w:t>
      </w:r>
      <w:r w:rsidR="006F3918" w:rsidRPr="00E85474">
        <w:rPr>
          <w:lang w:val="en-US"/>
        </w:rPr>
        <w:t xml:space="preserve"> </w:t>
      </w:r>
      <w:r w:rsidR="00E85474">
        <w:rPr>
          <w:lang w:val="en-US"/>
        </w:rPr>
        <w:t>intervals</w:t>
      </w:r>
      <w:r w:rsidR="006F3918" w:rsidRPr="00E85474">
        <w:rPr>
          <w:lang w:val="en-US"/>
        </w:rPr>
        <w:t xml:space="preserve"> </w:t>
      </w:r>
      <w:proofErr w:type="gramStart"/>
      <w:r w:rsidR="002F3B62" w:rsidRPr="00E85474">
        <w:rPr>
          <w:lang w:val="en-US"/>
        </w:rPr>
        <w:t>are</w:t>
      </w:r>
      <w:r w:rsidR="006F3918" w:rsidRPr="00E85474">
        <w:rPr>
          <w:lang w:val="en-US"/>
        </w:rPr>
        <w:t xml:space="preserve"> </w:t>
      </w:r>
      <w:r w:rsidR="002F3B62" w:rsidRPr="00E85474">
        <w:rPr>
          <w:lang w:val="en-US"/>
        </w:rPr>
        <w:t>not</w:t>
      </w:r>
      <w:r w:rsidR="006F3918" w:rsidRPr="00E85474">
        <w:rPr>
          <w:lang w:val="en-US"/>
        </w:rPr>
        <w:t xml:space="preserve"> </w:t>
      </w:r>
      <w:r w:rsidR="002F3B62" w:rsidRPr="00E85474">
        <w:rPr>
          <w:lang w:val="en-US"/>
        </w:rPr>
        <w:t>considered</w:t>
      </w:r>
      <w:proofErr w:type="gramEnd"/>
      <w:r w:rsidR="002F3B62" w:rsidRPr="00E85474">
        <w:rPr>
          <w:lang w:val="en-US"/>
        </w:rPr>
        <w:t xml:space="preserve"> in </w:t>
      </w:r>
      <w:r w:rsidR="005C7315" w:rsidRPr="00E85474">
        <w:rPr>
          <w:lang w:val="en-US"/>
        </w:rPr>
        <w:t>previous sub</w:t>
      </w:r>
      <w:r w:rsidR="00E85474">
        <w:rPr>
          <w:lang w:val="en-US"/>
        </w:rPr>
        <w:t>-</w:t>
      </w:r>
      <w:r w:rsidR="005C7315" w:rsidRPr="00E85474">
        <w:rPr>
          <w:lang w:val="en-US"/>
        </w:rPr>
        <w:t xml:space="preserve">problems </w:t>
      </w:r>
      <w:r w:rsidR="002F3B62" w:rsidRPr="00E85474">
        <w:rPr>
          <w:lang w:val="en-US"/>
        </w:rPr>
        <w:t xml:space="preserve">and computing </w:t>
      </w:r>
      <w:r w:rsidR="000D3FE1" w:rsidRPr="00E85474">
        <w:rPr>
          <w:lang w:val="en-US"/>
        </w:rPr>
        <w:t>becomes</w:t>
      </w:r>
      <w:r w:rsidR="002F3B62" w:rsidRPr="00E85474">
        <w:rPr>
          <w:lang w:val="en-US"/>
        </w:rPr>
        <w:t xml:space="preserve"> </w:t>
      </w:r>
      <w:r w:rsidR="007B306E">
        <w:rPr>
          <w:lang w:val="en-US"/>
        </w:rPr>
        <w:t>more efficient</w:t>
      </w:r>
      <w:r w:rsidR="005C7315" w:rsidRPr="00E85474">
        <w:rPr>
          <w:lang w:val="en-US"/>
        </w:rPr>
        <w:t>. This makes it possible to solve the whole problem in a reasonable execution time.</w:t>
      </w:r>
    </w:p>
    <w:p w:rsidR="00D625E7" w:rsidRPr="00E85474" w:rsidRDefault="001D1123" w:rsidP="005B1DC2">
      <w:pPr>
        <w:jc w:val="both"/>
        <w:rPr>
          <w:lang w:val="en-US"/>
        </w:rPr>
      </w:pPr>
      <w:r w:rsidRPr="00E85474">
        <w:rPr>
          <w:lang w:val="en-US"/>
        </w:rPr>
        <w:t>There are different approaches for time decomposition</w:t>
      </w:r>
      <w:r w:rsidR="007B306E">
        <w:rPr>
          <w:lang w:val="en-US"/>
        </w:rPr>
        <w:t xml:space="preserve"> </w:t>
      </w:r>
      <w:sdt>
        <w:sdtPr>
          <w:rPr>
            <w:lang w:val="en-US"/>
          </w:rPr>
          <w:alias w:val="Don't edit this field"/>
          <w:tag w:val="CitaviPlaceholder#619e4029-f87e-4a10-8e66-1bfea46a954b"/>
          <w:id w:val="421453476"/>
          <w:placeholder>
            <w:docPart w:val="DefaultPlaceholder_-1854013440"/>
          </w:placeholder>
        </w:sdtPr>
        <w:sdtEndPr/>
        <w:sdtContent>
          <w:r w:rsidR="007B306E">
            <w:rPr>
              <w:lang w:val="en-US"/>
            </w:rPr>
            <w:fldChar w:fldCharType="begin"/>
          </w:r>
          <w:r w:rsidR="007B306E">
            <w:rPr>
              <w:lang w:val="en-US"/>
            </w:rPr>
            <w:instrText>ADDIN CitaviPlaceholder{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}</w:instrText>
          </w:r>
          <w:r w:rsidR="007B306E">
            <w:rPr>
              <w:lang w:val="en-US"/>
            </w:rPr>
            <w:fldChar w:fldCharType="separate"/>
          </w:r>
          <w:r w:rsidR="007B306E">
            <w:rPr>
              <w:lang w:val="en-US"/>
            </w:rPr>
            <w:t>[1]</w:t>
          </w:r>
          <w:r w:rsidR="007B306E">
            <w:rPr>
              <w:lang w:val="en-US"/>
            </w:rPr>
            <w:fldChar w:fldCharType="end"/>
          </w:r>
        </w:sdtContent>
      </w:sdt>
      <w:r w:rsidRPr="00E85474">
        <w:rPr>
          <w:lang w:val="en-US"/>
        </w:rPr>
        <w:t xml:space="preserve">. </w:t>
      </w:r>
      <w:r w:rsidR="002F3B62" w:rsidRPr="00E85474">
        <w:rPr>
          <w:lang w:val="en-US"/>
        </w:rPr>
        <w:t>In the rolling horizon approach</w:t>
      </w:r>
      <w:r w:rsidRPr="00E85474">
        <w:rPr>
          <w:lang w:val="en-US"/>
        </w:rPr>
        <w:t>,</w:t>
      </w:r>
      <w:r w:rsidR="007B306E">
        <w:rPr>
          <w:lang w:val="en-US"/>
        </w:rPr>
        <w:t xml:space="preserve"> the decomposed sub-problems overlap in time, and</w:t>
      </w:r>
      <w:r w:rsidRPr="00E85474">
        <w:rPr>
          <w:lang w:val="en-US"/>
        </w:rPr>
        <w:t xml:space="preserve"> </w:t>
      </w:r>
      <w:r w:rsidR="000D3FE1" w:rsidRPr="00E85474">
        <w:rPr>
          <w:lang w:val="en-US"/>
        </w:rPr>
        <w:t xml:space="preserve">variables </w:t>
      </w:r>
      <w:proofErr w:type="gramStart"/>
      <w:r w:rsidR="000D3FE1" w:rsidRPr="00E85474">
        <w:rPr>
          <w:lang w:val="en-US"/>
        </w:rPr>
        <w:t>are passed on</w:t>
      </w:r>
      <w:proofErr w:type="gramEnd"/>
      <w:r w:rsidR="000D3FE1" w:rsidRPr="00E85474">
        <w:rPr>
          <w:lang w:val="en-US"/>
        </w:rPr>
        <w:t xml:space="preserve"> as fixed values to the next sub</w:t>
      </w:r>
      <w:r w:rsidR="000113ED">
        <w:rPr>
          <w:lang w:val="en-US"/>
        </w:rPr>
        <w:t>-</w:t>
      </w:r>
      <w:r w:rsidR="000D3FE1" w:rsidRPr="00E85474">
        <w:rPr>
          <w:lang w:val="en-US"/>
        </w:rPr>
        <w:t>problem</w:t>
      </w:r>
      <w:r w:rsidR="002F3B62" w:rsidRPr="00E85474">
        <w:rPr>
          <w:lang w:val="en-US"/>
        </w:rPr>
        <w:t xml:space="preserve">. </w:t>
      </w:r>
      <w:r w:rsidR="005C7315" w:rsidRPr="00E85474">
        <w:rPr>
          <w:lang w:val="en-US"/>
        </w:rPr>
        <w:t>In this way, the next sub</w:t>
      </w:r>
      <w:r w:rsidR="00FA4D2B">
        <w:rPr>
          <w:lang w:val="en-US"/>
        </w:rPr>
        <w:t>-</w:t>
      </w:r>
      <w:r w:rsidR="005C7315" w:rsidRPr="00E85474">
        <w:rPr>
          <w:lang w:val="en-US"/>
        </w:rPr>
        <w:t>problem has the necessary information due to the fixed values at the beginning of its time horizon.</w:t>
      </w:r>
    </w:p>
    <w:p w:rsidR="00831696" w:rsidRPr="00E85474" w:rsidRDefault="003C3D53" w:rsidP="005B1DC2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E51770">
        <w:rPr>
          <w:lang w:val="en-US"/>
        </w:rPr>
        <w:t>r</w:t>
      </w:r>
      <w:r w:rsidR="00E51770" w:rsidRPr="00E85474">
        <w:rPr>
          <w:lang w:val="en-US"/>
        </w:rPr>
        <w:t xml:space="preserve">olling </w:t>
      </w:r>
      <w:r w:rsidR="00001D17" w:rsidRPr="00E85474">
        <w:rPr>
          <w:lang w:val="en-US"/>
        </w:rPr>
        <w:t>horizon approach is widely used in power plant dispatch models</w:t>
      </w:r>
      <w:r>
        <w:rPr>
          <w:lang w:val="en-US"/>
        </w:rPr>
        <w:t xml:space="preserve"> and </w:t>
      </w:r>
      <w:proofErr w:type="gramStart"/>
      <w:r>
        <w:rPr>
          <w:lang w:val="en-US"/>
        </w:rPr>
        <w:t>is either motivated</w:t>
      </w:r>
      <w:proofErr w:type="gramEnd"/>
      <w:r>
        <w:rPr>
          <w:lang w:val="en-US"/>
        </w:rPr>
        <w:t xml:space="preserve"> by including uncertainty or the reduction of computation time</w:t>
      </w:r>
      <w:r w:rsidR="00001D17" w:rsidRPr="00E85474">
        <w:rPr>
          <w:lang w:val="en-US"/>
        </w:rPr>
        <w:t xml:space="preserve">. </w:t>
      </w:r>
      <w:r w:rsidR="00C40B72" w:rsidRPr="00E85474">
        <w:rPr>
          <w:lang w:val="en-US"/>
        </w:rPr>
        <w:t xml:space="preserve">In </w:t>
      </w:r>
      <w:r w:rsidR="00E85474" w:rsidRPr="00E85474">
        <w:rPr>
          <w:lang w:val="en-US"/>
        </w:rPr>
        <w:t xml:space="preserve">these </w:t>
      </w:r>
      <w:r w:rsidR="00C40B72" w:rsidRPr="00E85474">
        <w:rPr>
          <w:lang w:val="en-US"/>
        </w:rPr>
        <w:t xml:space="preserve">models, the power plants </w:t>
      </w:r>
      <w:proofErr w:type="gramStart"/>
      <w:r w:rsidR="00FA4D2B" w:rsidRPr="00E85474">
        <w:rPr>
          <w:lang w:val="en-US"/>
        </w:rPr>
        <w:t>are</w:t>
      </w:r>
      <w:r w:rsidR="00C40B72" w:rsidRPr="00E85474">
        <w:rPr>
          <w:lang w:val="en-US"/>
        </w:rPr>
        <w:t xml:space="preserve"> scheduled</w:t>
      </w:r>
      <w:proofErr w:type="gramEnd"/>
      <w:r w:rsidR="00C40B72" w:rsidRPr="00E85474">
        <w:rPr>
          <w:lang w:val="en-US"/>
        </w:rPr>
        <w:t xml:space="preserve"> </w:t>
      </w:r>
      <w:r w:rsidR="00FA4D2B" w:rsidRPr="00E85474">
        <w:rPr>
          <w:lang w:val="en-US"/>
        </w:rPr>
        <w:t>based on</w:t>
      </w:r>
      <w:r w:rsidR="00C40B72" w:rsidRPr="00E85474">
        <w:rPr>
          <w:lang w:val="en-US"/>
        </w:rPr>
        <w:t xml:space="preserve"> their variable costs. Therefore, no information o</w:t>
      </w:r>
      <w:r w:rsidR="00E85474" w:rsidRPr="00E85474">
        <w:rPr>
          <w:lang w:val="en-US"/>
        </w:rPr>
        <w:t>n the broad future is necessary. T</w:t>
      </w:r>
      <w:r w:rsidR="00C40B72" w:rsidRPr="00E85474">
        <w:rPr>
          <w:lang w:val="en-US"/>
        </w:rPr>
        <w:t>he short time horizon of the sub-problems is sufficient for the decision on power plant dispatch.</w:t>
      </w:r>
      <w:r w:rsidR="001D1123" w:rsidRPr="00E85474">
        <w:rPr>
          <w:lang w:val="en-US"/>
        </w:rPr>
        <w:t xml:space="preserve"> </w:t>
      </w:r>
      <w:r w:rsidR="004B62D9" w:rsidRPr="004B62D9">
        <w:rPr>
          <w:lang w:val="en-US"/>
        </w:rPr>
        <w:t xml:space="preserve">However, the dispatch decision of </w:t>
      </w:r>
      <w:r w:rsidR="005561CD">
        <w:rPr>
          <w:lang w:val="en-US"/>
        </w:rPr>
        <w:t xml:space="preserve">seasonal </w:t>
      </w:r>
      <w:r w:rsidR="004B62D9" w:rsidRPr="004B62D9">
        <w:rPr>
          <w:lang w:val="en-US"/>
        </w:rPr>
        <w:t xml:space="preserve">storage </w:t>
      </w:r>
      <w:r w:rsidR="005561CD">
        <w:rPr>
          <w:lang w:val="en-US"/>
        </w:rPr>
        <w:t>must take into account long time horizons</w:t>
      </w:r>
      <w:r w:rsidR="001D1123" w:rsidRPr="00E85474">
        <w:rPr>
          <w:lang w:val="en-US"/>
        </w:rPr>
        <w:t xml:space="preserve">, since </w:t>
      </w:r>
      <w:r w:rsidR="00E85474" w:rsidRPr="00E85474">
        <w:rPr>
          <w:lang w:val="en-US"/>
        </w:rPr>
        <w:t xml:space="preserve">the </w:t>
      </w:r>
      <w:r w:rsidR="001D1123" w:rsidRPr="00E85474">
        <w:rPr>
          <w:lang w:val="en-US"/>
        </w:rPr>
        <w:t xml:space="preserve">use in the present can prevent or restrict </w:t>
      </w:r>
      <w:r w:rsidR="00E85474" w:rsidRPr="00E85474">
        <w:rPr>
          <w:lang w:val="en-US"/>
        </w:rPr>
        <w:t xml:space="preserve">the </w:t>
      </w:r>
      <w:r w:rsidR="001D1123" w:rsidRPr="00E85474">
        <w:rPr>
          <w:lang w:val="en-US"/>
        </w:rPr>
        <w:t>use in the future.</w:t>
      </w:r>
      <w:r w:rsidR="00C40B72" w:rsidRPr="00E85474">
        <w:rPr>
          <w:lang w:val="en-US"/>
        </w:rPr>
        <w:t xml:space="preserve"> </w:t>
      </w:r>
      <w:r w:rsidR="00E85474" w:rsidRPr="00E85474">
        <w:rPr>
          <w:lang w:val="en-US"/>
        </w:rPr>
        <w:t>This is why</w:t>
      </w:r>
      <w:r w:rsidR="00C40B72" w:rsidRPr="00E85474">
        <w:rPr>
          <w:lang w:val="en-US"/>
        </w:rPr>
        <w:t xml:space="preserve"> the</w:t>
      </w:r>
      <w:r w:rsidR="001D1123" w:rsidRPr="00E85474">
        <w:rPr>
          <w:lang w:val="en-US"/>
        </w:rPr>
        <w:t xml:space="preserve"> short time horizon </w:t>
      </w:r>
      <w:r w:rsidR="00C40B72" w:rsidRPr="00E85474">
        <w:rPr>
          <w:lang w:val="en-US"/>
        </w:rPr>
        <w:t>of the sub</w:t>
      </w:r>
      <w:r w:rsidR="00E85474">
        <w:rPr>
          <w:lang w:val="en-US"/>
        </w:rPr>
        <w:t>-</w:t>
      </w:r>
      <w:r w:rsidR="00C40B72" w:rsidRPr="00E85474">
        <w:rPr>
          <w:lang w:val="en-US"/>
        </w:rPr>
        <w:t>problems</w:t>
      </w:r>
      <w:r w:rsidR="00F80A60">
        <w:rPr>
          <w:lang w:val="en-US"/>
        </w:rPr>
        <w:t xml:space="preserve"> in rolling horizon approach</w:t>
      </w:r>
      <w:r w:rsidR="00C40B72" w:rsidRPr="00E85474">
        <w:rPr>
          <w:lang w:val="en-US"/>
        </w:rPr>
        <w:t xml:space="preserve"> </w:t>
      </w:r>
      <w:r w:rsidR="001D1123" w:rsidRPr="00E85474">
        <w:rPr>
          <w:lang w:val="en-US"/>
        </w:rPr>
        <w:t xml:space="preserve">is not </w:t>
      </w:r>
      <w:r w:rsidR="00C40B72" w:rsidRPr="00E85474">
        <w:rPr>
          <w:lang w:val="en-US"/>
        </w:rPr>
        <w:t>sufficient</w:t>
      </w:r>
      <w:r w:rsidR="001D1123" w:rsidRPr="00E85474">
        <w:rPr>
          <w:lang w:val="en-US"/>
        </w:rPr>
        <w:t xml:space="preserve"> for hydro storage power plants</w:t>
      </w:r>
      <w:r w:rsidR="006A1CE1">
        <w:rPr>
          <w:lang w:val="en-US"/>
        </w:rPr>
        <w:t xml:space="preserve">, as seasonal storage </w:t>
      </w:r>
      <w:proofErr w:type="gramStart"/>
      <w:r w:rsidR="006A1CE1">
        <w:rPr>
          <w:lang w:val="en-US"/>
        </w:rPr>
        <w:t>is overly dispatched</w:t>
      </w:r>
      <w:proofErr w:type="gramEnd"/>
      <w:r w:rsidR="006A1CE1">
        <w:rPr>
          <w:lang w:val="en-US"/>
        </w:rPr>
        <w:t xml:space="preserve"> in the first sub-problems and leads to shortages later on</w:t>
      </w:r>
      <w:r w:rsidR="001D1123" w:rsidRPr="00E85474">
        <w:rPr>
          <w:lang w:val="en-US"/>
        </w:rPr>
        <w:t xml:space="preserve">. </w:t>
      </w:r>
      <w:r w:rsidR="006A1CE1">
        <w:rPr>
          <w:lang w:val="en-US"/>
        </w:rPr>
        <w:t xml:space="preserve">The problem </w:t>
      </w:r>
      <w:proofErr w:type="gramStart"/>
      <w:r w:rsidR="006A1CE1">
        <w:rPr>
          <w:lang w:val="en-US"/>
        </w:rPr>
        <w:t>has been acknowledged and addressed differently</w:t>
      </w:r>
      <w:proofErr w:type="gramEnd"/>
      <w:r w:rsidR="006A1CE1">
        <w:rPr>
          <w:lang w:val="en-US"/>
        </w:rPr>
        <w:t xml:space="preserve">. </w:t>
      </w:r>
      <w:sdt>
        <w:sdtPr>
          <w:rPr>
            <w:lang w:val="en-US"/>
          </w:rPr>
          <w:alias w:val="Don't edit this field"/>
          <w:tag w:val="CitaviPlaceholder#fed725dd-45e7-4fe6-ad2a-13e0e4e331b4"/>
          <w:id w:val="1573233068"/>
          <w:placeholder>
            <w:docPart w:val="DefaultPlaceholder_-1854013440"/>
          </w:placeholder>
        </w:sdtPr>
        <w:sdtEndPr/>
        <w:sdtContent>
          <w:r w:rsidR="006A1CE1">
            <w:rPr>
              <w:lang w:val="en-US"/>
            </w:rPr>
            <w:fldChar w:fldCharType="begin"/>
          </w:r>
          <w:r w:rsidR="006A1CE1">
            <w:rPr>
              <w:lang w:val="en-US"/>
            </w:rPr>
            <w:instrText>ADDIN CitaviPlaceholder{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}</w:instrText>
          </w:r>
          <w:r w:rsidR="006A1CE1">
            <w:rPr>
              <w:lang w:val="en-US"/>
            </w:rPr>
            <w:fldChar w:fldCharType="separate"/>
          </w:r>
          <w:r w:rsidR="006A1CE1">
            <w:rPr>
              <w:lang w:val="en-US"/>
            </w:rPr>
            <w:t>[2]</w:t>
          </w:r>
          <w:r w:rsidR="006A1CE1">
            <w:rPr>
              <w:lang w:val="en-US"/>
            </w:rPr>
            <w:fldChar w:fldCharType="end"/>
          </w:r>
        </w:sdtContent>
      </w:sdt>
      <w:r w:rsidR="006A1CE1">
        <w:rPr>
          <w:lang w:val="en-US"/>
        </w:rPr>
        <w:t xml:space="preserve"> </w:t>
      </w:r>
      <w:proofErr w:type="spellStart"/>
      <w:proofErr w:type="gramStart"/>
      <w:r w:rsidR="006A1CE1">
        <w:rPr>
          <w:lang w:val="en-US"/>
        </w:rPr>
        <w:t>presolve</w:t>
      </w:r>
      <w:proofErr w:type="spellEnd"/>
      <w:proofErr w:type="gramEnd"/>
      <w:r w:rsidR="006A1CE1">
        <w:rPr>
          <w:lang w:val="en-US"/>
        </w:rPr>
        <w:t xml:space="preserve"> a perfect foresight model covering the whole time horizon aggregating production units to reduce computational burden. </w:t>
      </w:r>
      <w:sdt>
        <w:sdtPr>
          <w:rPr>
            <w:lang w:val="en-US"/>
          </w:rPr>
          <w:alias w:val="Don't edit this field"/>
          <w:tag w:val="CitaviPlaceholder#966e4cb9-fe33-4e5d-9353-cc2455a41177"/>
          <w:id w:val="1301354882"/>
          <w:placeholder>
            <w:docPart w:val="DefaultPlaceholder_-1854013440"/>
          </w:placeholder>
        </w:sdtPr>
        <w:sdtEndPr/>
        <w:sdtContent>
          <w:r w:rsidR="006A1CE1">
            <w:rPr>
              <w:lang w:val="en-US"/>
            </w:rPr>
            <w:fldChar w:fldCharType="begin"/>
          </w:r>
          <w:r w:rsidR="006A1CE1">
            <w:rPr>
              <w:lang w:val="en-US"/>
            </w:rPr>
            <w:instrText>ADDIN CitaviPlaceholder{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}</w:instrText>
          </w:r>
          <w:r w:rsidR="006A1CE1">
            <w:rPr>
              <w:lang w:val="en-US"/>
            </w:rPr>
            <w:fldChar w:fldCharType="separate"/>
          </w:r>
          <w:r w:rsidR="006A1CE1">
            <w:rPr>
              <w:lang w:val="en-US"/>
            </w:rPr>
            <w:t>[3]</w:t>
          </w:r>
          <w:r w:rsidR="006A1CE1">
            <w:rPr>
              <w:lang w:val="en-US"/>
            </w:rPr>
            <w:fldChar w:fldCharType="end"/>
          </w:r>
        </w:sdtContent>
      </w:sdt>
      <w:r w:rsidR="006A1CE1">
        <w:rPr>
          <w:lang w:val="en-US"/>
        </w:rPr>
        <w:t xml:space="preserve"> </w:t>
      </w:r>
      <w:proofErr w:type="gramStart"/>
      <w:r w:rsidR="006A1CE1">
        <w:rPr>
          <w:lang w:val="en-US"/>
        </w:rPr>
        <w:t>apply</w:t>
      </w:r>
      <w:proofErr w:type="gramEnd"/>
      <w:r w:rsidR="006A1CE1">
        <w:rPr>
          <w:lang w:val="en-US"/>
        </w:rPr>
        <w:t xml:space="preserve"> a non-linear control model </w:t>
      </w:r>
      <w:r w:rsidR="00C53DE2">
        <w:rPr>
          <w:lang w:val="en-US"/>
        </w:rPr>
        <w:t xml:space="preserve">and test different time horizons of the rolling horizon. </w:t>
      </w:r>
    </w:p>
    <w:p w:rsidR="00C40B72" w:rsidRPr="00E85474" w:rsidRDefault="0005199C" w:rsidP="00DD0608">
      <w:pPr>
        <w:jc w:val="both"/>
        <w:rPr>
          <w:lang w:val="en-US"/>
        </w:rPr>
      </w:pPr>
      <w:r w:rsidRPr="00E85474">
        <w:rPr>
          <w:lang w:val="en-US"/>
        </w:rPr>
        <w:t xml:space="preserve">In this </w:t>
      </w:r>
      <w:proofErr w:type="gramStart"/>
      <w:r w:rsidRPr="00E85474">
        <w:rPr>
          <w:lang w:val="en-US"/>
        </w:rPr>
        <w:t>study</w:t>
      </w:r>
      <w:proofErr w:type="gramEnd"/>
      <w:r w:rsidRPr="00E85474">
        <w:rPr>
          <w:lang w:val="en-US"/>
        </w:rPr>
        <w:t xml:space="preserve"> we </w:t>
      </w:r>
      <w:r w:rsidR="003A1549">
        <w:rPr>
          <w:lang w:val="en-US"/>
        </w:rPr>
        <w:t xml:space="preserve">focus on this problem and </w:t>
      </w:r>
      <w:r w:rsidRPr="00E85474">
        <w:rPr>
          <w:lang w:val="en-US"/>
        </w:rPr>
        <w:t>develop a</w:t>
      </w:r>
      <w:r w:rsidR="006A1CE1">
        <w:rPr>
          <w:lang w:val="en-US"/>
        </w:rPr>
        <w:t xml:space="preserve"> 3-step</w:t>
      </w:r>
      <w:r w:rsidRPr="00E85474">
        <w:rPr>
          <w:lang w:val="en-US"/>
        </w:rPr>
        <w:t xml:space="preserve"> approach for the modeling of storage power plants in power plant dispatch models with rolling horizon.</w:t>
      </w:r>
      <w:r w:rsidR="00D35CDD" w:rsidRPr="00E85474">
        <w:rPr>
          <w:lang w:val="en-US"/>
        </w:rPr>
        <w:t xml:space="preserve"> </w:t>
      </w:r>
    </w:p>
    <w:p w:rsidR="00DC69F1" w:rsidRPr="00E85474" w:rsidRDefault="00DC69F1" w:rsidP="000E25CB">
      <w:pPr>
        <w:pStyle w:val="berschrift2"/>
        <w:rPr>
          <w:i w:val="0"/>
          <w:sz w:val="24"/>
          <w:szCs w:val="24"/>
          <w:lang w:val="en-US"/>
        </w:rPr>
      </w:pPr>
      <w:r w:rsidRPr="00E85474">
        <w:rPr>
          <w:i w:val="0"/>
          <w:sz w:val="24"/>
          <w:szCs w:val="24"/>
          <w:lang w:val="en-US"/>
        </w:rPr>
        <w:t>Methods</w:t>
      </w:r>
    </w:p>
    <w:p w:rsidR="00DC69F1" w:rsidRPr="00E85474" w:rsidRDefault="00B426D0" w:rsidP="00D35CDD">
      <w:pPr>
        <w:jc w:val="both"/>
        <w:rPr>
          <w:lang w:val="en-US"/>
        </w:rPr>
      </w:pPr>
      <w:r w:rsidRPr="00B426D0">
        <w:rPr>
          <w:lang w:val="en-US"/>
        </w:rPr>
        <w:t>In our approach</w:t>
      </w:r>
      <w:r>
        <w:rPr>
          <w:lang w:val="en-US"/>
        </w:rPr>
        <w:t>,</w:t>
      </w:r>
      <w:r w:rsidRPr="00B426D0">
        <w:rPr>
          <w:lang w:val="en-US"/>
        </w:rPr>
        <w:t xml:space="preserve"> we </w:t>
      </w:r>
      <w:r w:rsidR="00F80A60">
        <w:rPr>
          <w:lang w:val="en-US"/>
        </w:rPr>
        <w:t>take into account</w:t>
      </w:r>
      <w:r w:rsidRPr="00B426D0">
        <w:rPr>
          <w:lang w:val="en-US"/>
        </w:rPr>
        <w:t xml:space="preserve"> the </w:t>
      </w:r>
      <w:r w:rsidR="002F4FD4">
        <w:rPr>
          <w:lang w:val="en-US"/>
        </w:rPr>
        <w:t>dispatch</w:t>
      </w:r>
      <w:r w:rsidRPr="00B426D0">
        <w:rPr>
          <w:lang w:val="en-US"/>
        </w:rPr>
        <w:t xml:space="preserve"> of the power plants over the whole year and then decide on the water </w:t>
      </w:r>
      <w:r w:rsidR="002F4FD4">
        <w:rPr>
          <w:lang w:val="en-US"/>
        </w:rPr>
        <w:t>allocation</w:t>
      </w:r>
      <w:r w:rsidRPr="00B426D0">
        <w:rPr>
          <w:lang w:val="en-US"/>
        </w:rPr>
        <w:t xml:space="preserve"> for each </w:t>
      </w:r>
      <w:proofErr w:type="spellStart"/>
      <w:r w:rsidRPr="00B426D0">
        <w:rPr>
          <w:lang w:val="en-US"/>
        </w:rPr>
        <w:t>suboptimization</w:t>
      </w:r>
      <w:proofErr w:type="spellEnd"/>
      <w:r w:rsidRPr="00B426D0">
        <w:rPr>
          <w:lang w:val="en-US"/>
        </w:rPr>
        <w:t xml:space="preserve"> problem of a rolling horizon model. </w:t>
      </w:r>
      <w:r w:rsidR="00FA4D2B" w:rsidRPr="00E85474">
        <w:rPr>
          <w:lang w:val="en-US"/>
        </w:rPr>
        <w:t>Therefore,</w:t>
      </w:r>
      <w:r w:rsidR="006F3918" w:rsidRPr="00E85474">
        <w:rPr>
          <w:lang w:val="en-US"/>
        </w:rPr>
        <w:t xml:space="preserve"> we first</w:t>
      </w:r>
      <w:r w:rsidR="00F80A60">
        <w:rPr>
          <w:lang w:val="en-US"/>
        </w:rPr>
        <w:t xml:space="preserve"> run </w:t>
      </w:r>
      <w:r w:rsidR="006F3918" w:rsidRPr="00E85474">
        <w:rPr>
          <w:lang w:val="en-US"/>
        </w:rPr>
        <w:t xml:space="preserve">the </w:t>
      </w:r>
      <w:r w:rsidR="00F80A60">
        <w:rPr>
          <w:lang w:val="en-US"/>
        </w:rPr>
        <w:t xml:space="preserve">optimization problem </w:t>
      </w:r>
      <w:r w:rsidR="006F3918" w:rsidRPr="00E85474">
        <w:rPr>
          <w:lang w:val="en-US"/>
        </w:rPr>
        <w:t xml:space="preserve">with lower time resolutions and use the results of these optimizations as input for the further optimization steps </w:t>
      </w:r>
      <w:r w:rsidR="00D35CDD" w:rsidRPr="00E85474">
        <w:rPr>
          <w:lang w:val="en-US"/>
        </w:rPr>
        <w:t>(See</w:t>
      </w:r>
      <w:r w:rsidR="006678E4" w:rsidRPr="00E85474">
        <w:rPr>
          <w:lang w:val="en-US"/>
        </w:rPr>
        <w:t xml:space="preserve"> </w:t>
      </w:r>
      <w:r w:rsidR="006678E4" w:rsidRPr="00E85474">
        <w:rPr>
          <w:lang w:val="en-US"/>
        </w:rPr>
        <w:fldChar w:fldCharType="begin"/>
      </w:r>
      <w:r w:rsidR="006678E4" w:rsidRPr="00E85474">
        <w:rPr>
          <w:lang w:val="en-US"/>
        </w:rPr>
        <w:instrText xml:space="preserve"> REF _Ref30434411 \h </w:instrText>
      </w:r>
      <w:r w:rsidR="006678E4" w:rsidRPr="00E85474">
        <w:rPr>
          <w:lang w:val="en-US"/>
        </w:rPr>
      </w:r>
      <w:r w:rsidR="006678E4" w:rsidRPr="00E85474">
        <w:rPr>
          <w:lang w:val="en-US"/>
        </w:rPr>
        <w:fldChar w:fldCharType="separate"/>
      </w:r>
      <w:r w:rsidR="00080F74" w:rsidRPr="00E85474">
        <w:rPr>
          <w:lang w:val="en-US"/>
        </w:rPr>
        <w:t xml:space="preserve">Figure </w:t>
      </w:r>
      <w:r w:rsidR="00080F74">
        <w:rPr>
          <w:noProof/>
          <w:lang w:val="en-US"/>
        </w:rPr>
        <w:t>1</w:t>
      </w:r>
      <w:r w:rsidR="006678E4" w:rsidRPr="00E85474">
        <w:rPr>
          <w:lang w:val="en-US"/>
        </w:rPr>
        <w:fldChar w:fldCharType="end"/>
      </w:r>
      <w:r w:rsidR="00D35CDD" w:rsidRPr="00E85474">
        <w:rPr>
          <w:lang w:val="en-US"/>
        </w:rPr>
        <w:t>).</w:t>
      </w:r>
    </w:p>
    <w:p w:rsidR="005A3B6E" w:rsidRPr="00E85474" w:rsidRDefault="00D35CDD" w:rsidP="005A3B6E">
      <w:pPr>
        <w:keepNext/>
        <w:jc w:val="center"/>
        <w:rPr>
          <w:lang w:val="en-US"/>
        </w:rPr>
      </w:pPr>
      <w:r w:rsidRPr="00E85474">
        <w:rPr>
          <w:noProof/>
          <w:lang w:eastAsia="en-GB"/>
        </w:rPr>
        <w:drawing>
          <wp:inline distT="0" distB="0" distL="0" distR="0" wp14:anchorId="63591472" wp14:editId="5112754B">
            <wp:extent cx="4146863" cy="2303813"/>
            <wp:effectExtent l="0" t="0" r="635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0906" cy="23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CDD" w:rsidRPr="00E85474" w:rsidRDefault="005A3B6E" w:rsidP="005A3B6E">
      <w:pPr>
        <w:pStyle w:val="Beschriftung"/>
        <w:jc w:val="center"/>
        <w:rPr>
          <w:lang w:val="en-US"/>
        </w:rPr>
      </w:pPr>
      <w:bookmarkStart w:id="1" w:name="_Ref30434411"/>
      <w:r w:rsidRPr="00E85474">
        <w:rPr>
          <w:lang w:val="en-US"/>
        </w:rPr>
        <w:t xml:space="preserve">Figure </w:t>
      </w:r>
      <w:r w:rsidRPr="00E85474">
        <w:rPr>
          <w:lang w:val="en-US"/>
        </w:rPr>
        <w:fldChar w:fldCharType="begin"/>
      </w:r>
      <w:r w:rsidRPr="00E85474">
        <w:rPr>
          <w:lang w:val="en-US"/>
        </w:rPr>
        <w:instrText xml:space="preserve"> SEQ Figure \* ARABIC </w:instrText>
      </w:r>
      <w:r w:rsidRPr="00E85474">
        <w:rPr>
          <w:lang w:val="en-US"/>
        </w:rPr>
        <w:fldChar w:fldCharType="separate"/>
      </w:r>
      <w:r w:rsidR="00080F74">
        <w:rPr>
          <w:noProof/>
          <w:lang w:val="en-US"/>
        </w:rPr>
        <w:t>1</w:t>
      </w:r>
      <w:r w:rsidRPr="00E85474">
        <w:rPr>
          <w:lang w:val="en-US"/>
        </w:rPr>
        <w:fldChar w:fldCharType="end"/>
      </w:r>
      <w:bookmarkEnd w:id="1"/>
      <w:r w:rsidR="009D1301" w:rsidRPr="00E85474">
        <w:rPr>
          <w:lang w:val="en-US"/>
        </w:rPr>
        <w:t xml:space="preserve">: </w:t>
      </w:r>
      <w:r w:rsidR="006678E4" w:rsidRPr="00E85474">
        <w:rPr>
          <w:lang w:val="en-US"/>
        </w:rPr>
        <w:t>Optimization Steps</w:t>
      </w:r>
    </w:p>
    <w:p w:rsidR="00D35CDD" w:rsidRDefault="007D4480" w:rsidP="00D35CDD">
      <w:pPr>
        <w:jc w:val="both"/>
        <w:rPr>
          <w:lang w:val="en-US"/>
        </w:rPr>
      </w:pPr>
      <w:r w:rsidRPr="00E85474">
        <w:rPr>
          <w:lang w:val="en-US"/>
        </w:rPr>
        <w:t xml:space="preserve">We </w:t>
      </w:r>
      <w:r w:rsidR="004823C2">
        <w:rPr>
          <w:lang w:val="en-US"/>
        </w:rPr>
        <w:t>develop</w:t>
      </w:r>
      <w:r w:rsidRPr="00E85474">
        <w:rPr>
          <w:lang w:val="en-US"/>
        </w:rPr>
        <w:t xml:space="preserve"> a modeling approach consisting of </w:t>
      </w:r>
      <w:r w:rsidR="00FA4D2B" w:rsidRPr="00E85474">
        <w:rPr>
          <w:lang w:val="en-US"/>
        </w:rPr>
        <w:t>three</w:t>
      </w:r>
      <w:r w:rsidRPr="00E85474">
        <w:rPr>
          <w:lang w:val="en-US"/>
        </w:rPr>
        <w:t xml:space="preserve"> different optimization steps. </w:t>
      </w:r>
      <w:r w:rsidR="00D35CDD" w:rsidRPr="00E85474">
        <w:rPr>
          <w:lang w:val="en-US"/>
        </w:rPr>
        <w:t xml:space="preserve">In step 1, </w:t>
      </w:r>
      <w:r w:rsidRPr="00E85474">
        <w:rPr>
          <w:lang w:val="en-US"/>
        </w:rPr>
        <w:t>the</w:t>
      </w:r>
      <w:r w:rsidR="00D35CDD" w:rsidRPr="00E85474">
        <w:rPr>
          <w:lang w:val="en-US"/>
        </w:rPr>
        <w:t xml:space="preserve"> model is executed over 365 model time slices (each day aggregated to one time slot)</w:t>
      </w:r>
      <w:r w:rsidR="00D752F0" w:rsidRPr="00E85474">
        <w:rPr>
          <w:lang w:val="en-US"/>
        </w:rPr>
        <w:t xml:space="preserve"> without using time decomposition</w:t>
      </w:r>
      <w:r w:rsidR="00D35CDD" w:rsidRPr="00E85474">
        <w:rPr>
          <w:lang w:val="en-US"/>
        </w:rPr>
        <w:t>.</w:t>
      </w:r>
      <w:r w:rsidR="006F3918" w:rsidRPr="00E85474">
        <w:rPr>
          <w:lang w:val="en-US"/>
        </w:rPr>
        <w:t xml:space="preserve"> </w:t>
      </w:r>
      <w:r w:rsidR="00D35CDD" w:rsidRPr="00E85474">
        <w:rPr>
          <w:lang w:val="en-US"/>
        </w:rPr>
        <w:t xml:space="preserve">In step 2, the results of step 1 are used </w:t>
      </w:r>
      <w:r w:rsidR="00D752F0" w:rsidRPr="00E85474">
        <w:rPr>
          <w:lang w:val="en-US"/>
        </w:rPr>
        <w:t xml:space="preserve">as input </w:t>
      </w:r>
      <w:r w:rsidR="00D35CDD" w:rsidRPr="00E85474">
        <w:rPr>
          <w:lang w:val="en-US"/>
        </w:rPr>
        <w:t>and rolling</w:t>
      </w:r>
      <w:r w:rsidRPr="00E85474">
        <w:rPr>
          <w:lang w:val="en-US"/>
        </w:rPr>
        <w:t xml:space="preserve"> </w:t>
      </w:r>
      <w:r w:rsidR="00FA4D2B" w:rsidRPr="00E85474">
        <w:rPr>
          <w:lang w:val="en-US"/>
        </w:rPr>
        <w:t>horizon</w:t>
      </w:r>
      <w:r w:rsidR="00D35CDD" w:rsidRPr="00E85474">
        <w:rPr>
          <w:lang w:val="en-US"/>
        </w:rPr>
        <w:t xml:space="preserve"> planning is performed over 20 days</w:t>
      </w:r>
      <w:r w:rsidR="000A124C">
        <w:rPr>
          <w:lang w:val="en-US"/>
        </w:rPr>
        <w:t xml:space="preserve">, where five days are aggregated into </w:t>
      </w:r>
      <w:proofErr w:type="gramStart"/>
      <w:r w:rsidR="000A124C">
        <w:rPr>
          <w:lang w:val="en-US"/>
        </w:rPr>
        <w:t>1</w:t>
      </w:r>
      <w:proofErr w:type="gramEnd"/>
      <w:r w:rsidR="000A124C">
        <w:rPr>
          <w:lang w:val="en-US"/>
        </w:rPr>
        <w:t xml:space="preserve"> “model day”</w:t>
      </w:r>
      <w:r w:rsidR="00D35CDD" w:rsidRPr="00E85474">
        <w:rPr>
          <w:lang w:val="en-US"/>
        </w:rPr>
        <w:t>.</w:t>
      </w:r>
      <w:r w:rsidR="006F3918" w:rsidRPr="00E85474">
        <w:rPr>
          <w:lang w:val="en-US"/>
        </w:rPr>
        <w:t xml:space="preserve"> </w:t>
      </w:r>
      <w:r w:rsidR="00D35CDD" w:rsidRPr="00E85474">
        <w:rPr>
          <w:lang w:val="en-US"/>
        </w:rPr>
        <w:t xml:space="preserve">Finally, in step 3, a rolling planning over 5 days </w:t>
      </w:r>
      <w:proofErr w:type="gramStart"/>
      <w:r w:rsidR="00D35CDD" w:rsidRPr="00E85474">
        <w:rPr>
          <w:lang w:val="en-US"/>
        </w:rPr>
        <w:t>is optimized</w:t>
      </w:r>
      <w:proofErr w:type="gramEnd"/>
      <w:r w:rsidR="00D35CDD" w:rsidRPr="00E85474">
        <w:rPr>
          <w:lang w:val="en-US"/>
        </w:rPr>
        <w:t xml:space="preserve"> with the </w:t>
      </w:r>
      <w:r w:rsidR="003430DE">
        <w:rPr>
          <w:lang w:val="en-US"/>
        </w:rPr>
        <w:t xml:space="preserve">inputs </w:t>
      </w:r>
      <w:r w:rsidR="00D752F0" w:rsidRPr="00E85474">
        <w:rPr>
          <w:lang w:val="en-US"/>
        </w:rPr>
        <w:t>from</w:t>
      </w:r>
      <w:r w:rsidR="00D35CDD" w:rsidRPr="00E85474">
        <w:rPr>
          <w:lang w:val="en-US"/>
        </w:rPr>
        <w:t xml:space="preserve"> step 2.</w:t>
      </w:r>
      <w:r w:rsidR="00D752F0" w:rsidRPr="00E85474">
        <w:rPr>
          <w:lang w:val="en-US"/>
        </w:rPr>
        <w:t xml:space="preserve"> </w:t>
      </w:r>
    </w:p>
    <w:p w:rsidR="00584079" w:rsidRDefault="002C7637" w:rsidP="008855FE">
      <w:pPr>
        <w:jc w:val="both"/>
        <w:rPr>
          <w:lang w:val="en-US"/>
        </w:rPr>
      </w:pPr>
      <w:r>
        <w:rPr>
          <w:lang w:val="en-US"/>
        </w:rPr>
        <w:t>Step</w:t>
      </w:r>
      <w:r w:rsidR="00584079" w:rsidRPr="00584079">
        <w:rPr>
          <w:lang w:val="en-US"/>
        </w:rPr>
        <w:t xml:space="preserve"> 1 is crucial as it allows the distribution of the water </w:t>
      </w:r>
      <w:r>
        <w:rPr>
          <w:lang w:val="en-US"/>
        </w:rPr>
        <w:t xml:space="preserve">quantities </w:t>
      </w:r>
      <w:r w:rsidR="00584079" w:rsidRPr="00584079">
        <w:rPr>
          <w:lang w:val="en-US"/>
        </w:rPr>
        <w:t xml:space="preserve">throughout the year. </w:t>
      </w:r>
      <w:r w:rsidRPr="002C7637">
        <w:rPr>
          <w:lang w:val="en-US"/>
        </w:rPr>
        <w:t>In step 2</w:t>
      </w:r>
      <w:proofErr w:type="gramStart"/>
      <w:r w:rsidR="000A124C">
        <w:rPr>
          <w:lang w:val="en-US"/>
        </w:rPr>
        <w:t xml:space="preserve">, </w:t>
      </w:r>
      <w:r w:rsidRPr="002C7637">
        <w:rPr>
          <w:lang w:val="en-US"/>
        </w:rPr>
        <w:t xml:space="preserve"> </w:t>
      </w:r>
      <w:r w:rsidR="000A124C">
        <w:rPr>
          <w:lang w:val="en-US"/>
        </w:rPr>
        <w:t>information</w:t>
      </w:r>
      <w:proofErr w:type="gramEnd"/>
      <w:r w:rsidR="000A124C">
        <w:rPr>
          <w:lang w:val="en-US"/>
        </w:rPr>
        <w:t xml:space="preserve"> on the course of the days are added </w:t>
      </w:r>
      <w:r w:rsidRPr="002C7637">
        <w:rPr>
          <w:lang w:val="en-US"/>
        </w:rPr>
        <w:t xml:space="preserve">and allows </w:t>
      </w:r>
      <w:r w:rsidR="00F80A60">
        <w:rPr>
          <w:lang w:val="en-US"/>
        </w:rPr>
        <w:t xml:space="preserve">a finer </w:t>
      </w:r>
      <w:r w:rsidRPr="002C7637">
        <w:rPr>
          <w:lang w:val="en-US"/>
        </w:rPr>
        <w:t>distribution</w:t>
      </w:r>
      <w:r w:rsidR="00F80A60">
        <w:rPr>
          <w:lang w:val="en-US"/>
        </w:rPr>
        <w:t xml:space="preserve"> of the water quantities</w:t>
      </w:r>
      <w:r w:rsidRPr="002C7637">
        <w:rPr>
          <w:lang w:val="en-US"/>
        </w:rPr>
        <w:t xml:space="preserve">. </w:t>
      </w:r>
      <w:r w:rsidR="00584079" w:rsidRPr="00584079">
        <w:rPr>
          <w:lang w:val="en-US"/>
        </w:rPr>
        <w:t xml:space="preserve">Step 3 is the finest optimization step, where the final model results </w:t>
      </w:r>
      <w:proofErr w:type="gramStart"/>
      <w:r w:rsidR="00584079" w:rsidRPr="00584079">
        <w:rPr>
          <w:lang w:val="en-US"/>
        </w:rPr>
        <w:t>are created</w:t>
      </w:r>
      <w:proofErr w:type="gramEnd"/>
      <w:r w:rsidR="00584079" w:rsidRPr="00584079">
        <w:rPr>
          <w:lang w:val="en-US"/>
        </w:rPr>
        <w:t xml:space="preserve">. </w:t>
      </w:r>
    </w:p>
    <w:p w:rsidR="007D4480" w:rsidRPr="00E85474" w:rsidRDefault="00D35CDD" w:rsidP="008855FE">
      <w:pPr>
        <w:jc w:val="both"/>
        <w:rPr>
          <w:lang w:val="en-US"/>
        </w:rPr>
      </w:pPr>
      <w:r w:rsidRPr="00E85474">
        <w:rPr>
          <w:lang w:val="en-US"/>
        </w:rPr>
        <w:lastRenderedPageBreak/>
        <w:t>In each optimization step</w:t>
      </w:r>
      <w:r w:rsidR="00D752F0" w:rsidRPr="00E85474">
        <w:rPr>
          <w:lang w:val="en-US"/>
        </w:rPr>
        <w:t>,</w:t>
      </w:r>
      <w:r w:rsidRPr="00E85474">
        <w:rPr>
          <w:lang w:val="en-US"/>
        </w:rPr>
        <w:t xml:space="preserve"> the modelling constraints are </w:t>
      </w:r>
      <w:r w:rsidR="00D752F0" w:rsidRPr="00E85474">
        <w:rPr>
          <w:lang w:val="en-US"/>
        </w:rPr>
        <w:t>also adapted</w:t>
      </w:r>
      <w:r w:rsidRPr="00E85474">
        <w:rPr>
          <w:lang w:val="en-US"/>
        </w:rPr>
        <w:t xml:space="preserve">. </w:t>
      </w:r>
      <w:r w:rsidR="00BD2A16">
        <w:rPr>
          <w:lang w:val="en-US"/>
        </w:rPr>
        <w:t>M</w:t>
      </w:r>
      <w:r w:rsidR="009F3A89" w:rsidRPr="009F3A89">
        <w:rPr>
          <w:lang w:val="en-US"/>
        </w:rPr>
        <w:t xml:space="preserve">any restrictions </w:t>
      </w:r>
      <w:r w:rsidR="00BD2A16">
        <w:rPr>
          <w:lang w:val="en-US"/>
        </w:rPr>
        <w:t>and</w:t>
      </w:r>
      <w:r w:rsidR="009F3A89" w:rsidRPr="009F3A89">
        <w:rPr>
          <w:lang w:val="en-US"/>
        </w:rPr>
        <w:t xml:space="preserve"> the dispatch </w:t>
      </w:r>
      <w:r w:rsidR="00BD2A16">
        <w:rPr>
          <w:lang w:val="en-US"/>
        </w:rPr>
        <w:t xml:space="preserve">of </w:t>
      </w:r>
      <w:r w:rsidR="009F3A89" w:rsidRPr="009F3A89">
        <w:rPr>
          <w:lang w:val="en-US"/>
        </w:rPr>
        <w:t>pumped storage power plants, which use the fluctuations within the hours of the days</w:t>
      </w:r>
      <w:r w:rsidR="00BD2A16">
        <w:rPr>
          <w:lang w:val="en-US"/>
        </w:rPr>
        <w:t>, are irrelevant on an aggregated level</w:t>
      </w:r>
      <w:r w:rsidR="009F3A89" w:rsidRPr="009F3A89">
        <w:rPr>
          <w:lang w:val="en-US"/>
        </w:rPr>
        <w:t>.</w:t>
      </w:r>
      <w:r w:rsidR="00BD2A16">
        <w:rPr>
          <w:lang w:val="en-US"/>
        </w:rPr>
        <w:t xml:space="preserve"> Consequently, those technologies and constraints only enter the modelling in the second and third step.</w:t>
      </w:r>
    </w:p>
    <w:p w:rsidR="003A1549" w:rsidRPr="00E85474" w:rsidRDefault="00BD2A16" w:rsidP="008855FE">
      <w:pPr>
        <w:jc w:val="both"/>
        <w:rPr>
          <w:lang w:val="en-US"/>
        </w:rPr>
      </w:pPr>
      <w:r>
        <w:rPr>
          <w:lang w:val="en-US"/>
        </w:rPr>
        <w:t>Seasonal storage</w:t>
      </w:r>
      <w:r w:rsidR="007D4480" w:rsidRPr="00E85474">
        <w:rPr>
          <w:lang w:val="en-US"/>
        </w:rPr>
        <w:t xml:space="preserve"> </w:t>
      </w:r>
      <w:proofErr w:type="gramStart"/>
      <w:r>
        <w:rPr>
          <w:lang w:val="en-US"/>
        </w:rPr>
        <w:t xml:space="preserve">is </w:t>
      </w:r>
      <w:r w:rsidR="007D4480" w:rsidRPr="00E85474">
        <w:rPr>
          <w:lang w:val="en-US"/>
        </w:rPr>
        <w:t>also implemented</w:t>
      </w:r>
      <w:proofErr w:type="gramEnd"/>
      <w:r w:rsidR="007D4480" w:rsidRPr="00E85474">
        <w:rPr>
          <w:lang w:val="en-US"/>
        </w:rPr>
        <w:t xml:space="preserve"> </w:t>
      </w:r>
      <w:r>
        <w:rPr>
          <w:lang w:val="en-US"/>
        </w:rPr>
        <w:t xml:space="preserve">less detailed </w:t>
      </w:r>
      <w:r w:rsidR="007D4480" w:rsidRPr="00E85474">
        <w:rPr>
          <w:lang w:val="en-US"/>
        </w:rPr>
        <w:t>in optimization step</w:t>
      </w:r>
      <w:r w:rsidR="00F64FF3" w:rsidRPr="00E85474">
        <w:rPr>
          <w:lang w:val="en-US"/>
        </w:rPr>
        <w:t xml:space="preserve"> 1</w:t>
      </w:r>
      <w:r w:rsidR="007D4480" w:rsidRPr="00E85474">
        <w:rPr>
          <w:lang w:val="en-US"/>
        </w:rPr>
        <w:t xml:space="preserve">. An important parameter for the hydro storage power plants are the minimum </w:t>
      </w:r>
      <w:r w:rsidR="00F80A60">
        <w:rPr>
          <w:lang w:val="en-US"/>
        </w:rPr>
        <w:t xml:space="preserve">water </w:t>
      </w:r>
      <w:r w:rsidR="007D4480" w:rsidRPr="00E85474">
        <w:rPr>
          <w:lang w:val="en-US"/>
        </w:rPr>
        <w:t>flow levels.</w:t>
      </w:r>
      <w:r w:rsidR="006D66F1" w:rsidRPr="00E85474">
        <w:rPr>
          <w:lang w:val="en-US"/>
        </w:rPr>
        <w:t xml:space="preserve"> </w:t>
      </w:r>
      <w:r w:rsidR="003430DE" w:rsidRPr="003430DE">
        <w:rPr>
          <w:lang w:val="en-US"/>
        </w:rPr>
        <w:t xml:space="preserve">In European </w:t>
      </w:r>
      <w:proofErr w:type="gramStart"/>
      <w:r w:rsidR="003430DE" w:rsidRPr="003430DE">
        <w:rPr>
          <w:lang w:val="en-US"/>
        </w:rPr>
        <w:t>countries</w:t>
      </w:r>
      <w:proofErr w:type="gramEnd"/>
      <w:r w:rsidR="003430DE" w:rsidRPr="003430DE">
        <w:rPr>
          <w:lang w:val="en-US"/>
        </w:rPr>
        <w:t xml:space="preserve"> there are </w:t>
      </w:r>
      <w:r w:rsidR="002F4FD4" w:rsidRPr="002F4FD4">
        <w:rPr>
          <w:lang w:val="en-US"/>
        </w:rPr>
        <w:t>regulations</w:t>
      </w:r>
      <w:r w:rsidR="002F4FD4">
        <w:rPr>
          <w:lang w:val="en-US"/>
        </w:rPr>
        <w:t xml:space="preserve"> </w:t>
      </w:r>
      <w:r w:rsidR="003430DE" w:rsidRPr="003430DE">
        <w:rPr>
          <w:lang w:val="en-US"/>
        </w:rPr>
        <w:t xml:space="preserve">which guarantee a minimum water flow for safety, transport or environmental reasons. </w:t>
      </w:r>
      <w:r w:rsidR="006D66F1" w:rsidRPr="00E85474">
        <w:rPr>
          <w:lang w:val="en-US"/>
        </w:rPr>
        <w:t>In the optimization step 1, t</w:t>
      </w:r>
      <w:r w:rsidR="007D4480" w:rsidRPr="00E85474">
        <w:rPr>
          <w:lang w:val="en-US"/>
        </w:rPr>
        <w:t xml:space="preserve">he minimum </w:t>
      </w:r>
      <w:r w:rsidR="006D66F1" w:rsidRPr="00E85474">
        <w:rPr>
          <w:lang w:val="en-US"/>
        </w:rPr>
        <w:t>flows</w:t>
      </w:r>
      <w:r w:rsidR="007D4480" w:rsidRPr="00E85474">
        <w:rPr>
          <w:lang w:val="en-US"/>
        </w:rPr>
        <w:t xml:space="preserve"> </w:t>
      </w:r>
      <w:proofErr w:type="gramStart"/>
      <w:r w:rsidR="007D4480" w:rsidRPr="00E85474">
        <w:rPr>
          <w:lang w:val="en-US"/>
        </w:rPr>
        <w:t>are calculated</w:t>
      </w:r>
      <w:proofErr w:type="gramEnd"/>
      <w:r w:rsidR="007D4480" w:rsidRPr="00E85474">
        <w:rPr>
          <w:lang w:val="en-US"/>
        </w:rPr>
        <w:t xml:space="preserve"> different </w:t>
      </w:r>
      <w:r w:rsidR="00FA4D2B" w:rsidRPr="00E85474">
        <w:rPr>
          <w:lang w:val="en-US"/>
        </w:rPr>
        <w:t>from</w:t>
      </w:r>
      <w:r w:rsidR="007D4480" w:rsidRPr="00E85474">
        <w:rPr>
          <w:lang w:val="en-US"/>
        </w:rPr>
        <w:t xml:space="preserve"> the other optimization steps. </w:t>
      </w:r>
      <w:r w:rsidR="00F64FF3" w:rsidRPr="00E85474">
        <w:rPr>
          <w:lang w:val="en-US"/>
        </w:rPr>
        <w:t>Since hourly production is not relevant, t</w:t>
      </w:r>
      <w:r w:rsidR="000A4F94" w:rsidRPr="00E85474">
        <w:rPr>
          <w:lang w:val="en-US"/>
        </w:rPr>
        <w:t xml:space="preserve">he 0.05 quantiles of the </w:t>
      </w:r>
      <w:r w:rsidR="00F80A60">
        <w:rPr>
          <w:lang w:val="en-US"/>
        </w:rPr>
        <w:t xml:space="preserve">flow levels </w:t>
      </w:r>
      <w:proofErr w:type="gramStart"/>
      <w:r w:rsidR="000A4F94" w:rsidRPr="00E85474">
        <w:rPr>
          <w:lang w:val="en-US"/>
        </w:rPr>
        <w:t>are used</w:t>
      </w:r>
      <w:proofErr w:type="gramEnd"/>
      <w:r w:rsidR="000A4F94" w:rsidRPr="00E85474">
        <w:rPr>
          <w:lang w:val="en-US"/>
        </w:rPr>
        <w:t xml:space="preserve"> as minimum </w:t>
      </w:r>
      <w:r w:rsidR="006D66F1" w:rsidRPr="00E85474">
        <w:rPr>
          <w:lang w:val="en-US"/>
        </w:rPr>
        <w:t>flow levels</w:t>
      </w:r>
      <w:r w:rsidR="000A4F94" w:rsidRPr="00E85474">
        <w:rPr>
          <w:lang w:val="en-US"/>
        </w:rPr>
        <w:t xml:space="preserve"> of storage power plants to determine the daily minimum </w:t>
      </w:r>
      <w:r w:rsidR="00F64FF3" w:rsidRPr="00E85474">
        <w:rPr>
          <w:lang w:val="en-US"/>
        </w:rPr>
        <w:t>flow levels</w:t>
      </w:r>
      <w:r w:rsidR="000A4F94" w:rsidRPr="00E85474">
        <w:rPr>
          <w:lang w:val="en-US"/>
        </w:rPr>
        <w:t xml:space="preserve">. </w:t>
      </w:r>
      <w:r w:rsidR="00D752F0" w:rsidRPr="00E85474">
        <w:rPr>
          <w:lang w:val="en-US"/>
        </w:rPr>
        <w:t>In Step 2 and 3</w:t>
      </w:r>
      <w:r w:rsidR="000A4F94" w:rsidRPr="00E85474">
        <w:rPr>
          <w:lang w:val="en-US"/>
        </w:rPr>
        <w:t>,</w:t>
      </w:r>
      <w:r w:rsidR="00D752F0" w:rsidRPr="00E85474">
        <w:rPr>
          <w:lang w:val="en-US"/>
        </w:rPr>
        <w:t xml:space="preserve"> </w:t>
      </w:r>
      <w:r w:rsidR="000A4F94" w:rsidRPr="00E85474">
        <w:rPr>
          <w:lang w:val="en-US"/>
        </w:rPr>
        <w:t>t</w:t>
      </w:r>
      <w:r w:rsidR="00273F85" w:rsidRPr="00E85474">
        <w:rPr>
          <w:lang w:val="en-US"/>
        </w:rPr>
        <w:t xml:space="preserve">he 0.01 quantile of the hourly </w:t>
      </w:r>
      <w:r w:rsidR="00D752F0" w:rsidRPr="00E85474">
        <w:rPr>
          <w:lang w:val="en-US"/>
        </w:rPr>
        <w:t xml:space="preserve">values over a period of 30 days are used. </w:t>
      </w:r>
      <w:r w:rsidR="000A4F94" w:rsidRPr="00E85474">
        <w:rPr>
          <w:lang w:val="en-US"/>
        </w:rPr>
        <w:t xml:space="preserve">In this way, seasonal minimum </w:t>
      </w:r>
      <w:r w:rsidR="006D66F1" w:rsidRPr="00E85474">
        <w:rPr>
          <w:lang w:val="en-US"/>
        </w:rPr>
        <w:t>flow levels</w:t>
      </w:r>
      <w:r w:rsidR="000A4F94" w:rsidRPr="00E85474">
        <w:rPr>
          <w:lang w:val="en-US"/>
        </w:rPr>
        <w:t xml:space="preserve"> </w:t>
      </w:r>
      <w:proofErr w:type="gramStart"/>
      <w:r w:rsidR="000A4F94" w:rsidRPr="00E85474">
        <w:rPr>
          <w:lang w:val="en-US"/>
        </w:rPr>
        <w:t>are taken</w:t>
      </w:r>
      <w:proofErr w:type="gramEnd"/>
      <w:r w:rsidR="000A4F94" w:rsidRPr="00E85474">
        <w:rPr>
          <w:lang w:val="en-US"/>
        </w:rPr>
        <w:t xml:space="preserve"> into account and the flexibility of </w:t>
      </w:r>
      <w:r w:rsidR="007D4480" w:rsidRPr="00E85474">
        <w:rPr>
          <w:lang w:val="en-US"/>
        </w:rPr>
        <w:t xml:space="preserve">power plant planning </w:t>
      </w:r>
      <w:r w:rsidR="000A4F94" w:rsidRPr="00E85474">
        <w:rPr>
          <w:lang w:val="en-US"/>
        </w:rPr>
        <w:t>is not unduly restricted.</w:t>
      </w:r>
      <w:r w:rsidR="008855FE" w:rsidRPr="00E85474">
        <w:rPr>
          <w:lang w:val="en-US"/>
        </w:rPr>
        <w:t xml:space="preserve"> </w:t>
      </w:r>
    </w:p>
    <w:p w:rsidR="00DC69F1" w:rsidRPr="00F71161" w:rsidRDefault="00DC69F1" w:rsidP="000E25CB">
      <w:pPr>
        <w:pStyle w:val="berschrift2"/>
        <w:rPr>
          <w:i w:val="0"/>
        </w:rPr>
      </w:pPr>
      <w:r w:rsidRPr="00F71161">
        <w:rPr>
          <w:i w:val="0"/>
        </w:rPr>
        <w:t>Results</w:t>
      </w:r>
    </w:p>
    <w:p w:rsidR="005C7AED" w:rsidRPr="00E85474" w:rsidRDefault="00960074" w:rsidP="005C7AED">
      <w:pPr>
        <w:jc w:val="both"/>
        <w:rPr>
          <w:lang w:val="en-US"/>
        </w:rPr>
      </w:pPr>
      <w:r w:rsidRPr="00960074">
        <w:rPr>
          <w:lang w:val="en-US"/>
        </w:rPr>
        <w:t xml:space="preserve">For the evaluation of the </w:t>
      </w:r>
      <w:r w:rsidR="00687C01">
        <w:rPr>
          <w:lang w:val="en-US"/>
        </w:rPr>
        <w:t xml:space="preserve">presented method, </w:t>
      </w:r>
      <w:r w:rsidRPr="00960074">
        <w:rPr>
          <w:lang w:val="en-US"/>
        </w:rPr>
        <w:t>we use the PERSEUS-EU</w:t>
      </w:r>
      <w:r>
        <w:rPr>
          <w:lang w:val="en-US"/>
        </w:rPr>
        <w:t xml:space="preserve"> </w:t>
      </w:r>
      <w:sdt>
        <w:sdtPr>
          <w:rPr>
            <w:lang w:val="en-US"/>
          </w:rPr>
          <w:alias w:val="Don't edit this field"/>
          <w:tag w:val="CitaviPlaceholder#a27aae8e-2415-400e-a7d2-bd5affc0f4a8"/>
          <w:id w:val="1585881417"/>
          <w:placeholder>
            <w:docPart w:val="DefaultPlaceholder_-1854013440"/>
          </w:placeholder>
        </w:sdtPr>
        <w:sdtEndPr/>
        <w:sdtContent>
          <w:r w:rsidR="00C53DE2">
            <w:rPr>
              <w:lang w:val="en-US"/>
            </w:rPr>
            <w:fldChar w:fldCharType="begin"/>
          </w:r>
          <w:r w:rsidR="00C53DE2">
            <w:rPr>
              <w:lang w:val="en-US"/>
            </w:rPr>
            <w:instrText>ADDIN CitaviPlaceholder{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}</w:instrText>
          </w:r>
          <w:r w:rsidR="00C53DE2">
            <w:rPr>
              <w:lang w:val="en-US"/>
            </w:rPr>
            <w:fldChar w:fldCharType="separate"/>
          </w:r>
          <w:r w:rsidR="00C53DE2">
            <w:rPr>
              <w:lang w:val="en-US"/>
            </w:rPr>
            <w:t>[4]</w:t>
          </w:r>
          <w:r w:rsidR="00C53DE2">
            <w:rPr>
              <w:lang w:val="en-US"/>
            </w:rPr>
            <w:fldChar w:fldCharType="end"/>
          </w:r>
        </w:sdtContent>
      </w:sdt>
      <w:r w:rsidR="005C16E7">
        <w:rPr>
          <w:lang w:val="en-US"/>
        </w:rPr>
        <w:t xml:space="preserve"> power system model</w:t>
      </w:r>
      <w:r w:rsidRPr="00960074">
        <w:rPr>
          <w:lang w:val="en-US"/>
        </w:rPr>
        <w:t xml:space="preserve">. </w:t>
      </w:r>
      <w:r w:rsidR="006678E4" w:rsidRPr="00E85474">
        <w:rPr>
          <w:lang w:val="en-US"/>
        </w:rPr>
        <w:fldChar w:fldCharType="begin"/>
      </w:r>
      <w:r w:rsidR="006678E4" w:rsidRPr="00E85474">
        <w:rPr>
          <w:lang w:val="en-US"/>
        </w:rPr>
        <w:instrText xml:space="preserve"> REF _Ref30434398 \h </w:instrText>
      </w:r>
      <w:r w:rsidR="006678E4" w:rsidRPr="00E85474">
        <w:rPr>
          <w:lang w:val="en-US"/>
        </w:rPr>
      </w:r>
      <w:r w:rsidR="006678E4" w:rsidRPr="00E85474">
        <w:rPr>
          <w:lang w:val="en-US"/>
        </w:rPr>
        <w:fldChar w:fldCharType="separate"/>
      </w:r>
      <w:r w:rsidR="00080F74">
        <w:t xml:space="preserve">Figure </w:t>
      </w:r>
      <w:r w:rsidR="00080F74">
        <w:rPr>
          <w:noProof/>
        </w:rPr>
        <w:t>2</w:t>
      </w:r>
      <w:r w:rsidR="006678E4" w:rsidRPr="00E85474">
        <w:rPr>
          <w:lang w:val="en-US"/>
        </w:rPr>
        <w:fldChar w:fldCharType="end"/>
      </w:r>
      <w:r w:rsidR="006678E4" w:rsidRPr="00E85474">
        <w:rPr>
          <w:lang w:val="en-US"/>
        </w:rPr>
        <w:t xml:space="preserve"> </w:t>
      </w:r>
      <w:r w:rsidR="00FA4D2B" w:rsidRPr="00FA4D2B">
        <w:rPr>
          <w:lang w:val="en-US"/>
        </w:rPr>
        <w:t xml:space="preserve">shows </w:t>
      </w:r>
      <w:r w:rsidR="0020263E">
        <w:rPr>
          <w:lang w:val="en-US"/>
        </w:rPr>
        <w:t>the</w:t>
      </w:r>
      <w:r w:rsidR="00FA4D2B" w:rsidRPr="00FA4D2B">
        <w:rPr>
          <w:lang w:val="en-US"/>
        </w:rPr>
        <w:t xml:space="preserve"> comparison of </w:t>
      </w:r>
      <w:r w:rsidR="00EE52AF">
        <w:rPr>
          <w:lang w:val="en-US"/>
        </w:rPr>
        <w:t>reservoir level</w:t>
      </w:r>
      <w:r w:rsidR="00FA4D2B" w:rsidRPr="00FA4D2B">
        <w:rPr>
          <w:lang w:val="en-US"/>
        </w:rPr>
        <w:t>s between historical</w:t>
      </w:r>
      <w:r w:rsidR="00FA4D2B">
        <w:rPr>
          <w:lang w:val="en-US"/>
        </w:rPr>
        <w:t xml:space="preserve"> values and model results </w:t>
      </w:r>
      <w:r w:rsidR="00FA4D2B" w:rsidRPr="00FA4D2B">
        <w:rPr>
          <w:lang w:val="en-US"/>
        </w:rPr>
        <w:t xml:space="preserve">in </w:t>
      </w:r>
      <w:r w:rsidR="00FA4D2B">
        <w:rPr>
          <w:lang w:val="en-US"/>
        </w:rPr>
        <w:t>Norway</w:t>
      </w:r>
      <w:r w:rsidR="00FA4D2B" w:rsidRPr="00FA4D2B">
        <w:rPr>
          <w:lang w:val="en-US"/>
        </w:rPr>
        <w:t>. Norway has a high share of storage power plants</w:t>
      </w:r>
      <w:r w:rsidR="003430DE">
        <w:rPr>
          <w:lang w:val="en-US"/>
        </w:rPr>
        <w:t xml:space="preserve"> and provides</w:t>
      </w:r>
      <w:r w:rsidR="003430DE" w:rsidRPr="00FA4D2B">
        <w:rPr>
          <w:lang w:val="en-US"/>
        </w:rPr>
        <w:t xml:space="preserve"> one of the best </w:t>
      </w:r>
      <w:r w:rsidR="003430DE">
        <w:rPr>
          <w:lang w:val="en-US"/>
        </w:rPr>
        <w:t xml:space="preserve">model </w:t>
      </w:r>
      <w:r w:rsidR="003430DE" w:rsidRPr="00FA4D2B">
        <w:rPr>
          <w:lang w:val="en-US"/>
        </w:rPr>
        <w:t>results</w:t>
      </w:r>
      <w:r w:rsidR="00FA4D2B" w:rsidRPr="00FA4D2B">
        <w:rPr>
          <w:lang w:val="en-US"/>
        </w:rPr>
        <w:t xml:space="preserve">. </w:t>
      </w:r>
      <w:r w:rsidR="003430DE">
        <w:rPr>
          <w:lang w:val="en-US"/>
        </w:rPr>
        <w:t>F</w:t>
      </w:r>
      <w:r w:rsidR="003430DE" w:rsidRPr="003430DE">
        <w:rPr>
          <w:lang w:val="en-US"/>
        </w:rPr>
        <w:t xml:space="preserve">rom the </w:t>
      </w:r>
      <w:proofErr w:type="gramStart"/>
      <w:r w:rsidR="003430DE" w:rsidRPr="003430DE">
        <w:rPr>
          <w:lang w:val="en-US"/>
        </w:rPr>
        <w:t>results</w:t>
      </w:r>
      <w:proofErr w:type="gramEnd"/>
      <w:r w:rsidR="003430DE" w:rsidRPr="003430DE">
        <w:rPr>
          <w:lang w:val="en-US"/>
        </w:rPr>
        <w:t xml:space="preserve"> it can be seen that the seasonal changes </w:t>
      </w:r>
      <w:r w:rsidR="003430DE">
        <w:rPr>
          <w:lang w:val="en-US"/>
        </w:rPr>
        <w:t xml:space="preserve">in reservoir levels </w:t>
      </w:r>
      <w:r w:rsidR="003430DE" w:rsidRPr="003430DE">
        <w:rPr>
          <w:lang w:val="en-US"/>
        </w:rPr>
        <w:t>are very well met</w:t>
      </w:r>
      <w:r w:rsidR="003430DE">
        <w:rPr>
          <w:lang w:val="en-US"/>
        </w:rPr>
        <w:t xml:space="preserve"> </w:t>
      </w:r>
      <w:r w:rsidR="003430DE" w:rsidRPr="003430DE">
        <w:rPr>
          <w:lang w:val="en-US"/>
        </w:rPr>
        <w:t>in the model results.</w:t>
      </w:r>
    </w:p>
    <w:p w:rsidR="005C7AED" w:rsidRPr="00E85474" w:rsidRDefault="005C7AED" w:rsidP="00E51770">
      <w:pPr>
        <w:pStyle w:val="Beschriftung"/>
        <w:framePr w:w="2453" w:h="656" w:hRule="exact" w:hSpace="180" w:wrap="around" w:vAnchor="text" w:hAnchor="page" w:x="8125" w:y="230"/>
        <w:rPr>
          <w:lang w:val="en-US"/>
        </w:rPr>
      </w:pPr>
      <w:bookmarkStart w:id="2" w:name="_Ref30434347"/>
      <w:bookmarkStart w:id="3" w:name="_Ref30492163"/>
      <w:r w:rsidRPr="00E85474">
        <w:rPr>
          <w:lang w:val="en-US"/>
        </w:rPr>
        <w:t xml:space="preserve">Table </w:t>
      </w:r>
      <w:r w:rsidRPr="00E85474">
        <w:rPr>
          <w:lang w:val="en-US"/>
        </w:rPr>
        <w:fldChar w:fldCharType="begin"/>
      </w:r>
      <w:r w:rsidRPr="00E85474">
        <w:rPr>
          <w:lang w:val="en-US"/>
        </w:rPr>
        <w:instrText xml:space="preserve"> SEQ Table \* ARABIC </w:instrText>
      </w:r>
      <w:r w:rsidRPr="00E85474">
        <w:rPr>
          <w:lang w:val="en-US"/>
        </w:rPr>
        <w:fldChar w:fldCharType="separate"/>
      </w:r>
      <w:r w:rsidR="00080F74">
        <w:rPr>
          <w:noProof/>
          <w:lang w:val="en-US"/>
        </w:rPr>
        <w:t>1</w:t>
      </w:r>
      <w:r w:rsidRPr="00E85474">
        <w:rPr>
          <w:lang w:val="en-US"/>
        </w:rPr>
        <w:fldChar w:fldCharType="end"/>
      </w:r>
      <w:bookmarkEnd w:id="2"/>
      <w:bookmarkEnd w:id="3"/>
      <w:r w:rsidRPr="00E85474">
        <w:rPr>
          <w:lang w:val="en-US"/>
        </w:rPr>
        <w:t xml:space="preserve">: Correlations between the historical </w:t>
      </w:r>
      <w:r w:rsidR="00EE52AF">
        <w:rPr>
          <w:lang w:val="en-US"/>
        </w:rPr>
        <w:t>reservoir level</w:t>
      </w:r>
      <w:r w:rsidRPr="00E85474">
        <w:rPr>
          <w:lang w:val="en-US"/>
        </w:rPr>
        <w:t>s and model results</w:t>
      </w:r>
    </w:p>
    <w:tbl>
      <w:tblPr>
        <w:tblStyle w:val="Tabellenraster"/>
        <w:tblpPr w:leftFromText="180" w:rightFromText="180" w:vertAnchor="text" w:horzAnchor="page" w:tblpX="8370" w:tblpY="1063"/>
        <w:tblW w:w="0" w:type="auto"/>
        <w:tblLook w:val="04A0" w:firstRow="1" w:lastRow="0" w:firstColumn="1" w:lastColumn="0" w:noHBand="0" w:noVBand="1"/>
      </w:tblPr>
      <w:tblGrid>
        <w:gridCol w:w="952"/>
        <w:gridCol w:w="878"/>
      </w:tblGrid>
      <w:tr w:rsidR="00E51770" w:rsidRPr="00E85474" w:rsidTr="00E51770">
        <w:trPr>
          <w:trHeight w:val="246"/>
        </w:trPr>
        <w:tc>
          <w:tcPr>
            <w:tcW w:w="952" w:type="dxa"/>
          </w:tcPr>
          <w:p w:rsidR="00E51770" w:rsidRPr="00E85474" w:rsidRDefault="00E51770" w:rsidP="00E51770">
            <w:pPr>
              <w:jc w:val="both"/>
              <w:rPr>
                <w:lang w:val="en-US"/>
              </w:rPr>
            </w:pPr>
            <w:r w:rsidRPr="00E85474">
              <w:rPr>
                <w:lang w:val="en-US"/>
              </w:rPr>
              <w:t>Norway</w:t>
            </w:r>
          </w:p>
        </w:tc>
        <w:tc>
          <w:tcPr>
            <w:tcW w:w="878" w:type="dxa"/>
          </w:tcPr>
          <w:p w:rsidR="00E51770" w:rsidRPr="00E85474" w:rsidRDefault="00E51770" w:rsidP="00E51770">
            <w:pPr>
              <w:jc w:val="right"/>
              <w:rPr>
                <w:lang w:val="en-US"/>
              </w:rPr>
            </w:pPr>
            <w:r w:rsidRPr="00E85474">
              <w:rPr>
                <w:lang w:val="en-US"/>
              </w:rPr>
              <w:t>0.9962</w:t>
            </w:r>
          </w:p>
        </w:tc>
      </w:tr>
      <w:tr w:rsidR="00E51770" w:rsidRPr="00E85474" w:rsidTr="00E51770">
        <w:trPr>
          <w:trHeight w:val="246"/>
        </w:trPr>
        <w:tc>
          <w:tcPr>
            <w:tcW w:w="952" w:type="dxa"/>
          </w:tcPr>
          <w:p w:rsidR="00E51770" w:rsidRPr="00E85474" w:rsidRDefault="00E51770" w:rsidP="00E51770">
            <w:pPr>
              <w:jc w:val="both"/>
              <w:rPr>
                <w:lang w:val="en-US"/>
              </w:rPr>
            </w:pPr>
            <w:r w:rsidRPr="00E85474">
              <w:rPr>
                <w:lang w:val="en-US"/>
              </w:rPr>
              <w:t>Sweden</w:t>
            </w:r>
          </w:p>
        </w:tc>
        <w:tc>
          <w:tcPr>
            <w:tcW w:w="878" w:type="dxa"/>
          </w:tcPr>
          <w:p w:rsidR="00E51770" w:rsidRPr="00E85474" w:rsidRDefault="00E51770" w:rsidP="00E51770">
            <w:pPr>
              <w:jc w:val="right"/>
              <w:rPr>
                <w:lang w:val="en-US"/>
              </w:rPr>
            </w:pPr>
            <w:r w:rsidRPr="00E85474">
              <w:rPr>
                <w:lang w:val="en-US"/>
              </w:rPr>
              <w:t>0.9977</w:t>
            </w:r>
          </w:p>
        </w:tc>
      </w:tr>
      <w:tr w:rsidR="00E51770" w:rsidRPr="00E85474" w:rsidTr="00E51770">
        <w:trPr>
          <w:trHeight w:val="261"/>
        </w:trPr>
        <w:tc>
          <w:tcPr>
            <w:tcW w:w="952" w:type="dxa"/>
          </w:tcPr>
          <w:p w:rsidR="00E51770" w:rsidRPr="00E85474" w:rsidRDefault="00E51770" w:rsidP="00E51770">
            <w:pPr>
              <w:jc w:val="both"/>
              <w:rPr>
                <w:lang w:val="en-US"/>
              </w:rPr>
            </w:pPr>
            <w:r w:rsidRPr="00E85474">
              <w:rPr>
                <w:lang w:val="en-US"/>
              </w:rPr>
              <w:t>Austria</w:t>
            </w:r>
          </w:p>
        </w:tc>
        <w:tc>
          <w:tcPr>
            <w:tcW w:w="878" w:type="dxa"/>
          </w:tcPr>
          <w:p w:rsidR="00E51770" w:rsidRPr="00E85474" w:rsidRDefault="00E51770" w:rsidP="00E51770">
            <w:pPr>
              <w:jc w:val="right"/>
              <w:rPr>
                <w:lang w:val="en-US"/>
              </w:rPr>
            </w:pPr>
            <w:r w:rsidRPr="00E85474">
              <w:rPr>
                <w:lang w:val="en-US"/>
              </w:rPr>
              <w:t>0.9401</w:t>
            </w:r>
          </w:p>
        </w:tc>
      </w:tr>
      <w:tr w:rsidR="00E51770" w:rsidRPr="00E85474" w:rsidTr="00E51770">
        <w:trPr>
          <w:trHeight w:val="246"/>
        </w:trPr>
        <w:tc>
          <w:tcPr>
            <w:tcW w:w="952" w:type="dxa"/>
          </w:tcPr>
          <w:p w:rsidR="00E51770" w:rsidRPr="00E85474" w:rsidRDefault="00E51770" w:rsidP="00E51770">
            <w:pPr>
              <w:jc w:val="both"/>
              <w:rPr>
                <w:lang w:val="en-US"/>
              </w:rPr>
            </w:pPr>
            <w:r w:rsidRPr="00E85474">
              <w:rPr>
                <w:lang w:val="en-US"/>
              </w:rPr>
              <w:t>Romania</w:t>
            </w:r>
          </w:p>
        </w:tc>
        <w:tc>
          <w:tcPr>
            <w:tcW w:w="878" w:type="dxa"/>
          </w:tcPr>
          <w:p w:rsidR="00E51770" w:rsidRPr="00E85474" w:rsidRDefault="00E51770" w:rsidP="00E51770">
            <w:pPr>
              <w:jc w:val="right"/>
              <w:rPr>
                <w:lang w:val="en-US"/>
              </w:rPr>
            </w:pPr>
            <w:r w:rsidRPr="00E85474">
              <w:rPr>
                <w:lang w:val="en-US"/>
              </w:rPr>
              <w:t>0.9657</w:t>
            </w:r>
          </w:p>
        </w:tc>
      </w:tr>
      <w:tr w:rsidR="00E51770" w:rsidRPr="00E85474" w:rsidTr="00E51770">
        <w:trPr>
          <w:trHeight w:val="246"/>
        </w:trPr>
        <w:tc>
          <w:tcPr>
            <w:tcW w:w="952" w:type="dxa"/>
          </w:tcPr>
          <w:p w:rsidR="00E51770" w:rsidRPr="00E85474" w:rsidRDefault="00E51770" w:rsidP="00E51770">
            <w:pPr>
              <w:jc w:val="both"/>
              <w:rPr>
                <w:lang w:val="en-US"/>
              </w:rPr>
            </w:pPr>
            <w:r w:rsidRPr="00E85474">
              <w:rPr>
                <w:lang w:val="en-US"/>
              </w:rPr>
              <w:t>Spain</w:t>
            </w:r>
          </w:p>
        </w:tc>
        <w:tc>
          <w:tcPr>
            <w:tcW w:w="878" w:type="dxa"/>
          </w:tcPr>
          <w:p w:rsidR="00E51770" w:rsidRPr="00E85474" w:rsidRDefault="00E51770" w:rsidP="00E51770">
            <w:pPr>
              <w:jc w:val="right"/>
              <w:rPr>
                <w:lang w:val="en-US"/>
              </w:rPr>
            </w:pPr>
            <w:r w:rsidRPr="00E85474">
              <w:rPr>
                <w:lang w:val="en-US"/>
              </w:rPr>
              <w:t>0.9196</w:t>
            </w:r>
          </w:p>
        </w:tc>
      </w:tr>
      <w:tr w:rsidR="00E51770" w:rsidRPr="00E85474" w:rsidTr="00E51770">
        <w:trPr>
          <w:trHeight w:val="246"/>
        </w:trPr>
        <w:tc>
          <w:tcPr>
            <w:tcW w:w="952" w:type="dxa"/>
          </w:tcPr>
          <w:p w:rsidR="00E51770" w:rsidRPr="00E85474" w:rsidRDefault="00E51770" w:rsidP="00E51770">
            <w:pPr>
              <w:jc w:val="both"/>
              <w:rPr>
                <w:lang w:val="en-US"/>
              </w:rPr>
            </w:pPr>
            <w:r w:rsidRPr="00E85474">
              <w:rPr>
                <w:lang w:val="en-US"/>
              </w:rPr>
              <w:t>Portugal</w:t>
            </w:r>
          </w:p>
        </w:tc>
        <w:tc>
          <w:tcPr>
            <w:tcW w:w="878" w:type="dxa"/>
          </w:tcPr>
          <w:p w:rsidR="00E51770" w:rsidRPr="00E85474" w:rsidRDefault="00E51770" w:rsidP="00E51770">
            <w:pPr>
              <w:keepNext/>
              <w:jc w:val="right"/>
              <w:rPr>
                <w:lang w:val="en-US"/>
              </w:rPr>
            </w:pPr>
            <w:r w:rsidRPr="00E85474">
              <w:rPr>
                <w:lang w:val="en-US"/>
              </w:rPr>
              <w:t>0.9258</w:t>
            </w:r>
          </w:p>
        </w:tc>
      </w:tr>
    </w:tbl>
    <w:p w:rsidR="005C7AED" w:rsidRPr="00E85474" w:rsidRDefault="00E51770" w:rsidP="00FA4D2B">
      <w:pPr>
        <w:rPr>
          <w:lang w:val="en-US"/>
        </w:rPr>
      </w:pPr>
      <w:r w:rsidRPr="00E854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03DC8C" wp14:editId="4030B1A3">
                <wp:simplePos x="0" y="0"/>
                <wp:positionH relativeFrom="column">
                  <wp:posOffset>241300</wp:posOffset>
                </wp:positionH>
                <wp:positionV relativeFrom="paragraph">
                  <wp:posOffset>1706245</wp:posOffset>
                </wp:positionV>
                <wp:extent cx="3750310" cy="635"/>
                <wp:effectExtent l="0" t="0" r="2540" b="8255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3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A3B6E" w:rsidRPr="000E7138" w:rsidRDefault="005A3B6E" w:rsidP="005A3B6E">
                            <w:pPr>
                              <w:pStyle w:val="Beschriftu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bookmarkStart w:id="4" w:name="_Ref30434398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080F74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bookmarkEnd w:id="4"/>
                            <w:r w:rsidR="009D1301">
                              <w:t>:</w:t>
                            </w:r>
                            <w:r w:rsidRPr="005A3B6E">
                              <w:t xml:space="preserve"> </w:t>
                            </w:r>
                            <w:r w:rsidRPr="001231BD">
                              <w:t xml:space="preserve">Comparison of historical </w:t>
                            </w:r>
                            <w:r w:rsidR="00EE52AF">
                              <w:t>reservoir level</w:t>
                            </w:r>
                            <w:r w:rsidRPr="001231BD">
                              <w:t>s and model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03DC8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pt;margin-top:134.35pt;width:295.3pt;height:.0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" stroked="f">
                <v:textbox style="mso-fit-shape-to-text:t" inset="0,0,0,0">
                  <w:txbxContent>
                    <w:p w:rsidR="005A3B6E" w:rsidRPr="000E7138" w:rsidRDefault="005A3B6E" w:rsidP="005A3B6E">
                      <w:pPr>
                        <w:pStyle w:val="Beschriftung"/>
                        <w:rPr>
                          <w:noProof/>
                          <w:sz w:val="20"/>
                          <w:szCs w:val="20"/>
                        </w:rPr>
                      </w:pPr>
                      <w:bookmarkStart w:id="5" w:name="_Ref30434398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080F74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bookmarkEnd w:id="5"/>
                      <w:r w:rsidR="009D1301">
                        <w:t>:</w:t>
                      </w:r>
                      <w:r w:rsidRPr="005A3B6E">
                        <w:t xml:space="preserve"> </w:t>
                      </w:r>
                      <w:r w:rsidRPr="001231BD">
                        <w:t xml:space="preserve">Comparison of historical </w:t>
                      </w:r>
                      <w:r w:rsidR="00EE52AF">
                        <w:t>reservoir level</w:t>
                      </w:r>
                      <w:r w:rsidRPr="001231BD">
                        <w:t>s and model results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6455E" w:rsidRPr="00E6455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3501" w:rsidRPr="00D5350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3501" w:rsidRPr="00D53501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3787254" cy="1702610"/>
            <wp:effectExtent l="0" t="0" r="3810" b="0"/>
            <wp:docPr id="5" name="Grafik 5" descr="C:\Users\rx5219\Downloads\Norway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x5219\Downloads\Norway_new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54" cy="17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74" w:rsidRPr="00E85474" w:rsidRDefault="00840909" w:rsidP="00957355">
      <w:pPr>
        <w:jc w:val="both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REF _Ref30492163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E85474">
        <w:rPr>
          <w:lang w:val="en-US"/>
        </w:rPr>
        <w:t xml:space="preserve">Table </w:t>
      </w:r>
      <w:r>
        <w:rPr>
          <w:noProof/>
          <w:lang w:val="en-US"/>
        </w:rPr>
        <w:t>1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5C4524" w:rsidRPr="00E85474">
        <w:rPr>
          <w:lang w:val="en-US"/>
        </w:rPr>
        <w:t>presents the correlation</w:t>
      </w:r>
      <w:r w:rsidR="00226A74" w:rsidRPr="00E85474">
        <w:rPr>
          <w:lang w:val="en-US"/>
        </w:rPr>
        <w:t xml:space="preserve"> </w:t>
      </w:r>
      <w:r w:rsidR="004A27AD" w:rsidRPr="00E85474">
        <w:rPr>
          <w:lang w:val="en-US"/>
        </w:rPr>
        <w:t xml:space="preserve">results </w:t>
      </w:r>
      <w:r w:rsidR="00226A74" w:rsidRPr="00E85474">
        <w:rPr>
          <w:lang w:val="en-US"/>
        </w:rPr>
        <w:t>between historical data and model results</w:t>
      </w:r>
      <w:r w:rsidR="0063474C">
        <w:rPr>
          <w:lang w:val="en-US"/>
        </w:rPr>
        <w:t xml:space="preserve"> </w:t>
      </w:r>
      <w:r w:rsidR="00CA0495">
        <w:rPr>
          <w:lang w:val="en-US"/>
        </w:rPr>
        <w:t xml:space="preserve">different </w:t>
      </w:r>
      <w:r w:rsidR="0063474C">
        <w:rPr>
          <w:lang w:val="en-US"/>
        </w:rPr>
        <w:t>countries</w:t>
      </w:r>
      <w:r w:rsidR="00226A74" w:rsidRPr="00E85474">
        <w:rPr>
          <w:lang w:val="en-US"/>
        </w:rPr>
        <w:t>.</w:t>
      </w:r>
      <w:r w:rsidR="005C4524" w:rsidRPr="00E85474">
        <w:rPr>
          <w:lang w:val="en-US"/>
        </w:rPr>
        <w:t xml:space="preserve"> In general</w:t>
      </w:r>
      <w:r w:rsidR="00CA0495">
        <w:rPr>
          <w:lang w:val="en-US"/>
        </w:rPr>
        <w:t>,</w:t>
      </w:r>
      <w:r w:rsidR="005C4524" w:rsidRPr="00E85474">
        <w:rPr>
          <w:lang w:val="en-US"/>
        </w:rPr>
        <w:t xml:space="preserve"> the correlations are very high. </w:t>
      </w:r>
      <w:r w:rsidR="004A27AD" w:rsidRPr="00E85474">
        <w:rPr>
          <w:lang w:val="en-US"/>
        </w:rPr>
        <w:t xml:space="preserve">The </w:t>
      </w:r>
      <w:r w:rsidR="003430DE">
        <w:rPr>
          <w:lang w:val="en-US"/>
        </w:rPr>
        <w:t xml:space="preserve">reservoir level </w:t>
      </w:r>
      <w:r w:rsidR="004A27AD" w:rsidRPr="00E85474">
        <w:rPr>
          <w:lang w:val="en-US"/>
        </w:rPr>
        <w:t>curve of the Norwegian storage power plants shows a correlation degree of 0.9962 with the historical curve of 2015. The results for Sweden differ slightly from the Norwegian results.</w:t>
      </w:r>
    </w:p>
    <w:p w:rsidR="00226A74" w:rsidRPr="00E85474" w:rsidRDefault="005C4524" w:rsidP="000176E6">
      <w:pPr>
        <w:jc w:val="both"/>
        <w:rPr>
          <w:lang w:val="en-US"/>
        </w:rPr>
      </w:pPr>
      <w:r w:rsidRPr="00E85474">
        <w:rPr>
          <w:lang w:val="en-US"/>
        </w:rPr>
        <w:t>In the case of Austria, the correlation values compared to countries with large storage volumes such as Sweden and Norway is lower. I</w:t>
      </w:r>
      <w:r w:rsidR="008855FE" w:rsidRPr="00E85474">
        <w:rPr>
          <w:lang w:val="en-US"/>
        </w:rPr>
        <w:t xml:space="preserve">n contrast to Norway and Sweden, Austria lies in the middle of Europe and is </w:t>
      </w:r>
      <w:proofErr w:type="gramStart"/>
      <w:r w:rsidR="008855FE" w:rsidRPr="00E85474">
        <w:rPr>
          <w:lang w:val="en-US"/>
        </w:rPr>
        <w:t>therefore also</w:t>
      </w:r>
      <w:proofErr w:type="gramEnd"/>
      <w:r w:rsidR="008855FE" w:rsidRPr="00E85474">
        <w:rPr>
          <w:lang w:val="en-US"/>
        </w:rPr>
        <w:t xml:space="preserve"> used as an electricity transit country.</w:t>
      </w:r>
      <w:r w:rsidR="006F3918" w:rsidRPr="00E85474">
        <w:rPr>
          <w:lang w:val="en-US"/>
        </w:rPr>
        <w:t xml:space="preserve"> </w:t>
      </w:r>
      <w:r w:rsidR="008855FE" w:rsidRPr="00E85474">
        <w:rPr>
          <w:lang w:val="en-US"/>
        </w:rPr>
        <w:t xml:space="preserve">With the </w:t>
      </w:r>
      <w:proofErr w:type="spellStart"/>
      <w:r w:rsidR="008855FE" w:rsidRPr="00E85474">
        <w:rPr>
          <w:lang w:val="en-US"/>
        </w:rPr>
        <w:t>neighbouring</w:t>
      </w:r>
      <w:proofErr w:type="spellEnd"/>
      <w:r w:rsidR="008855FE" w:rsidRPr="00E85474">
        <w:rPr>
          <w:lang w:val="en-US"/>
        </w:rPr>
        <w:t xml:space="preserve"> country Germany,</w:t>
      </w:r>
      <w:r w:rsidR="006F3918" w:rsidRPr="00E85474">
        <w:rPr>
          <w:lang w:val="en-US"/>
        </w:rPr>
        <w:t xml:space="preserve"> </w:t>
      </w:r>
      <w:r w:rsidR="008855FE" w:rsidRPr="00E85474">
        <w:rPr>
          <w:lang w:val="en-US"/>
        </w:rPr>
        <w:t>there is also a high level of interconnection capacity.</w:t>
      </w:r>
      <w:r w:rsidR="00502D7C" w:rsidRPr="00E85474">
        <w:rPr>
          <w:lang w:val="en-US"/>
        </w:rPr>
        <w:t xml:space="preserve"> </w:t>
      </w:r>
      <w:r w:rsidR="008855FE" w:rsidRPr="00E85474">
        <w:rPr>
          <w:lang w:val="en-US"/>
        </w:rPr>
        <w:t xml:space="preserve">The Austrian storage power plants </w:t>
      </w:r>
      <w:proofErr w:type="gramStart"/>
      <w:r w:rsidR="008855FE" w:rsidRPr="00E85474">
        <w:rPr>
          <w:lang w:val="en-US"/>
        </w:rPr>
        <w:t>are used</w:t>
      </w:r>
      <w:proofErr w:type="gramEnd"/>
      <w:r w:rsidR="008855FE" w:rsidRPr="00E85474">
        <w:rPr>
          <w:lang w:val="en-US"/>
        </w:rPr>
        <w:t xml:space="preserve"> to balance the fluctuating electricity generation </w:t>
      </w:r>
      <w:r w:rsidR="004B62D9">
        <w:rPr>
          <w:lang w:val="en-US"/>
        </w:rPr>
        <w:t>from</w:t>
      </w:r>
      <w:r w:rsidR="008855FE" w:rsidRPr="00E85474">
        <w:rPr>
          <w:lang w:val="en-US"/>
        </w:rPr>
        <w:t xml:space="preserve"> renew</w:t>
      </w:r>
      <w:r w:rsidR="00502D7C" w:rsidRPr="00E85474">
        <w:rPr>
          <w:lang w:val="en-US"/>
        </w:rPr>
        <w:t xml:space="preserve">able energies. </w:t>
      </w:r>
      <w:r w:rsidR="004B62D9" w:rsidRPr="004B62D9">
        <w:rPr>
          <w:lang w:val="en-US"/>
        </w:rPr>
        <w:t xml:space="preserve">In addition, Austria's storage volume </w:t>
      </w:r>
      <w:proofErr w:type="gramStart"/>
      <w:r w:rsidR="004B62D9" w:rsidRPr="004B62D9">
        <w:rPr>
          <w:lang w:val="en-US"/>
        </w:rPr>
        <w:t>is relatively low</w:t>
      </w:r>
      <w:r w:rsidR="00BD2A16">
        <w:rPr>
          <w:lang w:val="en-US"/>
        </w:rPr>
        <w:t xml:space="preserve"> compared</w:t>
      </w:r>
      <w:proofErr w:type="gramEnd"/>
      <w:r w:rsidR="00BD2A16">
        <w:rPr>
          <w:lang w:val="en-US"/>
        </w:rPr>
        <w:t xml:space="preserve"> to its electricity demand</w:t>
      </w:r>
      <w:r w:rsidR="004B62D9" w:rsidRPr="004B62D9">
        <w:rPr>
          <w:lang w:val="en-US"/>
        </w:rPr>
        <w:t>, which leads to strong fluctuations in storage levels when the flexibility potential</w:t>
      </w:r>
      <w:r w:rsidR="004B62D9">
        <w:rPr>
          <w:lang w:val="en-US"/>
        </w:rPr>
        <w:t xml:space="preserve"> is exploited</w:t>
      </w:r>
      <w:r w:rsidR="004B62D9" w:rsidRPr="004B62D9">
        <w:rPr>
          <w:lang w:val="en-US"/>
        </w:rPr>
        <w:t>.</w:t>
      </w:r>
    </w:p>
    <w:p w:rsidR="00752B3E" w:rsidRPr="00E85474" w:rsidRDefault="00226A74" w:rsidP="00752B3E">
      <w:pPr>
        <w:pStyle w:val="berschrift2"/>
        <w:jc w:val="both"/>
        <w:rPr>
          <w:i w:val="0"/>
          <w:sz w:val="24"/>
          <w:szCs w:val="24"/>
          <w:lang w:val="en-US"/>
        </w:rPr>
      </w:pPr>
      <w:r w:rsidRPr="00E85474">
        <w:rPr>
          <w:i w:val="0"/>
          <w:sz w:val="24"/>
          <w:szCs w:val="24"/>
          <w:lang w:val="en-US"/>
        </w:rPr>
        <w:t>C</w:t>
      </w:r>
      <w:r w:rsidR="00DC69F1" w:rsidRPr="00E85474">
        <w:rPr>
          <w:i w:val="0"/>
          <w:sz w:val="24"/>
          <w:szCs w:val="24"/>
          <w:lang w:val="en-US"/>
        </w:rPr>
        <w:t>onclusions</w:t>
      </w:r>
    </w:p>
    <w:p w:rsidR="00DC69F1" w:rsidRDefault="00502D7C" w:rsidP="00957355">
      <w:pPr>
        <w:jc w:val="both"/>
        <w:rPr>
          <w:lang w:val="en-US"/>
        </w:rPr>
      </w:pPr>
      <w:r w:rsidRPr="00E85474">
        <w:rPr>
          <w:lang w:val="en-US"/>
        </w:rPr>
        <w:t>The application of the presented method allows the modelling of storage power plants in power plant dispatch models with rolling h</w:t>
      </w:r>
      <w:r w:rsidR="00BF574C">
        <w:rPr>
          <w:lang w:val="en-US"/>
        </w:rPr>
        <w:t>orizon. A big advantage of the method</w:t>
      </w:r>
      <w:r w:rsidRPr="00E85474">
        <w:rPr>
          <w:lang w:val="en-US"/>
        </w:rPr>
        <w:t xml:space="preserve"> is that only a few new model restrictions have to </w:t>
      </w:r>
      <w:proofErr w:type="gramStart"/>
      <w:r w:rsidRPr="00E85474">
        <w:rPr>
          <w:lang w:val="en-US"/>
        </w:rPr>
        <w:t>be added</w:t>
      </w:r>
      <w:proofErr w:type="gramEnd"/>
      <w:r w:rsidRPr="00E85474">
        <w:rPr>
          <w:lang w:val="en-US"/>
        </w:rPr>
        <w:t xml:space="preserve"> and no major changes to the basic energy sys</w:t>
      </w:r>
      <w:r w:rsidR="00BF574C">
        <w:rPr>
          <w:lang w:val="en-US"/>
        </w:rPr>
        <w:t xml:space="preserve">tem model have to be made. The method </w:t>
      </w:r>
      <w:proofErr w:type="gramStart"/>
      <w:r w:rsidRPr="00E85474">
        <w:rPr>
          <w:lang w:val="en-US"/>
        </w:rPr>
        <w:t>can therefore be transferred</w:t>
      </w:r>
      <w:proofErr w:type="gramEnd"/>
      <w:r w:rsidRPr="00E85474">
        <w:rPr>
          <w:lang w:val="en-US"/>
        </w:rPr>
        <w:t xml:space="preserve"> relatively easily to other energy system models. However, an analysis with further data from other years is necessary to determine values for the minimum </w:t>
      </w:r>
      <w:r w:rsidR="006D66F1" w:rsidRPr="00E85474">
        <w:rPr>
          <w:lang w:val="en-US"/>
        </w:rPr>
        <w:t>flow</w:t>
      </w:r>
      <w:r w:rsidRPr="00E85474">
        <w:rPr>
          <w:lang w:val="en-US"/>
        </w:rPr>
        <w:t xml:space="preserve"> levels.</w:t>
      </w:r>
    </w:p>
    <w:sdt>
      <w:sdtPr>
        <w:rPr>
          <w:rFonts w:ascii="Times New Roman" w:hAnsi="Times New Roman"/>
          <w:b w:val="0"/>
          <w:sz w:val="20"/>
          <w:lang w:val="en-US"/>
        </w:rPr>
        <w:tag w:val="CitaviBibliography"/>
        <w:id w:val="1110627030"/>
        <w:placeholder>
          <w:docPart w:val="DefaultPlaceholder_-1854013440"/>
        </w:placeholder>
      </w:sdtPr>
      <w:sdtEndPr/>
      <w:sdtContent>
        <w:p w:rsidR="00C53DE2" w:rsidRDefault="007B306E" w:rsidP="00C53DE2">
          <w:pPr>
            <w:pStyle w:val="CitaviBibliographyHeading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>ADDIN CitaviBibliography</w:instrText>
          </w:r>
          <w:r>
            <w:rPr>
              <w:lang w:val="en-US"/>
            </w:rPr>
            <w:fldChar w:fldCharType="separate"/>
          </w:r>
          <w:r w:rsidR="00C53DE2">
            <w:rPr>
              <w:lang w:val="en-US"/>
            </w:rPr>
            <w:t>References</w:t>
          </w:r>
        </w:p>
        <w:p w:rsidR="00C53DE2" w:rsidRDefault="00C53DE2" w:rsidP="00C53DE2">
          <w:pPr>
            <w:pStyle w:val="CitaviBibliographyEntry"/>
            <w:rPr>
              <w:lang w:val="en-US"/>
            </w:rPr>
          </w:pPr>
          <w:r>
            <w:rPr>
              <w:lang w:val="en-US"/>
            </w:rPr>
            <w:t>[1]</w:t>
          </w:r>
          <w:r>
            <w:rPr>
              <w:lang w:val="en-US"/>
            </w:rPr>
            <w:tab/>
          </w:r>
          <w:bookmarkStart w:id="5" w:name="_CTVL001d4fce9795d97413fa9d936df206f70a0"/>
          <w:r>
            <w:rPr>
              <w:lang w:val="en-US"/>
            </w:rPr>
            <w:t xml:space="preserve">Haas, J., Cebulla, F., Cao, K., Nowak, W., Palma-Behnke, R., Rahmann, C., Mancarella, P. (2017). Challenges and trends of energy storage expansion planning for flexibility provision in low-carbon power systems – a review, </w:t>
          </w:r>
          <w:bookmarkEnd w:id="5"/>
          <w:r w:rsidRPr="00C53DE2">
            <w:rPr>
              <w:i/>
              <w:lang w:val="en-US"/>
            </w:rPr>
            <w:t>Renewable and Sustainable Energy Reviews</w:t>
          </w:r>
          <w:r w:rsidRPr="00C53DE2">
            <w:rPr>
              <w:lang w:val="en-US"/>
            </w:rPr>
            <w:t>, Vol. 80, 603–619, doi: 10.1016/j.rser.2017.05.201.</w:t>
          </w:r>
        </w:p>
        <w:p w:rsidR="00C53DE2" w:rsidRDefault="00C53DE2" w:rsidP="00C53DE2">
          <w:pPr>
            <w:pStyle w:val="CitaviBibliographyEntry"/>
            <w:rPr>
              <w:lang w:val="en-US"/>
            </w:rPr>
          </w:pPr>
          <w:r>
            <w:rPr>
              <w:lang w:val="en-US"/>
            </w:rPr>
            <w:t>[2]</w:t>
          </w:r>
          <w:r>
            <w:rPr>
              <w:lang w:val="en-US"/>
            </w:rPr>
            <w:tab/>
          </w:r>
          <w:bookmarkStart w:id="6" w:name="_CTVL00166713338750248d18a6baddb3c943658"/>
          <w:r>
            <w:rPr>
              <w:lang w:val="en-US"/>
            </w:rPr>
            <w:t xml:space="preserve">Breithaupt, T., Leveringhaus, T., Hofmann, L. (2019). Heuristic solution of a joint electric control reserve and wholesale market model, </w:t>
          </w:r>
          <w:bookmarkEnd w:id="6"/>
          <w:r w:rsidRPr="00C53DE2">
            <w:rPr>
              <w:i/>
              <w:lang w:val="en-US"/>
            </w:rPr>
            <w:t>International Journal of Modeling, Simulation, and Scientific Computing</w:t>
          </w:r>
          <w:r w:rsidRPr="00C53DE2">
            <w:rPr>
              <w:lang w:val="en-US"/>
            </w:rPr>
            <w:t>, Vol. 10, No. 02, 1940001, doi: 10.1142/S1793962319400014.</w:t>
          </w:r>
        </w:p>
        <w:p w:rsidR="00C53DE2" w:rsidRDefault="00C53DE2" w:rsidP="00C53DE2">
          <w:pPr>
            <w:pStyle w:val="CitaviBibliographyEntry"/>
            <w:rPr>
              <w:lang w:val="en-US"/>
            </w:rPr>
          </w:pPr>
          <w:r>
            <w:rPr>
              <w:lang w:val="en-US"/>
            </w:rPr>
            <w:t>[3]</w:t>
          </w:r>
          <w:r>
            <w:rPr>
              <w:lang w:val="en-US"/>
            </w:rPr>
            <w:tab/>
          </w:r>
          <w:bookmarkStart w:id="7" w:name="_CTVL00173acc849168f47aa8528881cec63421b"/>
          <w:r>
            <w:rPr>
              <w:lang w:val="en-US"/>
            </w:rPr>
            <w:t xml:space="preserve">Erichsen, G., Zimmermann, T., Kather, A. (2019). Effect of Different Interval Lengths in a Rolling Horizon MILP Unit Commitment with Non-Linear Control Model for a Small Energy System, </w:t>
          </w:r>
          <w:bookmarkEnd w:id="7"/>
          <w:r w:rsidRPr="00C53DE2">
            <w:rPr>
              <w:i/>
              <w:lang w:val="en-US"/>
            </w:rPr>
            <w:t>Energies</w:t>
          </w:r>
          <w:r w:rsidRPr="00C53DE2">
            <w:rPr>
              <w:lang w:val="en-US"/>
            </w:rPr>
            <w:t>, Vol. 12, No. 6, 1003, doi: 10.3390/en12061003.</w:t>
          </w:r>
        </w:p>
        <w:p w:rsidR="007B306E" w:rsidRPr="006E6FC2" w:rsidRDefault="00C53DE2" w:rsidP="00CA0495">
          <w:pPr>
            <w:pStyle w:val="CitaviBibliographyEntry"/>
            <w:rPr>
              <w:lang w:val="en-US"/>
            </w:rPr>
          </w:pPr>
          <w:r>
            <w:rPr>
              <w:lang w:val="en-US"/>
            </w:rPr>
            <w:t>[4]</w:t>
          </w:r>
          <w:r>
            <w:rPr>
              <w:lang w:val="en-US"/>
            </w:rPr>
            <w:tab/>
          </w:r>
          <w:bookmarkStart w:id="8" w:name="_CTVL00117896a73ac374c4b9f06ec9b99840b23"/>
          <w:r>
            <w:rPr>
              <w:lang w:val="en-US"/>
            </w:rPr>
            <w:t xml:space="preserve">Heinrichs, H.U. (2013). </w:t>
          </w:r>
          <w:bookmarkEnd w:id="8"/>
          <w:r w:rsidRPr="00C53DE2">
            <w:rPr>
              <w:i/>
              <w:lang w:val="en-US"/>
            </w:rPr>
            <w:t>Analyse der langfristigen Auswirkungen von Elektromobilität auf das deutsche Energiesystem im europäischen Energieverbund</w:t>
          </w:r>
          <w:r w:rsidRPr="00C53DE2">
            <w:rPr>
              <w:lang w:val="en-US"/>
            </w:rPr>
            <w:t>, KIT Scientific Publishing, doi: 10.5445/KSP/1000037111.</w:t>
          </w:r>
          <w:r w:rsidR="007B306E">
            <w:rPr>
              <w:lang w:val="en-US"/>
            </w:rPr>
            <w:fldChar w:fldCharType="end"/>
          </w:r>
        </w:p>
      </w:sdtContent>
    </w:sdt>
    <w:sectPr w:rsidR="007B306E" w:rsidRPr="006E6FC2" w:rsidSect="00FC73E0">
      <w:headerReference w:type="first" r:id="rId14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87" w:rsidRDefault="009A7287">
      <w:r>
        <w:separator/>
      </w:r>
    </w:p>
  </w:endnote>
  <w:endnote w:type="continuationSeparator" w:id="0">
    <w:p w:rsidR="009A7287" w:rsidRDefault="009A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87" w:rsidRDefault="009A7287">
      <w:r>
        <w:separator/>
      </w:r>
    </w:p>
  </w:footnote>
  <w:footnote w:type="continuationSeparator" w:id="0">
    <w:p w:rsidR="009A7287" w:rsidRDefault="009A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12" w:rsidRDefault="005A5112" w:rsidP="00DC69F1">
    <w:pPr>
      <w:pStyle w:val="Kopfzeil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3350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683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14F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E1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E0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A2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47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8C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CC6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CF3260A2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92C07AF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1002A6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80677F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5EA2DA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15AAF5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F60FB8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A30EFA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17655B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DC961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60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9AC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2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A5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32D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6C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26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44D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1DD85468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83E8C5A6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6B2DE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126D5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B0E7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7C44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5A89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B444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6FA48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AAE24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B812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E49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EF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4F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68A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94A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2E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09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E92259E8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A2F4E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EC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0E5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C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708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74C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A3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A9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FD50A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E3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CAE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89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A54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762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CD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BC6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AAF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DFCE9A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A683A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B043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C266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F129C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38631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08CB5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CA075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0DC8C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59DA88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2F47B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684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08A0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1E497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1F4B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C2EE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52E8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FD840F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271260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52A5FC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FC0FF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416C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8E20A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0F41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908D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3A4F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8D4129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8D801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4A8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E88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6E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C5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64B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09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47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0B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935245B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BD888C3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818561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D467EC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89AE76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49AD51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DC45CD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2A2A76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DB27FC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C00E650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786DAC8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ECE0FB0A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36FCEE5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52C0045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E65E427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32B25AD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3C30503E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E250B43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D4EE6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CA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7C2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C9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06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BC5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02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C2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020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00D89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38B2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120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A1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AD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E2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69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8C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C43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B72A36BE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3E26F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74CBBD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02B3E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3060CB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028B84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3D8C7E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A3EA3F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9C4A45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71542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4EC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722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AD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BA5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4A4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645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84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tLAwNTQ3MzQ0MLRU0lEKTi0uzszPAykwNKgFAGy92TAtAAAA"/>
  </w:docVars>
  <w:rsids>
    <w:rsidRoot w:val="00FA23DE"/>
    <w:rsid w:val="00001D17"/>
    <w:rsid w:val="000113ED"/>
    <w:rsid w:val="000176E6"/>
    <w:rsid w:val="00022D99"/>
    <w:rsid w:val="00034D09"/>
    <w:rsid w:val="0003745F"/>
    <w:rsid w:val="0005199C"/>
    <w:rsid w:val="00065762"/>
    <w:rsid w:val="00080F74"/>
    <w:rsid w:val="00093B77"/>
    <w:rsid w:val="000A124C"/>
    <w:rsid w:val="000A4F94"/>
    <w:rsid w:val="000C0D3B"/>
    <w:rsid w:val="000D3FE1"/>
    <w:rsid w:val="000D7397"/>
    <w:rsid w:val="000E25CB"/>
    <w:rsid w:val="000E367F"/>
    <w:rsid w:val="00157F10"/>
    <w:rsid w:val="00180414"/>
    <w:rsid w:val="001B5526"/>
    <w:rsid w:val="001D1123"/>
    <w:rsid w:val="0020263E"/>
    <w:rsid w:val="00226A74"/>
    <w:rsid w:val="00273F85"/>
    <w:rsid w:val="002C7637"/>
    <w:rsid w:val="002F3B62"/>
    <w:rsid w:val="002F4FD4"/>
    <w:rsid w:val="00305AFF"/>
    <w:rsid w:val="003430DE"/>
    <w:rsid w:val="0035275D"/>
    <w:rsid w:val="00370B20"/>
    <w:rsid w:val="003A1549"/>
    <w:rsid w:val="003C1D69"/>
    <w:rsid w:val="003C3D53"/>
    <w:rsid w:val="00442E4F"/>
    <w:rsid w:val="00444E72"/>
    <w:rsid w:val="00446274"/>
    <w:rsid w:val="0047543A"/>
    <w:rsid w:val="004823C2"/>
    <w:rsid w:val="004A27AD"/>
    <w:rsid w:val="004A675F"/>
    <w:rsid w:val="004B62D9"/>
    <w:rsid w:val="004C048E"/>
    <w:rsid w:val="004E4163"/>
    <w:rsid w:val="00502D7C"/>
    <w:rsid w:val="00520C7C"/>
    <w:rsid w:val="0052732C"/>
    <w:rsid w:val="0053694D"/>
    <w:rsid w:val="005561CD"/>
    <w:rsid w:val="00584079"/>
    <w:rsid w:val="005A3B6E"/>
    <w:rsid w:val="005A5112"/>
    <w:rsid w:val="005B1DC2"/>
    <w:rsid w:val="005C16E7"/>
    <w:rsid w:val="005C4524"/>
    <w:rsid w:val="005C7315"/>
    <w:rsid w:val="005C7AED"/>
    <w:rsid w:val="0063474C"/>
    <w:rsid w:val="006678E4"/>
    <w:rsid w:val="00687C01"/>
    <w:rsid w:val="006A1CE1"/>
    <w:rsid w:val="006A677D"/>
    <w:rsid w:val="006D080F"/>
    <w:rsid w:val="006D66F1"/>
    <w:rsid w:val="006E6FC2"/>
    <w:rsid w:val="006F3918"/>
    <w:rsid w:val="00701B58"/>
    <w:rsid w:val="00713545"/>
    <w:rsid w:val="0073038D"/>
    <w:rsid w:val="00736717"/>
    <w:rsid w:val="00752B3E"/>
    <w:rsid w:val="00767BC7"/>
    <w:rsid w:val="00775834"/>
    <w:rsid w:val="007B306E"/>
    <w:rsid w:val="007D4480"/>
    <w:rsid w:val="00831696"/>
    <w:rsid w:val="008365C7"/>
    <w:rsid w:val="00840909"/>
    <w:rsid w:val="008674F6"/>
    <w:rsid w:val="008855FE"/>
    <w:rsid w:val="00886890"/>
    <w:rsid w:val="008876A7"/>
    <w:rsid w:val="009306A1"/>
    <w:rsid w:val="00957355"/>
    <w:rsid w:val="00960074"/>
    <w:rsid w:val="00991F6C"/>
    <w:rsid w:val="009A7287"/>
    <w:rsid w:val="009B581D"/>
    <w:rsid w:val="009B7065"/>
    <w:rsid w:val="009D1301"/>
    <w:rsid w:val="009E239F"/>
    <w:rsid w:val="009F3A89"/>
    <w:rsid w:val="00A50433"/>
    <w:rsid w:val="00A508AD"/>
    <w:rsid w:val="00A96D21"/>
    <w:rsid w:val="00AE2E76"/>
    <w:rsid w:val="00B02B7D"/>
    <w:rsid w:val="00B426D0"/>
    <w:rsid w:val="00BA1F15"/>
    <w:rsid w:val="00BD2A16"/>
    <w:rsid w:val="00BE5821"/>
    <w:rsid w:val="00BF574C"/>
    <w:rsid w:val="00C40B72"/>
    <w:rsid w:val="00C53DE2"/>
    <w:rsid w:val="00CA0495"/>
    <w:rsid w:val="00CA0507"/>
    <w:rsid w:val="00CA5139"/>
    <w:rsid w:val="00D05B1B"/>
    <w:rsid w:val="00D351D8"/>
    <w:rsid w:val="00D35CDD"/>
    <w:rsid w:val="00D53501"/>
    <w:rsid w:val="00D625E7"/>
    <w:rsid w:val="00D752F0"/>
    <w:rsid w:val="00D77F9B"/>
    <w:rsid w:val="00D945D8"/>
    <w:rsid w:val="00DC69F1"/>
    <w:rsid w:val="00DD0608"/>
    <w:rsid w:val="00E046B2"/>
    <w:rsid w:val="00E51770"/>
    <w:rsid w:val="00E6455E"/>
    <w:rsid w:val="00E85474"/>
    <w:rsid w:val="00E9636B"/>
    <w:rsid w:val="00EC0B93"/>
    <w:rsid w:val="00EE52AF"/>
    <w:rsid w:val="00EE5954"/>
    <w:rsid w:val="00F13504"/>
    <w:rsid w:val="00F26894"/>
    <w:rsid w:val="00F344CF"/>
    <w:rsid w:val="00F64FF3"/>
    <w:rsid w:val="00F71161"/>
    <w:rsid w:val="00F75207"/>
    <w:rsid w:val="00F80A60"/>
    <w:rsid w:val="00FA23DE"/>
    <w:rsid w:val="00FA4D2B"/>
    <w:rsid w:val="00FA59B0"/>
    <w:rsid w:val="00FB7D73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D48B3B-547A-4291-9265-325D3CD2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B30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B30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B30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B30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B30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e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Standard"/>
    <w:next w:val="Tite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Standard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ind w:firstLine="360"/>
      <w:jc w:val="both"/>
    </w:pPr>
  </w:style>
  <w:style w:type="paragraph" w:styleId="Blocktext">
    <w:name w:val="Block Text"/>
    <w:basedOn w:val="Standard"/>
    <w:pPr>
      <w:ind w:left="144" w:right="-86" w:hanging="144"/>
      <w:jc w:val="both"/>
    </w:pPr>
  </w:style>
  <w:style w:type="paragraph" w:customStyle="1" w:styleId="rule">
    <w:name w:val="rule"/>
    <w:basedOn w:val="Standard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Standard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krper3">
    <w:name w:val="Body Text 3"/>
    <w:basedOn w:val="Standar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Standard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Textkrper-Zeileneinzug">
    <w:name w:val="Body Text Indent"/>
    <w:basedOn w:val="Standar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Textkrper-Einzug2">
    <w:name w:val="Body Text Indent 2"/>
    <w:basedOn w:val="Standard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5C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5A3B6E"/>
    <w:pPr>
      <w:spacing w:after="200"/>
    </w:pPr>
    <w:rPr>
      <w:i/>
      <w:iCs/>
      <w:color w:val="1F497D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B306E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7B30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B306E"/>
    <w:rPr>
      <w:rFonts w:ascii="Segoe UI" w:hAnsi="Segoe UI" w:cs="Segoe UI"/>
      <w:sz w:val="18"/>
      <w:szCs w:val="18"/>
      <w:lang w:val="en-GB"/>
    </w:rPr>
  </w:style>
  <w:style w:type="paragraph" w:customStyle="1" w:styleId="CitaviBibliographyEntry">
    <w:name w:val="Citavi Bibliography Entry"/>
    <w:basedOn w:val="Standard"/>
    <w:link w:val="CitaviBibliographyEntryZchn"/>
    <w:rsid w:val="007B306E"/>
    <w:pPr>
      <w:tabs>
        <w:tab w:val="left" w:pos="454"/>
      </w:tabs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7B306E"/>
    <w:rPr>
      <w:rFonts w:ascii="Times New Roman" w:hAnsi="Times New Roman"/>
      <w:lang w:val="en-GB"/>
    </w:rPr>
  </w:style>
  <w:style w:type="paragraph" w:customStyle="1" w:styleId="CitaviBibliographyHeading">
    <w:name w:val="Citavi Bibliography Heading"/>
    <w:basedOn w:val="berschrift1"/>
    <w:link w:val="CitaviBibliographyHeadingZchn"/>
    <w:rsid w:val="007B306E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7B306E"/>
    <w:rPr>
      <w:rFonts w:ascii="Arial" w:hAnsi="Arial"/>
      <w:b/>
      <w:sz w:val="28"/>
      <w:lang w:val="en-GB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7B306E"/>
    <w:pPr>
      <w:outlineLvl w:val="9"/>
    </w:pPr>
    <w:rPr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7B306E"/>
    <w:rPr>
      <w:rFonts w:ascii="Arial" w:hAnsi="Arial"/>
      <w:b/>
      <w:i/>
      <w:sz w:val="22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7B306E"/>
    <w:pPr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7B306E"/>
    <w:rPr>
      <w:rFonts w:ascii="Arial" w:hAnsi="Arial"/>
      <w:b/>
      <w:bCs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7B306E"/>
    <w:pPr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7B306E"/>
    <w:rPr>
      <w:rFonts w:ascii="Arial" w:hAnsi="Arial"/>
      <w:snapToGrid w:val="0"/>
      <w:color w:val="000000"/>
      <w:sz w:val="24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7B306E"/>
    <w:pPr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7B306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7B306E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7B306E"/>
    <w:pPr>
      <w:jc w:val="both"/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7B30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7B306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7B306E"/>
    <w:pPr>
      <w:jc w:val="both"/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7B30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7B306E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7B306E"/>
    <w:pPr>
      <w:jc w:val="both"/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7B30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semiHidden/>
    <w:rsid w:val="007B30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7B306E"/>
    <w:pPr>
      <w:jc w:val="both"/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7B30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7B30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.yilmaz@kit.ed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gan.keles@kit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kreutz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is.dehler@kit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6123E-170B-4BCF-B497-CAED34C4712D}"/>
      </w:docPartPr>
      <w:docPartBody>
        <w:p w:rsidR="009859CC" w:rsidRDefault="00A84A2D">
          <w:r w:rsidRPr="00F777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2D"/>
    <w:rsid w:val="0010422F"/>
    <w:rsid w:val="0014436A"/>
    <w:rsid w:val="003D5EA4"/>
    <w:rsid w:val="00896AFC"/>
    <w:rsid w:val="00910D50"/>
    <w:rsid w:val="009859CC"/>
    <w:rsid w:val="009F17F9"/>
    <w:rsid w:val="00A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4A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2B17-CA76-4598-A7AE-41278BDB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4876</Words>
  <Characters>27797</Characters>
  <Application>Microsoft Office Word</Application>
  <DocSecurity>0</DocSecurity>
  <Lines>231</Lines>
  <Paragraphs>65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</vt:lpstr>
      <vt:lpstr>       </vt:lpstr>
    </vt:vector>
  </TitlesOfParts>
  <Company>Ekonomska fakulteta</Company>
  <LinksUpToDate>false</LinksUpToDate>
  <CharactersWithSpaces>32608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</dc:creator>
  <cp:keywords/>
  <dc:description/>
  <cp:lastModifiedBy>Yilmaz, Hasan Ümitcan (IIP)</cp:lastModifiedBy>
  <cp:revision>11</cp:revision>
  <cp:lastPrinted>2012-01-19T09:58:00Z</cp:lastPrinted>
  <dcterms:created xsi:type="dcterms:W3CDTF">2020-01-24T10:25:00Z</dcterms:created>
  <dcterms:modified xsi:type="dcterms:W3CDTF">2020-01-24T19:13:00Z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C:\Users\ww3988\Documents\Citavi 6\Projects\rolling horizon storage\rolling horizon storage.ctv6</vt:lpwstr>
  </property>
  <property fmtid="{D5CDD505-2E9C-101B-9397-08002B2CF9AE}" pid="3" name="CitaviDocumentProperty_7">
    <vt:lpwstr>rolling horizon storage</vt:lpwstr>
  </property>
  <property fmtid="{D5CDD505-2E9C-101B-9397-08002B2CF9AE}" pid="4" name="CitaviDocumentProperty_0">
    <vt:lpwstr>c61af073-bbdb-4dd0-8bff-840b6a53fc03</vt:lpwstr>
  </property>
  <property fmtid="{D5CDD505-2E9C-101B-9397-08002B2CF9AE}" pid="5" name="CitaviDocumentProperty_1">
    <vt:lpwstr>6.1.0.0</vt:lpwstr>
  </property>
</Properties>
</file>