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860AF" w14:textId="77777777" w:rsidR="00DC69F1" w:rsidRDefault="00DC69F1" w:rsidP="004A5FD6">
      <w:pPr>
        <w:framePr w:w="10800" w:h="2708" w:hRule="exact" w:hSpace="187" w:wrap="auto" w:vAnchor="page" w:hAnchor="page" w:x="714" w:y="1085"/>
        <w:jc w:val="center"/>
      </w:pPr>
      <w:r>
        <w:t xml:space="preserve">       </w:t>
      </w:r>
      <w:r>
        <w:tab/>
      </w:r>
      <w:r>
        <w:tab/>
      </w:r>
      <w:r>
        <w:tab/>
      </w:r>
      <w:r>
        <w:tab/>
      </w:r>
      <w:r>
        <w:tab/>
      </w:r>
      <w:r>
        <w:tab/>
      </w:r>
      <w:r>
        <w:tab/>
      </w:r>
      <w:r>
        <w:tab/>
      </w:r>
      <w:r>
        <w:tab/>
        <w:t xml:space="preserve">                                                 </w:t>
      </w:r>
      <w:r>
        <w:tab/>
      </w:r>
    </w:p>
    <w:p w14:paraId="5672E2A1" w14:textId="77777777" w:rsidR="00C51EC6" w:rsidRDefault="00606897" w:rsidP="004A5FD6">
      <w:pPr>
        <w:pStyle w:val="BodyText"/>
        <w:framePr w:w="10800" w:h="2708" w:hRule="exact" w:hSpace="187" w:wrap="auto" w:vAnchor="page" w:hAnchor="page" w:x="714" w:y="1085"/>
        <w:rPr>
          <w:b/>
          <w:bCs/>
          <w:i/>
          <w:iCs/>
          <w:sz w:val="28"/>
          <w:szCs w:val="28"/>
        </w:rPr>
      </w:pPr>
      <w:r w:rsidRPr="00C51EC6">
        <w:rPr>
          <w:b/>
          <w:bCs/>
          <w:i/>
          <w:iCs/>
          <w:sz w:val="28"/>
          <w:szCs w:val="28"/>
        </w:rPr>
        <w:t>FINANCIAL RISK FROM MITIGATING CLIMATE CHANGE:</w:t>
      </w:r>
    </w:p>
    <w:p w14:paraId="7C91F1FC" w14:textId="3C319D78" w:rsidR="00DC69F1" w:rsidRPr="00C51EC6" w:rsidRDefault="00606897" w:rsidP="004A5FD6">
      <w:pPr>
        <w:pStyle w:val="BodyText"/>
        <w:framePr w:w="10800" w:h="2708" w:hRule="exact" w:hSpace="187" w:wrap="auto" w:vAnchor="page" w:hAnchor="page" w:x="714" w:y="1085"/>
        <w:rPr>
          <w:b/>
          <w:bCs/>
          <w:i/>
          <w:iCs/>
          <w:sz w:val="28"/>
          <w:szCs w:val="28"/>
        </w:rPr>
      </w:pPr>
      <w:r w:rsidRPr="00C51EC6">
        <w:rPr>
          <w:b/>
          <w:bCs/>
          <w:i/>
          <w:iCs/>
          <w:sz w:val="28"/>
          <w:szCs w:val="28"/>
        </w:rPr>
        <w:t>AN INTEGRATED APPROACH</w:t>
      </w:r>
    </w:p>
    <w:p w14:paraId="63FE1140" w14:textId="270F97B5" w:rsidR="00DC69F1" w:rsidRPr="00D767DA" w:rsidRDefault="004A5FD6" w:rsidP="004A5FD6">
      <w:pPr>
        <w:pStyle w:val="BodyText"/>
        <w:framePr w:w="10800" w:h="2708" w:hRule="exact" w:hSpace="187" w:wrap="auto" w:vAnchor="page" w:hAnchor="page" w:x="714" w:y="1085"/>
        <w:jc w:val="right"/>
        <w:rPr>
          <w:sz w:val="20"/>
        </w:rPr>
      </w:pPr>
      <w:r>
        <w:rPr>
          <w:sz w:val="20"/>
        </w:rPr>
        <w:t>Gregor Semieniuk, University of Massachusetts Amherst, +1</w:t>
      </w:r>
      <w:r w:rsidRPr="004A5FD6">
        <w:t xml:space="preserve"> </w:t>
      </w:r>
      <w:r w:rsidRPr="004A5FD6">
        <w:rPr>
          <w:sz w:val="20"/>
        </w:rPr>
        <w:t>413-577-0823</w:t>
      </w:r>
      <w:r>
        <w:rPr>
          <w:sz w:val="20"/>
        </w:rPr>
        <w:t>, gsemieniuk@econs.umass.edu</w:t>
      </w:r>
    </w:p>
    <w:p w14:paraId="24E8B8B1" w14:textId="7C743A7A" w:rsidR="00DC69F1" w:rsidRPr="00D767DA" w:rsidRDefault="004A5FD6" w:rsidP="004A5FD6">
      <w:pPr>
        <w:pStyle w:val="BodyText"/>
        <w:framePr w:w="10800" w:h="2708" w:hRule="exact" w:hSpace="187" w:wrap="auto" w:vAnchor="page" w:hAnchor="page" w:x="714" w:y="1085"/>
        <w:jc w:val="right"/>
        <w:rPr>
          <w:sz w:val="20"/>
        </w:rPr>
      </w:pPr>
      <w:r>
        <w:rPr>
          <w:sz w:val="20"/>
        </w:rPr>
        <w:t xml:space="preserve">Philip Holden, Open University, </w:t>
      </w:r>
      <w:r w:rsidRPr="004A5FD6">
        <w:rPr>
          <w:sz w:val="20"/>
        </w:rPr>
        <w:t>philip.holden@open.ac.uk</w:t>
      </w:r>
    </w:p>
    <w:p w14:paraId="0F021C1F" w14:textId="7F33BB18" w:rsidR="00DC69F1" w:rsidRDefault="004A5FD6" w:rsidP="004A5FD6">
      <w:pPr>
        <w:pStyle w:val="BodyText"/>
        <w:framePr w:w="10800" w:h="2708" w:hRule="exact" w:hSpace="187" w:wrap="auto" w:vAnchor="page" w:hAnchor="page" w:x="714" w:y="1085"/>
        <w:jc w:val="right"/>
      </w:pPr>
      <w:r>
        <w:rPr>
          <w:sz w:val="20"/>
        </w:rPr>
        <w:t xml:space="preserve">Jean-Francois Mercure, University of Exeter, </w:t>
      </w:r>
      <w:r w:rsidRPr="004A5FD6">
        <w:rPr>
          <w:sz w:val="20"/>
        </w:rPr>
        <w:t>J.Mercure@exeter.ac.uk</w:t>
      </w:r>
    </w:p>
    <w:p w14:paraId="59E80F80" w14:textId="5D630FD4" w:rsidR="004A5FD6" w:rsidRPr="004A5FD6" w:rsidRDefault="004A5FD6" w:rsidP="004A5FD6">
      <w:pPr>
        <w:pStyle w:val="BodyText"/>
        <w:framePr w:w="10800" w:h="2708" w:hRule="exact" w:hSpace="187" w:wrap="auto" w:vAnchor="page" w:hAnchor="page" w:x="714" w:y="1085"/>
        <w:jc w:val="right"/>
        <w:rPr>
          <w:sz w:val="20"/>
        </w:rPr>
      </w:pPr>
      <w:r w:rsidRPr="004A5FD6">
        <w:rPr>
          <w:sz w:val="20"/>
        </w:rPr>
        <w:t>Pablo Salas, Cambridge University, pas80@cam.ac.uk</w:t>
      </w:r>
    </w:p>
    <w:p w14:paraId="45F95470" w14:textId="7CA08B49" w:rsidR="004A5FD6" w:rsidRPr="004A5FD6" w:rsidRDefault="004A5FD6" w:rsidP="004A5FD6">
      <w:pPr>
        <w:pStyle w:val="BodyText"/>
        <w:framePr w:w="10800" w:h="2708" w:hRule="exact" w:hSpace="187" w:wrap="auto" w:vAnchor="page" w:hAnchor="page" w:x="714" w:y="1085"/>
        <w:jc w:val="right"/>
        <w:rPr>
          <w:sz w:val="20"/>
        </w:rPr>
      </w:pPr>
      <w:r w:rsidRPr="004A5FD6">
        <w:rPr>
          <w:sz w:val="20"/>
        </w:rPr>
        <w:t>Hector Polli</w:t>
      </w:r>
      <w:r w:rsidR="00F944D9">
        <w:rPr>
          <w:sz w:val="20"/>
        </w:rPr>
        <w:t>t</w:t>
      </w:r>
      <w:r w:rsidRPr="004A5FD6">
        <w:rPr>
          <w:sz w:val="20"/>
        </w:rPr>
        <w:t>t, Cambridge Econometrics, hp@camecon.com</w:t>
      </w:r>
    </w:p>
    <w:p w14:paraId="2108ACA8" w14:textId="65B5D455" w:rsidR="004A5FD6" w:rsidRDefault="004A5FD6" w:rsidP="004A5FD6">
      <w:pPr>
        <w:pStyle w:val="BodyText"/>
        <w:framePr w:w="10800" w:h="2708" w:hRule="exact" w:hSpace="187" w:wrap="auto" w:vAnchor="page" w:hAnchor="page" w:x="714" w:y="1085"/>
        <w:jc w:val="right"/>
        <w:rPr>
          <w:sz w:val="20"/>
        </w:rPr>
      </w:pPr>
      <w:r>
        <w:rPr>
          <w:sz w:val="20"/>
        </w:rPr>
        <w:t xml:space="preserve">Jorge </w:t>
      </w:r>
      <w:r w:rsidRPr="004A5FD6">
        <w:rPr>
          <w:sz w:val="20"/>
        </w:rPr>
        <w:t>Viñuales</w:t>
      </w:r>
      <w:r>
        <w:rPr>
          <w:sz w:val="20"/>
        </w:rPr>
        <w:t xml:space="preserve">, Cambridge University, </w:t>
      </w:r>
      <w:r w:rsidRPr="001360E2">
        <w:rPr>
          <w:sz w:val="20"/>
        </w:rPr>
        <w:t>jev32@cam.ac.uk</w:t>
      </w:r>
    </w:p>
    <w:p w14:paraId="5EFD7F1E" w14:textId="11F4611F" w:rsidR="00DC69F1" w:rsidRPr="004A5FD6" w:rsidRDefault="004A5FD6" w:rsidP="004A5FD6">
      <w:pPr>
        <w:pStyle w:val="BodyText"/>
        <w:framePr w:w="10800" w:h="2708" w:hRule="exact" w:hSpace="187" w:wrap="auto" w:vAnchor="page" w:hAnchor="page" w:x="714" w:y="1085"/>
        <w:jc w:val="right"/>
        <w:rPr>
          <w:sz w:val="20"/>
        </w:rPr>
      </w:pPr>
      <w:r>
        <w:rPr>
          <w:sz w:val="20"/>
        </w:rPr>
        <w:t xml:space="preserve">Neil Edwards, Open University, </w:t>
      </w:r>
      <w:r w:rsidRPr="004A5FD6">
        <w:rPr>
          <w:sz w:val="20"/>
        </w:rPr>
        <w:t>neil.edwards@open.ac.uk</w:t>
      </w:r>
    </w:p>
    <w:p w14:paraId="3E028208" w14:textId="77777777" w:rsidR="00DC69F1" w:rsidRDefault="00DC69F1">
      <w:pPr>
        <w:pStyle w:val="copyright"/>
      </w:pPr>
    </w:p>
    <w:p w14:paraId="7B0B157E" w14:textId="77777777" w:rsidR="00DC69F1" w:rsidRPr="00476853" w:rsidRDefault="00DC69F1" w:rsidP="00DC69F1">
      <w:pPr>
        <w:pStyle w:val="Heading2"/>
        <w:ind w:left="-810" w:firstLine="810"/>
        <w:rPr>
          <w:i w:val="0"/>
          <w:sz w:val="24"/>
        </w:rPr>
      </w:pPr>
      <w:r w:rsidRPr="00476853">
        <w:rPr>
          <w:i w:val="0"/>
          <w:sz w:val="24"/>
        </w:rPr>
        <w:t>Overview</w:t>
      </w:r>
    </w:p>
    <w:p w14:paraId="73447F4D" w14:textId="0D7286FC" w:rsidR="00DC69F1" w:rsidRPr="00C51EC6" w:rsidRDefault="00BB0380" w:rsidP="00DC69F1">
      <w:pPr>
        <w:pStyle w:val="BodyText2"/>
        <w:spacing w:after="200"/>
        <w:rPr>
          <w:sz w:val="20"/>
          <w:szCs w:val="20"/>
        </w:rPr>
      </w:pPr>
      <w:r>
        <w:rPr>
          <w:sz w:val="20"/>
          <w:szCs w:val="20"/>
        </w:rPr>
        <w:t>Several g</w:t>
      </w:r>
      <w:r w:rsidR="00713303" w:rsidRPr="00C51EC6">
        <w:rPr>
          <w:sz w:val="20"/>
          <w:szCs w:val="20"/>
        </w:rPr>
        <w:t>enerations of integrated assessment models</w:t>
      </w:r>
      <w:r w:rsidR="00F719A1" w:rsidRPr="00C51EC6">
        <w:rPr>
          <w:sz w:val="20"/>
          <w:szCs w:val="20"/>
        </w:rPr>
        <w:t xml:space="preserve"> (IAMs)</w:t>
      </w:r>
      <w:r w:rsidR="00713303" w:rsidRPr="00C51EC6">
        <w:rPr>
          <w:sz w:val="20"/>
          <w:szCs w:val="20"/>
        </w:rPr>
        <w:t xml:space="preserve"> have been </w:t>
      </w:r>
      <w:proofErr w:type="spellStart"/>
      <w:r w:rsidR="00713303" w:rsidRPr="00C51EC6">
        <w:rPr>
          <w:sz w:val="20"/>
          <w:szCs w:val="20"/>
        </w:rPr>
        <w:t>examing</w:t>
      </w:r>
      <w:proofErr w:type="spellEnd"/>
      <w:r w:rsidR="00713303" w:rsidRPr="00C51EC6">
        <w:rPr>
          <w:sz w:val="20"/>
          <w:szCs w:val="20"/>
        </w:rPr>
        <w:t xml:space="preserve"> how the economy and specifically the energy system need to change to mitigate climate change. </w:t>
      </w:r>
      <w:r>
        <w:rPr>
          <w:sz w:val="20"/>
          <w:szCs w:val="20"/>
        </w:rPr>
        <w:t>Their results show that with</w:t>
      </w:r>
      <w:r w:rsidR="00713303" w:rsidRPr="00C51EC6">
        <w:rPr>
          <w:sz w:val="20"/>
          <w:szCs w:val="20"/>
        </w:rPr>
        <w:t xml:space="preserve"> increasingly </w:t>
      </w:r>
      <w:proofErr w:type="spellStart"/>
      <w:r w:rsidR="00713303" w:rsidRPr="00C51EC6">
        <w:rPr>
          <w:sz w:val="20"/>
          <w:szCs w:val="20"/>
        </w:rPr>
        <w:t>ambitous</w:t>
      </w:r>
      <w:proofErr w:type="spellEnd"/>
      <w:r w:rsidR="00713303" w:rsidRPr="00C51EC6">
        <w:rPr>
          <w:sz w:val="20"/>
          <w:szCs w:val="20"/>
        </w:rPr>
        <w:t xml:space="preserve"> targets, the low carbon transition requires more and more stringent policies for abrupt yet large scale change ever sooner (</w:t>
      </w:r>
      <w:proofErr w:type="spellStart"/>
      <w:r w:rsidR="00713303" w:rsidRPr="00C51EC6">
        <w:rPr>
          <w:sz w:val="20"/>
          <w:szCs w:val="20"/>
        </w:rPr>
        <w:t>Rogelj</w:t>
      </w:r>
      <w:proofErr w:type="spellEnd"/>
      <w:r w:rsidR="00713303" w:rsidRPr="00C51EC6">
        <w:rPr>
          <w:sz w:val="20"/>
          <w:szCs w:val="20"/>
        </w:rPr>
        <w:t xml:space="preserve"> et al. 2018). But these models do not account for the interaction of this transition with the financial sector. In 2015, the Governor of the Bank of England issued a stark warning that not only the impacts of climate change but also those of climate policies could have pronounced effects on financial and insurance industries. At the core of climate-related impacts, there is a dilemma: while climate policy seeks to avoid long-term physical damages from climate change, it may also negatively affect financial markets in the short-term as the valuation of fossil fuel-related financial assets falls. Such assets could become effectively 'stranded' by the transition to environmental sustainability. The financial risks arising from the transition and the stranding of fossil-fuel</w:t>
      </w:r>
      <w:r w:rsidR="00AC7E10" w:rsidRPr="00C51EC6">
        <w:rPr>
          <w:sz w:val="20"/>
          <w:szCs w:val="20"/>
        </w:rPr>
        <w:t xml:space="preserve"> related</w:t>
      </w:r>
      <w:r w:rsidR="00713303" w:rsidRPr="00C51EC6">
        <w:rPr>
          <w:sz w:val="20"/>
          <w:szCs w:val="20"/>
        </w:rPr>
        <w:t xml:space="preserve"> assets have been termed 'transition risks'. Understanding the magnitude and incidence of such transition risks, and the extent to which the interconnectedness of the financial system can lead not only to a financial but also a real</w:t>
      </w:r>
      <w:r>
        <w:rPr>
          <w:sz w:val="20"/>
          <w:szCs w:val="20"/>
        </w:rPr>
        <w:t xml:space="preserve"> </w:t>
      </w:r>
      <w:r w:rsidR="00713303" w:rsidRPr="00C51EC6">
        <w:rPr>
          <w:sz w:val="20"/>
          <w:szCs w:val="20"/>
        </w:rPr>
        <w:t>economy crisis is key to de</w:t>
      </w:r>
      <w:r>
        <w:rPr>
          <w:sz w:val="20"/>
          <w:szCs w:val="20"/>
        </w:rPr>
        <w:t>signing</w:t>
      </w:r>
      <w:r w:rsidR="00713303" w:rsidRPr="00C51EC6">
        <w:rPr>
          <w:sz w:val="20"/>
          <w:szCs w:val="20"/>
        </w:rPr>
        <w:t xml:space="preserve"> climate change mitigation policy that simultaneously mitigates these financial risks.</w:t>
      </w:r>
    </w:p>
    <w:p w14:paraId="25D4A8FB" w14:textId="0A17B1F1" w:rsidR="00DC69F1" w:rsidRPr="00C51EC6" w:rsidRDefault="00713303" w:rsidP="00AC7E10">
      <w:pPr>
        <w:pStyle w:val="BodyText2"/>
        <w:spacing w:after="200"/>
        <w:ind w:firstLine="0"/>
        <w:rPr>
          <w:i/>
          <w:sz w:val="20"/>
          <w:szCs w:val="20"/>
        </w:rPr>
      </w:pPr>
      <w:r w:rsidRPr="00C51EC6">
        <w:rPr>
          <w:sz w:val="20"/>
          <w:szCs w:val="20"/>
        </w:rPr>
        <w:t>This paper is the first</w:t>
      </w:r>
      <w:r w:rsidR="006A2F2F">
        <w:rPr>
          <w:sz w:val="20"/>
          <w:szCs w:val="20"/>
        </w:rPr>
        <w:t xml:space="preserve"> </w:t>
      </w:r>
      <w:r w:rsidR="00BB0380">
        <w:rPr>
          <w:sz w:val="20"/>
          <w:szCs w:val="20"/>
        </w:rPr>
        <w:t xml:space="preserve">academic </w:t>
      </w:r>
      <w:r w:rsidR="006A2F2F">
        <w:rPr>
          <w:sz w:val="20"/>
          <w:szCs w:val="20"/>
        </w:rPr>
        <w:t>work to our knowledge</w:t>
      </w:r>
      <w:r w:rsidRPr="00C51EC6">
        <w:rPr>
          <w:sz w:val="20"/>
          <w:szCs w:val="20"/>
        </w:rPr>
        <w:t xml:space="preserve"> </w:t>
      </w:r>
      <w:r w:rsidR="006A2F2F">
        <w:rPr>
          <w:sz w:val="20"/>
          <w:szCs w:val="20"/>
        </w:rPr>
        <w:t>that</w:t>
      </w:r>
      <w:r w:rsidRPr="00C51EC6">
        <w:rPr>
          <w:sz w:val="20"/>
          <w:szCs w:val="20"/>
        </w:rPr>
        <w:t xml:space="preserve"> integrate</w:t>
      </w:r>
      <w:r w:rsidR="006A2F2F">
        <w:rPr>
          <w:sz w:val="20"/>
          <w:szCs w:val="20"/>
        </w:rPr>
        <w:t>s</w:t>
      </w:r>
      <w:r w:rsidRPr="00C51EC6">
        <w:rPr>
          <w:sz w:val="20"/>
          <w:szCs w:val="20"/>
        </w:rPr>
        <w:t xml:space="preserve"> a financial module into an </w:t>
      </w:r>
      <w:r w:rsidR="00F719A1" w:rsidRPr="00C51EC6">
        <w:rPr>
          <w:sz w:val="20"/>
          <w:szCs w:val="20"/>
        </w:rPr>
        <w:t>IAM</w:t>
      </w:r>
      <w:r w:rsidRPr="00C51EC6">
        <w:rPr>
          <w:sz w:val="20"/>
          <w:szCs w:val="20"/>
        </w:rPr>
        <w:t xml:space="preserve"> of the climate</w:t>
      </w:r>
      <w:r w:rsidR="00F719A1" w:rsidRPr="00C51EC6">
        <w:rPr>
          <w:sz w:val="20"/>
          <w:szCs w:val="20"/>
        </w:rPr>
        <w:t>,</w:t>
      </w:r>
      <w:r w:rsidRPr="00C51EC6">
        <w:rPr>
          <w:sz w:val="20"/>
          <w:szCs w:val="20"/>
        </w:rPr>
        <w:t xml:space="preserve"> the economy</w:t>
      </w:r>
      <w:r w:rsidR="00F719A1" w:rsidRPr="00C51EC6">
        <w:rPr>
          <w:sz w:val="20"/>
          <w:szCs w:val="20"/>
        </w:rPr>
        <w:t xml:space="preserve"> and the ene</w:t>
      </w:r>
      <w:r w:rsidR="00BB0380">
        <w:rPr>
          <w:sz w:val="20"/>
          <w:szCs w:val="20"/>
        </w:rPr>
        <w:t>r</w:t>
      </w:r>
      <w:r w:rsidR="00F719A1" w:rsidRPr="00C51EC6">
        <w:rPr>
          <w:sz w:val="20"/>
          <w:szCs w:val="20"/>
        </w:rPr>
        <w:t>gy system</w:t>
      </w:r>
      <w:r w:rsidR="006A2F2F">
        <w:rPr>
          <w:sz w:val="20"/>
          <w:szCs w:val="20"/>
        </w:rPr>
        <w:t xml:space="preserve"> and introduces transition risks</w:t>
      </w:r>
      <w:r w:rsidRPr="00C51EC6">
        <w:rPr>
          <w:sz w:val="20"/>
          <w:szCs w:val="20"/>
        </w:rPr>
        <w:t>. Hitherto, climate stress tests of the financial system (</w:t>
      </w:r>
      <w:proofErr w:type="spellStart"/>
      <w:r w:rsidRPr="00C51EC6">
        <w:rPr>
          <w:sz w:val="20"/>
          <w:szCs w:val="20"/>
        </w:rPr>
        <w:t>Battiston</w:t>
      </w:r>
      <w:proofErr w:type="spellEnd"/>
      <w:r w:rsidRPr="00C51EC6">
        <w:rPr>
          <w:sz w:val="20"/>
          <w:szCs w:val="20"/>
        </w:rPr>
        <w:t xml:space="preserve"> et al. 2017) have only been carried out in parallel to the integrated assessment literature</w:t>
      </w:r>
      <w:r w:rsidR="00F719A1" w:rsidRPr="00C51EC6">
        <w:rPr>
          <w:sz w:val="20"/>
          <w:szCs w:val="20"/>
        </w:rPr>
        <w:t>, where the initial shock to fossil-fuel related assets was exogenous</w:t>
      </w:r>
      <w:r w:rsidR="00BB0380">
        <w:rPr>
          <w:sz w:val="20"/>
          <w:szCs w:val="20"/>
        </w:rPr>
        <w:t>, and there was no feedback into the real economy</w:t>
      </w:r>
      <w:r w:rsidR="00F719A1" w:rsidRPr="00C51EC6">
        <w:rPr>
          <w:sz w:val="20"/>
          <w:szCs w:val="20"/>
        </w:rPr>
        <w:t xml:space="preserve">. Here, we </w:t>
      </w:r>
      <w:proofErr w:type="spellStart"/>
      <w:r w:rsidR="00F719A1" w:rsidRPr="00C51EC6">
        <w:rPr>
          <w:sz w:val="20"/>
          <w:szCs w:val="20"/>
        </w:rPr>
        <w:t>endogenise</w:t>
      </w:r>
      <w:proofErr w:type="spellEnd"/>
      <w:r w:rsidR="00F719A1" w:rsidRPr="00C51EC6">
        <w:rPr>
          <w:sz w:val="20"/>
          <w:szCs w:val="20"/>
        </w:rPr>
        <w:t xml:space="preserve"> the shock using an IAM, translate it through the global network of financial ownership, and feed it back into the real-economy module of the IAM.</w:t>
      </w:r>
      <w:r w:rsidR="00AC7E10" w:rsidRPr="00C51EC6">
        <w:rPr>
          <w:sz w:val="20"/>
          <w:szCs w:val="20"/>
        </w:rPr>
        <w:t xml:space="preserve"> Our contribution consists both in showing the feasibility of integrating detailed models of climate policy with network models of financial transition risks, an</w:t>
      </w:r>
      <w:r w:rsidR="00C51EC6" w:rsidRPr="00C51EC6">
        <w:rPr>
          <w:sz w:val="20"/>
          <w:szCs w:val="20"/>
        </w:rPr>
        <w:t>d in</w:t>
      </w:r>
      <w:r w:rsidR="00AC7E10" w:rsidRPr="00C51EC6">
        <w:rPr>
          <w:sz w:val="20"/>
          <w:szCs w:val="20"/>
        </w:rPr>
        <w:t xml:space="preserve"> </w:t>
      </w:r>
      <w:r w:rsidR="00C51EC6" w:rsidRPr="00C51EC6">
        <w:rPr>
          <w:sz w:val="20"/>
          <w:szCs w:val="20"/>
        </w:rPr>
        <w:t>generating plausible scenarios of the</w:t>
      </w:r>
      <w:r w:rsidR="00AC7E10" w:rsidRPr="00C51EC6">
        <w:rPr>
          <w:sz w:val="20"/>
          <w:szCs w:val="20"/>
        </w:rPr>
        <w:t xml:space="preserve"> magnitude </w:t>
      </w:r>
      <w:r w:rsidR="00BB0380">
        <w:rPr>
          <w:sz w:val="20"/>
          <w:szCs w:val="20"/>
        </w:rPr>
        <w:t xml:space="preserve">and distribution </w:t>
      </w:r>
      <w:r w:rsidR="00AC7E10" w:rsidRPr="00C51EC6">
        <w:rPr>
          <w:sz w:val="20"/>
          <w:szCs w:val="20"/>
        </w:rPr>
        <w:t>of financial shocks</w:t>
      </w:r>
      <w:r w:rsidR="00C51EC6" w:rsidRPr="00C51EC6">
        <w:rPr>
          <w:sz w:val="20"/>
          <w:szCs w:val="20"/>
        </w:rPr>
        <w:t xml:space="preserve"> and </w:t>
      </w:r>
      <w:r w:rsidR="00BB0380">
        <w:rPr>
          <w:sz w:val="20"/>
          <w:szCs w:val="20"/>
        </w:rPr>
        <w:t>their</w:t>
      </w:r>
      <w:r w:rsidR="00C51EC6" w:rsidRPr="00C51EC6">
        <w:rPr>
          <w:sz w:val="20"/>
          <w:szCs w:val="20"/>
        </w:rPr>
        <w:t xml:space="preserve"> feedback into the real economy</w:t>
      </w:r>
      <w:r w:rsidR="00AC7E10" w:rsidRPr="00C51EC6">
        <w:rPr>
          <w:sz w:val="20"/>
          <w:szCs w:val="20"/>
        </w:rPr>
        <w:t xml:space="preserve"> resulting</w:t>
      </w:r>
      <w:r w:rsidR="00BB0380" w:rsidRPr="00C51EC6">
        <w:rPr>
          <w:sz w:val="20"/>
          <w:szCs w:val="20"/>
        </w:rPr>
        <w:t xml:space="preserve"> </w:t>
      </w:r>
      <w:r w:rsidR="00BB0380">
        <w:rPr>
          <w:sz w:val="20"/>
          <w:szCs w:val="20"/>
        </w:rPr>
        <w:t>initially</w:t>
      </w:r>
      <w:r w:rsidR="00AC7E10" w:rsidRPr="00C51EC6">
        <w:rPr>
          <w:sz w:val="20"/>
          <w:szCs w:val="20"/>
        </w:rPr>
        <w:t xml:space="preserve"> from</w:t>
      </w:r>
      <w:r w:rsidR="00BB0380">
        <w:rPr>
          <w:sz w:val="20"/>
          <w:szCs w:val="20"/>
        </w:rPr>
        <w:t xml:space="preserve"> </w:t>
      </w:r>
      <w:proofErr w:type="spellStart"/>
      <w:r w:rsidR="00BB0380">
        <w:rPr>
          <w:sz w:val="20"/>
          <w:szCs w:val="20"/>
        </w:rPr>
        <w:t>from</w:t>
      </w:r>
      <w:proofErr w:type="spellEnd"/>
      <w:r w:rsidR="00AC7E10" w:rsidRPr="00C51EC6">
        <w:rPr>
          <w:sz w:val="20"/>
          <w:szCs w:val="20"/>
        </w:rPr>
        <w:t xml:space="preserve"> decline in demand for oil and gas.</w:t>
      </w:r>
    </w:p>
    <w:p w14:paraId="6A637056" w14:textId="77777777" w:rsidR="00DC69F1" w:rsidRPr="00D767DA" w:rsidRDefault="00DC69F1">
      <w:pPr>
        <w:pStyle w:val="Heading2"/>
        <w:rPr>
          <w:i w:val="0"/>
          <w:sz w:val="24"/>
        </w:rPr>
      </w:pPr>
      <w:r w:rsidRPr="00D767DA">
        <w:rPr>
          <w:i w:val="0"/>
          <w:sz w:val="24"/>
        </w:rPr>
        <w:t>Methods</w:t>
      </w:r>
    </w:p>
    <w:p w14:paraId="484BA404" w14:textId="3D7079DA" w:rsidR="00DC69F1" w:rsidRPr="00C51EC6" w:rsidRDefault="00C51EC6" w:rsidP="00C51EC6">
      <w:pPr>
        <w:pStyle w:val="BodyText2"/>
        <w:spacing w:after="200"/>
        <w:ind w:firstLine="0"/>
        <w:rPr>
          <w:sz w:val="20"/>
          <w:szCs w:val="20"/>
        </w:rPr>
      </w:pPr>
      <w:r w:rsidRPr="00C51EC6">
        <w:rPr>
          <w:sz w:val="20"/>
          <w:szCs w:val="20"/>
        </w:rPr>
        <w:t xml:space="preserve">We use the simulation-based integrated energy-economy-carbon-cycle-climate model E3ME-FTT-GENIE to generate baseline and climate policy scenarios </w:t>
      </w:r>
      <w:r w:rsidR="00BB0380">
        <w:rPr>
          <w:sz w:val="20"/>
          <w:szCs w:val="20"/>
        </w:rPr>
        <w:t xml:space="preserve">with year-wise steps </w:t>
      </w:r>
      <w:r w:rsidRPr="00C51EC6">
        <w:rPr>
          <w:sz w:val="20"/>
          <w:szCs w:val="20"/>
        </w:rPr>
        <w:t>to 2050</w:t>
      </w:r>
      <w:r w:rsidR="00BB0380">
        <w:rPr>
          <w:sz w:val="20"/>
          <w:szCs w:val="20"/>
        </w:rPr>
        <w:t xml:space="preserve">. Both scenarios have annual </w:t>
      </w:r>
      <w:r w:rsidRPr="00C51EC6">
        <w:rPr>
          <w:sz w:val="20"/>
          <w:szCs w:val="20"/>
        </w:rPr>
        <w:t xml:space="preserve">time series of oil and gas prices </w:t>
      </w:r>
      <w:r w:rsidR="00BB0380">
        <w:rPr>
          <w:sz w:val="20"/>
          <w:szCs w:val="20"/>
        </w:rPr>
        <w:t>and demand</w:t>
      </w:r>
      <w:r w:rsidRPr="00C51EC6">
        <w:rPr>
          <w:sz w:val="20"/>
          <w:szCs w:val="20"/>
        </w:rPr>
        <w:t xml:space="preserve">. This model has already been used for the first </w:t>
      </w:r>
      <w:proofErr w:type="gramStart"/>
      <w:r w:rsidRPr="00C51EC6">
        <w:rPr>
          <w:sz w:val="20"/>
          <w:szCs w:val="20"/>
        </w:rPr>
        <w:t>real-economy</w:t>
      </w:r>
      <w:proofErr w:type="gramEnd"/>
      <w:r w:rsidRPr="00C51EC6">
        <w:rPr>
          <w:sz w:val="20"/>
          <w:szCs w:val="20"/>
        </w:rPr>
        <w:t xml:space="preserve"> integrated assessment of the impact of stranded fossil fuel assets (Mercure et al. 2018)</w:t>
      </w:r>
      <w:r w:rsidR="00B47641">
        <w:rPr>
          <w:sz w:val="20"/>
          <w:szCs w:val="20"/>
        </w:rPr>
        <w:t>.</w:t>
      </w:r>
      <w:r w:rsidRPr="00C51EC6">
        <w:rPr>
          <w:sz w:val="20"/>
          <w:szCs w:val="20"/>
        </w:rPr>
        <w:t xml:space="preserve"> We link the oil and gas price series to individual oil and gas compan</w:t>
      </w:r>
      <w:r w:rsidR="001360E2">
        <w:rPr>
          <w:sz w:val="20"/>
          <w:szCs w:val="20"/>
        </w:rPr>
        <w:t>ies</w:t>
      </w:r>
      <w:r w:rsidRPr="00C51EC6">
        <w:rPr>
          <w:sz w:val="20"/>
          <w:szCs w:val="20"/>
        </w:rPr>
        <w:t>’ upstream production and reserves portfolio</w:t>
      </w:r>
      <w:r w:rsidR="001360E2">
        <w:rPr>
          <w:sz w:val="20"/>
          <w:szCs w:val="20"/>
        </w:rPr>
        <w:t>s</w:t>
      </w:r>
      <w:r w:rsidRPr="00C51EC6">
        <w:rPr>
          <w:sz w:val="20"/>
          <w:szCs w:val="20"/>
        </w:rPr>
        <w:t xml:space="preserve"> and identify which production assets become </w:t>
      </w:r>
      <w:proofErr w:type="spellStart"/>
      <w:r w:rsidRPr="00C51EC6">
        <w:rPr>
          <w:sz w:val="20"/>
          <w:szCs w:val="20"/>
        </w:rPr>
        <w:t>unecomomic</w:t>
      </w:r>
      <w:proofErr w:type="spellEnd"/>
      <w:r w:rsidRPr="00C51EC6">
        <w:rPr>
          <w:sz w:val="20"/>
          <w:szCs w:val="20"/>
        </w:rPr>
        <w:t xml:space="preserve"> under the policy scenario using </w:t>
      </w:r>
      <w:proofErr w:type="spellStart"/>
      <w:r w:rsidRPr="00C51EC6">
        <w:rPr>
          <w:sz w:val="20"/>
          <w:szCs w:val="20"/>
        </w:rPr>
        <w:t>Rystad’s</w:t>
      </w:r>
      <w:proofErr w:type="spellEnd"/>
      <w:r w:rsidRPr="00C51EC6">
        <w:rPr>
          <w:sz w:val="20"/>
          <w:szCs w:val="20"/>
        </w:rPr>
        <w:t xml:space="preserve"> </w:t>
      </w:r>
      <w:proofErr w:type="spellStart"/>
      <w:r w:rsidRPr="00C51EC6">
        <w:rPr>
          <w:sz w:val="20"/>
          <w:szCs w:val="20"/>
        </w:rPr>
        <w:t>ucube</w:t>
      </w:r>
      <w:proofErr w:type="spellEnd"/>
      <w:r w:rsidRPr="00C51EC6">
        <w:rPr>
          <w:sz w:val="20"/>
          <w:szCs w:val="20"/>
        </w:rPr>
        <w:t xml:space="preserve"> database. We then impose a financial expectations scenario where via herding effects</w:t>
      </w:r>
      <w:r w:rsidR="00BB0380">
        <w:rPr>
          <w:sz w:val="20"/>
          <w:szCs w:val="20"/>
        </w:rPr>
        <w:t xml:space="preserve"> </w:t>
      </w:r>
      <w:r w:rsidRPr="00C51EC6">
        <w:rPr>
          <w:sz w:val="20"/>
          <w:szCs w:val="20"/>
        </w:rPr>
        <w:t>investors switch their expectations from the baseline to the policy scenario</w:t>
      </w:r>
      <w:r w:rsidR="00BB0380">
        <w:rPr>
          <w:sz w:val="20"/>
          <w:szCs w:val="20"/>
        </w:rPr>
        <w:t xml:space="preserve"> in a single year. This</w:t>
      </w:r>
      <w:r w:rsidRPr="00C51EC6">
        <w:rPr>
          <w:sz w:val="20"/>
          <w:szCs w:val="20"/>
        </w:rPr>
        <w:t xml:space="preserve"> generat</w:t>
      </w:r>
      <w:r w:rsidR="00BB0380">
        <w:rPr>
          <w:sz w:val="20"/>
          <w:szCs w:val="20"/>
        </w:rPr>
        <w:t>es</w:t>
      </w:r>
      <w:r w:rsidRPr="00C51EC6">
        <w:rPr>
          <w:sz w:val="20"/>
          <w:szCs w:val="20"/>
        </w:rPr>
        <w:t xml:space="preserve"> a loss in asset</w:t>
      </w:r>
      <w:r w:rsidR="00BB0380">
        <w:rPr>
          <w:sz w:val="20"/>
          <w:szCs w:val="20"/>
        </w:rPr>
        <w:t xml:space="preserve"> valuation</w:t>
      </w:r>
      <w:r w:rsidRPr="00C51EC6">
        <w:rPr>
          <w:sz w:val="20"/>
          <w:szCs w:val="20"/>
        </w:rPr>
        <w:t xml:space="preserve"> </w:t>
      </w:r>
      <w:r w:rsidR="00BB0380">
        <w:rPr>
          <w:sz w:val="20"/>
          <w:szCs w:val="20"/>
        </w:rPr>
        <w:t>from</w:t>
      </w:r>
      <w:r w:rsidRPr="00C51EC6">
        <w:rPr>
          <w:sz w:val="20"/>
          <w:szCs w:val="20"/>
        </w:rPr>
        <w:t xml:space="preserve"> mark-to-market pricing</w:t>
      </w:r>
      <w:r w:rsidR="00BB0380">
        <w:rPr>
          <w:sz w:val="20"/>
          <w:szCs w:val="20"/>
        </w:rPr>
        <w:t xml:space="preserve"> that is</w:t>
      </w:r>
      <w:r w:rsidR="001360E2">
        <w:rPr>
          <w:sz w:val="20"/>
          <w:szCs w:val="20"/>
        </w:rPr>
        <w:t xml:space="preserve"> the net present value of lost future cash-flows</w:t>
      </w:r>
      <w:r w:rsidRPr="00C51EC6">
        <w:rPr>
          <w:sz w:val="20"/>
          <w:szCs w:val="20"/>
        </w:rPr>
        <w:t xml:space="preserve">. We trace the </w:t>
      </w:r>
      <w:proofErr w:type="spellStart"/>
      <w:r w:rsidR="006A2F2F">
        <w:rPr>
          <w:sz w:val="20"/>
          <w:szCs w:val="20"/>
        </w:rPr>
        <w:t>reali</w:t>
      </w:r>
      <w:r w:rsidR="00BB0380">
        <w:rPr>
          <w:sz w:val="20"/>
          <w:szCs w:val="20"/>
        </w:rPr>
        <w:t>s</w:t>
      </w:r>
      <w:r w:rsidR="006A2F2F">
        <w:rPr>
          <w:sz w:val="20"/>
          <w:szCs w:val="20"/>
        </w:rPr>
        <w:t>ation</w:t>
      </w:r>
      <w:proofErr w:type="spellEnd"/>
      <w:r w:rsidR="006A2F2F">
        <w:rPr>
          <w:sz w:val="20"/>
          <w:szCs w:val="20"/>
        </w:rPr>
        <w:t xml:space="preserve"> of this market risk via </w:t>
      </w:r>
      <w:r w:rsidRPr="00C51EC6">
        <w:rPr>
          <w:sz w:val="20"/>
          <w:szCs w:val="20"/>
        </w:rPr>
        <w:t>loss of equity to financial institutions</w:t>
      </w:r>
      <w:r w:rsidR="00B47641">
        <w:rPr>
          <w:sz w:val="20"/>
          <w:szCs w:val="20"/>
        </w:rPr>
        <w:t xml:space="preserve"> and via ‘second round effects’ to their shareholders and </w:t>
      </w:r>
      <w:r w:rsidRPr="00C51EC6">
        <w:rPr>
          <w:sz w:val="20"/>
          <w:szCs w:val="20"/>
        </w:rPr>
        <w:t xml:space="preserve">ultimate beneficial </w:t>
      </w:r>
      <w:r w:rsidR="00B47641">
        <w:rPr>
          <w:sz w:val="20"/>
          <w:szCs w:val="20"/>
        </w:rPr>
        <w:t>owners</w:t>
      </w:r>
      <w:r w:rsidRPr="00C51EC6">
        <w:rPr>
          <w:sz w:val="20"/>
          <w:szCs w:val="20"/>
        </w:rPr>
        <w:t xml:space="preserve"> using the global network of equity ownership from Bureau van Dijk’s Orbis database. </w:t>
      </w:r>
      <w:r w:rsidR="006A2F2F">
        <w:rPr>
          <w:sz w:val="20"/>
          <w:szCs w:val="20"/>
        </w:rPr>
        <w:t xml:space="preserve">We also calculate a </w:t>
      </w:r>
      <w:proofErr w:type="spellStart"/>
      <w:r w:rsidR="006A2F2F">
        <w:rPr>
          <w:sz w:val="20"/>
          <w:szCs w:val="20"/>
        </w:rPr>
        <w:t>realisation</w:t>
      </w:r>
      <w:proofErr w:type="spellEnd"/>
      <w:r w:rsidR="006A2F2F">
        <w:rPr>
          <w:sz w:val="20"/>
          <w:szCs w:val="20"/>
        </w:rPr>
        <w:t xml:space="preserve"> of credit risk impact on bank</w:t>
      </w:r>
      <w:r w:rsidR="00BB0380">
        <w:rPr>
          <w:sz w:val="20"/>
          <w:szCs w:val="20"/>
        </w:rPr>
        <w:t>s</w:t>
      </w:r>
      <w:r w:rsidR="006A2F2F">
        <w:rPr>
          <w:sz w:val="20"/>
          <w:szCs w:val="20"/>
        </w:rPr>
        <w:t xml:space="preserve">’ loan books </w:t>
      </w:r>
      <w:r w:rsidR="00B47641">
        <w:rPr>
          <w:sz w:val="20"/>
          <w:szCs w:val="20"/>
        </w:rPr>
        <w:t>using the equity/debt ratios of shocked shareholders. The financial impact is fed back into the macroeconomy via wealth loss impact on consumption and investment behavior, and credit tightening via investment behavior. It is possible to generate ‘third round’ effects with a renewed shock to the financial network as the impact from the real-economy feedback</w:t>
      </w:r>
      <w:r w:rsidR="00BB0380">
        <w:rPr>
          <w:sz w:val="20"/>
          <w:szCs w:val="20"/>
        </w:rPr>
        <w:t>s</w:t>
      </w:r>
      <w:r w:rsidR="00B47641">
        <w:rPr>
          <w:sz w:val="20"/>
          <w:szCs w:val="20"/>
        </w:rPr>
        <w:t xml:space="preserve"> into the </w:t>
      </w:r>
      <w:proofErr w:type="spellStart"/>
      <w:r w:rsidR="00B47641">
        <w:rPr>
          <w:sz w:val="20"/>
          <w:szCs w:val="20"/>
        </w:rPr>
        <w:t>financiel</w:t>
      </w:r>
      <w:proofErr w:type="spellEnd"/>
      <w:r w:rsidR="00B47641">
        <w:rPr>
          <w:sz w:val="20"/>
          <w:szCs w:val="20"/>
        </w:rPr>
        <w:t xml:space="preserve"> system.</w:t>
      </w:r>
    </w:p>
    <w:p w14:paraId="18DFFEFA" w14:textId="77777777" w:rsidR="00DC69F1" w:rsidRPr="00D767DA" w:rsidRDefault="00DC69F1" w:rsidP="00DC69F1">
      <w:pPr>
        <w:pStyle w:val="Heading2"/>
        <w:rPr>
          <w:i w:val="0"/>
          <w:sz w:val="24"/>
        </w:rPr>
      </w:pPr>
      <w:r w:rsidRPr="00D767DA">
        <w:rPr>
          <w:i w:val="0"/>
          <w:sz w:val="24"/>
        </w:rPr>
        <w:t>Results</w:t>
      </w:r>
    </w:p>
    <w:p w14:paraId="5A89BBE5" w14:textId="7065CACE" w:rsidR="00DC69F1" w:rsidRPr="00B47641" w:rsidRDefault="00B47641" w:rsidP="00B47641">
      <w:pPr>
        <w:pStyle w:val="BodyText2"/>
        <w:spacing w:after="200"/>
        <w:rPr>
          <w:sz w:val="20"/>
          <w:szCs w:val="20"/>
        </w:rPr>
      </w:pPr>
      <w:r w:rsidRPr="00B47641">
        <w:rPr>
          <w:sz w:val="20"/>
          <w:szCs w:val="20"/>
        </w:rPr>
        <w:t>We find that fossil fuel companies are affected differentially, and so are shareholding financial institutions, both geographically and in terms of investor classes, by the policy scenario’s impact</w:t>
      </w:r>
      <w:r w:rsidR="00BB0380">
        <w:rPr>
          <w:sz w:val="20"/>
          <w:szCs w:val="20"/>
        </w:rPr>
        <w:t xml:space="preserve"> on cash flows and asset values</w:t>
      </w:r>
      <w:r w:rsidRPr="00B47641">
        <w:rPr>
          <w:sz w:val="20"/>
          <w:szCs w:val="20"/>
        </w:rPr>
        <w:t xml:space="preserve">. As a result, different regions (of which there are 66 in the E3ME model) feel different impacts from the transition risk </w:t>
      </w:r>
      <w:proofErr w:type="spellStart"/>
      <w:r w:rsidRPr="00B47641">
        <w:rPr>
          <w:sz w:val="20"/>
          <w:szCs w:val="20"/>
        </w:rPr>
        <w:lastRenderedPageBreak/>
        <w:t>reali</w:t>
      </w:r>
      <w:r w:rsidR="00BB0380">
        <w:rPr>
          <w:sz w:val="20"/>
          <w:szCs w:val="20"/>
        </w:rPr>
        <w:t>s</w:t>
      </w:r>
      <w:r w:rsidRPr="00B47641">
        <w:rPr>
          <w:sz w:val="20"/>
          <w:szCs w:val="20"/>
        </w:rPr>
        <w:t>ation</w:t>
      </w:r>
      <w:proofErr w:type="spellEnd"/>
      <w:r>
        <w:rPr>
          <w:sz w:val="20"/>
          <w:szCs w:val="20"/>
        </w:rPr>
        <w:t xml:space="preserve"> and in different sectors</w:t>
      </w:r>
      <w:r w:rsidRPr="00B47641">
        <w:rPr>
          <w:sz w:val="20"/>
          <w:szCs w:val="20"/>
        </w:rPr>
        <w:t>. Model runs are still ongoing at the time of writing this abstract and more detailed results will be presented at the conference.</w:t>
      </w:r>
    </w:p>
    <w:p w14:paraId="70FA318E" w14:textId="77777777" w:rsidR="00DC69F1" w:rsidRPr="00D767DA" w:rsidRDefault="00DC69F1">
      <w:pPr>
        <w:pStyle w:val="Heading2"/>
        <w:jc w:val="both"/>
        <w:rPr>
          <w:i w:val="0"/>
          <w:sz w:val="24"/>
        </w:rPr>
      </w:pPr>
      <w:r w:rsidRPr="00D767DA">
        <w:rPr>
          <w:i w:val="0"/>
          <w:sz w:val="24"/>
        </w:rPr>
        <w:t>Conclusions</w:t>
      </w:r>
    </w:p>
    <w:p w14:paraId="494C0DF8" w14:textId="0F0327D3" w:rsidR="00DC69F1" w:rsidRPr="00B47641" w:rsidRDefault="00B47641" w:rsidP="00DC69F1">
      <w:pPr>
        <w:pStyle w:val="BodyText2"/>
        <w:spacing w:after="200"/>
        <w:rPr>
          <w:sz w:val="20"/>
          <w:szCs w:val="20"/>
        </w:rPr>
      </w:pPr>
      <w:r w:rsidRPr="00B47641">
        <w:rPr>
          <w:sz w:val="20"/>
          <w:szCs w:val="20"/>
        </w:rPr>
        <w:t>In this paper, we show the feasibility of depicting low-carbon transition risks for finance in an integrated assessment model, thus endogenizing both the causes and effects of these transition risks in a broader macroeconomic model.</w:t>
      </w:r>
      <w:r>
        <w:rPr>
          <w:sz w:val="20"/>
          <w:szCs w:val="20"/>
        </w:rPr>
        <w:t xml:space="preserve"> By </w:t>
      </w:r>
      <w:bookmarkStart w:id="0" w:name="_GoBack"/>
      <w:bookmarkEnd w:id="0"/>
      <w:r>
        <w:rPr>
          <w:sz w:val="20"/>
          <w:szCs w:val="20"/>
        </w:rPr>
        <w:t>modeling expectations as following baseline (or ‘current policy’) scenarios and then switching to a policy scenario, we can generate a shock to financial assets. We can calculate the magnitude and distribution of the shock by reliance on asset and firm level datasets for fossil fuel production and ownership. A better understanding of transition risks and their interaction with the real economy i</w:t>
      </w:r>
      <w:r w:rsidR="007141A2">
        <w:rPr>
          <w:sz w:val="20"/>
          <w:szCs w:val="20"/>
        </w:rPr>
        <w:t xml:space="preserve">n various </w:t>
      </w:r>
      <w:r>
        <w:rPr>
          <w:sz w:val="20"/>
          <w:szCs w:val="20"/>
        </w:rPr>
        <w:t>geographi</w:t>
      </w:r>
      <w:r w:rsidR="007141A2">
        <w:rPr>
          <w:sz w:val="20"/>
          <w:szCs w:val="20"/>
        </w:rPr>
        <w:t xml:space="preserve">es and </w:t>
      </w:r>
      <w:r>
        <w:rPr>
          <w:sz w:val="20"/>
          <w:szCs w:val="20"/>
        </w:rPr>
        <w:t>sector</w:t>
      </w:r>
      <w:r w:rsidR="007141A2">
        <w:rPr>
          <w:sz w:val="20"/>
          <w:szCs w:val="20"/>
        </w:rPr>
        <w:t>s</w:t>
      </w:r>
      <w:r>
        <w:rPr>
          <w:sz w:val="20"/>
          <w:szCs w:val="20"/>
        </w:rPr>
        <w:t xml:space="preserve"> will </w:t>
      </w:r>
      <w:r w:rsidR="007141A2">
        <w:rPr>
          <w:sz w:val="20"/>
          <w:szCs w:val="20"/>
        </w:rPr>
        <w:t>help craft policy that mitigates these risks alongside climate change.</w:t>
      </w:r>
    </w:p>
    <w:p w14:paraId="05C0C6D4" w14:textId="77777777" w:rsidR="00DC69F1" w:rsidRPr="00A247C7" w:rsidRDefault="00DC69F1">
      <w:pPr>
        <w:pStyle w:val="Heading2"/>
        <w:rPr>
          <w:rFonts w:ascii="Times New Roman" w:hAnsi="Times New Roman"/>
          <w:i w:val="0"/>
          <w:sz w:val="20"/>
        </w:rPr>
      </w:pPr>
    </w:p>
    <w:p w14:paraId="4F985D6D" w14:textId="77777777" w:rsidR="00DC69F1" w:rsidRPr="00D767DA" w:rsidRDefault="00DC69F1">
      <w:pPr>
        <w:pStyle w:val="Heading2"/>
        <w:rPr>
          <w:i w:val="0"/>
          <w:sz w:val="24"/>
        </w:rPr>
      </w:pPr>
      <w:r w:rsidRPr="00D767DA">
        <w:rPr>
          <w:i w:val="0"/>
          <w:sz w:val="24"/>
        </w:rPr>
        <w:t>References</w:t>
      </w:r>
    </w:p>
    <w:p w14:paraId="563ED071" w14:textId="77777777" w:rsidR="00C51EC6" w:rsidRPr="00C51EC6" w:rsidRDefault="00C51EC6" w:rsidP="00C51EC6">
      <w:pPr>
        <w:pStyle w:val="BodyText2"/>
        <w:spacing w:after="200"/>
        <w:ind w:firstLine="0"/>
        <w:rPr>
          <w:sz w:val="20"/>
          <w:szCs w:val="20"/>
        </w:rPr>
      </w:pPr>
      <w:proofErr w:type="spellStart"/>
      <w:r w:rsidRPr="00C51EC6">
        <w:rPr>
          <w:sz w:val="20"/>
          <w:szCs w:val="20"/>
        </w:rPr>
        <w:t>Battiston</w:t>
      </w:r>
      <w:proofErr w:type="spellEnd"/>
      <w:r w:rsidRPr="00C51EC6">
        <w:rPr>
          <w:sz w:val="20"/>
          <w:szCs w:val="20"/>
        </w:rPr>
        <w:t xml:space="preserve">, S. </w:t>
      </w:r>
      <w:r w:rsidRPr="00C51EC6">
        <w:rPr>
          <w:i/>
          <w:iCs/>
          <w:sz w:val="20"/>
          <w:szCs w:val="20"/>
        </w:rPr>
        <w:t>et al.</w:t>
      </w:r>
      <w:r w:rsidRPr="00C51EC6">
        <w:rPr>
          <w:sz w:val="20"/>
          <w:szCs w:val="20"/>
        </w:rPr>
        <w:t xml:space="preserve"> (2017) ‘A climate stress-test of the financial system’, </w:t>
      </w:r>
      <w:r w:rsidRPr="00C51EC6">
        <w:rPr>
          <w:i/>
          <w:iCs/>
          <w:sz w:val="20"/>
          <w:szCs w:val="20"/>
        </w:rPr>
        <w:t>Nature Climate Change</w:t>
      </w:r>
      <w:r w:rsidRPr="00C51EC6">
        <w:rPr>
          <w:sz w:val="20"/>
          <w:szCs w:val="20"/>
        </w:rPr>
        <w:t xml:space="preserve">, 7(4), pp. 283–288. </w:t>
      </w:r>
      <w:proofErr w:type="spellStart"/>
      <w:r w:rsidRPr="00C51EC6">
        <w:rPr>
          <w:sz w:val="20"/>
          <w:szCs w:val="20"/>
        </w:rPr>
        <w:t>doi</w:t>
      </w:r>
      <w:proofErr w:type="spellEnd"/>
      <w:r w:rsidRPr="00C51EC6">
        <w:rPr>
          <w:sz w:val="20"/>
          <w:szCs w:val="20"/>
        </w:rPr>
        <w:t>: 10.1038/nclimate3255.</w:t>
      </w:r>
    </w:p>
    <w:p w14:paraId="6F31BCFA" w14:textId="7FCCAD4E" w:rsidR="00C51EC6" w:rsidRPr="00C51EC6" w:rsidRDefault="00C51EC6" w:rsidP="00C51EC6">
      <w:pPr>
        <w:pStyle w:val="BodyText2"/>
        <w:spacing w:after="200"/>
        <w:ind w:firstLine="0"/>
        <w:rPr>
          <w:sz w:val="20"/>
          <w:szCs w:val="20"/>
        </w:rPr>
      </w:pPr>
      <w:r w:rsidRPr="00C51EC6">
        <w:rPr>
          <w:sz w:val="20"/>
          <w:szCs w:val="20"/>
        </w:rPr>
        <w:t xml:space="preserve">Mercure, J. F. et al. (2018) ‘Macroeconomic impact of stranded fossil fuel assets’, </w:t>
      </w:r>
      <w:r w:rsidRPr="00C51EC6">
        <w:rPr>
          <w:i/>
          <w:iCs/>
          <w:sz w:val="20"/>
          <w:szCs w:val="20"/>
        </w:rPr>
        <w:t>Nature Climate Change</w:t>
      </w:r>
      <w:r w:rsidRPr="00C51EC6">
        <w:rPr>
          <w:sz w:val="20"/>
          <w:szCs w:val="20"/>
        </w:rPr>
        <w:t xml:space="preserve">, 8(7), pp. 588–593. </w:t>
      </w:r>
      <w:proofErr w:type="spellStart"/>
      <w:r w:rsidRPr="00C51EC6">
        <w:rPr>
          <w:sz w:val="20"/>
          <w:szCs w:val="20"/>
        </w:rPr>
        <w:t>doi</w:t>
      </w:r>
      <w:proofErr w:type="spellEnd"/>
      <w:r w:rsidRPr="00C51EC6">
        <w:rPr>
          <w:sz w:val="20"/>
          <w:szCs w:val="20"/>
        </w:rPr>
        <w:t>: 10.1038/s41558-018-0182-1.</w:t>
      </w:r>
    </w:p>
    <w:p w14:paraId="7BBCE98A" w14:textId="0ADD8486" w:rsidR="00713303" w:rsidRPr="00C51EC6" w:rsidRDefault="00713303" w:rsidP="00C51EC6">
      <w:pPr>
        <w:pStyle w:val="BodyText2"/>
        <w:spacing w:after="200"/>
        <w:ind w:firstLine="0"/>
        <w:rPr>
          <w:sz w:val="20"/>
          <w:szCs w:val="20"/>
        </w:rPr>
      </w:pPr>
      <w:proofErr w:type="spellStart"/>
      <w:r w:rsidRPr="00C51EC6">
        <w:rPr>
          <w:sz w:val="20"/>
          <w:szCs w:val="20"/>
        </w:rPr>
        <w:t>Rogelj</w:t>
      </w:r>
      <w:proofErr w:type="spellEnd"/>
      <w:r w:rsidRPr="00C51EC6">
        <w:rPr>
          <w:sz w:val="20"/>
          <w:szCs w:val="20"/>
        </w:rPr>
        <w:t xml:space="preserve">, J. et al. (2018) ‘Scenarios towards limiting global mean temperature increase below 1.5 °C’, </w:t>
      </w:r>
      <w:r w:rsidRPr="00C51EC6">
        <w:rPr>
          <w:i/>
          <w:iCs/>
          <w:sz w:val="20"/>
          <w:szCs w:val="20"/>
        </w:rPr>
        <w:t>Nature Climate Change</w:t>
      </w:r>
      <w:r w:rsidRPr="00C51EC6">
        <w:rPr>
          <w:sz w:val="20"/>
          <w:szCs w:val="20"/>
        </w:rPr>
        <w:t xml:space="preserve">, 8(4), pp. 325–332. </w:t>
      </w:r>
      <w:proofErr w:type="spellStart"/>
      <w:r w:rsidRPr="00C51EC6">
        <w:rPr>
          <w:sz w:val="20"/>
          <w:szCs w:val="20"/>
        </w:rPr>
        <w:t>doi</w:t>
      </w:r>
      <w:proofErr w:type="spellEnd"/>
      <w:r w:rsidRPr="00C51EC6">
        <w:rPr>
          <w:sz w:val="20"/>
          <w:szCs w:val="20"/>
        </w:rPr>
        <w:t>: 10.1038/s41558-018-0091-3.</w:t>
      </w:r>
    </w:p>
    <w:sectPr w:rsidR="00713303" w:rsidRPr="00C51EC6" w:rsidSect="00FC73E0">
      <w:headerReference w:type="first" r:id="rId8"/>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3CD99" w14:textId="77777777" w:rsidR="00FC05E8" w:rsidRDefault="00FC05E8">
      <w:r>
        <w:separator/>
      </w:r>
    </w:p>
  </w:endnote>
  <w:endnote w:type="continuationSeparator" w:id="0">
    <w:p w14:paraId="0A086B84" w14:textId="77777777" w:rsidR="00FC05E8" w:rsidRDefault="00FC0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ms Rmn">
    <w:altName w:val="Times New Roman"/>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1D62F" w14:textId="77777777" w:rsidR="00FC05E8" w:rsidRDefault="00FC05E8">
      <w:r>
        <w:separator/>
      </w:r>
    </w:p>
  </w:footnote>
  <w:footnote w:type="continuationSeparator" w:id="0">
    <w:p w14:paraId="1CCE84B3" w14:textId="77777777" w:rsidR="00FC05E8" w:rsidRDefault="00FC05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4C70F" w14:textId="77777777" w:rsidR="005A5112" w:rsidRDefault="005A5112" w:rsidP="00DC69F1">
    <w:pPr>
      <w:pStyle w:val="Header"/>
      <w:tabs>
        <w:tab w:val="clear" w:pos="5400"/>
        <w:tab w:val="center" w:pos="851"/>
      </w:tabs>
      <w:jc w:val="right"/>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15:restartNumberingAfterBreak="0">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15:restartNumberingAfterBreak="0">
    <w:nsid w:val="12D63ED5"/>
    <w:multiLevelType w:val="hybridMultilevel"/>
    <w:tmpl w:val="6B46CECA"/>
    <w:lvl w:ilvl="0" w:tplc="7C2C451A">
      <w:start w:val="1"/>
      <w:numFmt w:val="bullet"/>
      <w:lvlText w:val=""/>
      <w:lvlJc w:val="left"/>
      <w:pPr>
        <w:tabs>
          <w:tab w:val="num" w:pos="720"/>
        </w:tabs>
        <w:ind w:left="720" w:hanging="360"/>
      </w:pPr>
      <w:rPr>
        <w:rFonts w:ascii="Symbol" w:hAnsi="Symbol" w:hint="default"/>
      </w:rPr>
    </w:lvl>
    <w:lvl w:ilvl="1" w:tplc="77E88A70">
      <w:start w:val="1"/>
      <w:numFmt w:val="bullet"/>
      <w:lvlText w:val="o"/>
      <w:lvlJc w:val="left"/>
      <w:pPr>
        <w:tabs>
          <w:tab w:val="num" w:pos="1440"/>
        </w:tabs>
        <w:ind w:left="1440" w:hanging="360"/>
      </w:pPr>
      <w:rPr>
        <w:rFonts w:ascii="Courier New" w:hAnsi="Courier New" w:hint="default"/>
      </w:rPr>
    </w:lvl>
    <w:lvl w:ilvl="2" w:tplc="5A389BD6" w:tentative="1">
      <w:start w:val="1"/>
      <w:numFmt w:val="bullet"/>
      <w:lvlText w:val=""/>
      <w:lvlJc w:val="left"/>
      <w:pPr>
        <w:tabs>
          <w:tab w:val="num" w:pos="2160"/>
        </w:tabs>
        <w:ind w:left="2160" w:hanging="360"/>
      </w:pPr>
      <w:rPr>
        <w:rFonts w:ascii="Wingdings" w:hAnsi="Wingdings" w:hint="default"/>
      </w:rPr>
    </w:lvl>
    <w:lvl w:ilvl="3" w:tplc="D3167B0A" w:tentative="1">
      <w:start w:val="1"/>
      <w:numFmt w:val="bullet"/>
      <w:lvlText w:val=""/>
      <w:lvlJc w:val="left"/>
      <w:pPr>
        <w:tabs>
          <w:tab w:val="num" w:pos="2880"/>
        </w:tabs>
        <w:ind w:left="2880" w:hanging="360"/>
      </w:pPr>
      <w:rPr>
        <w:rFonts w:ascii="Symbol" w:hAnsi="Symbol" w:hint="default"/>
      </w:rPr>
    </w:lvl>
    <w:lvl w:ilvl="4" w:tplc="BA9EB602" w:tentative="1">
      <w:start w:val="1"/>
      <w:numFmt w:val="bullet"/>
      <w:lvlText w:val="o"/>
      <w:lvlJc w:val="left"/>
      <w:pPr>
        <w:tabs>
          <w:tab w:val="num" w:pos="3600"/>
        </w:tabs>
        <w:ind w:left="3600" w:hanging="360"/>
      </w:pPr>
      <w:rPr>
        <w:rFonts w:ascii="Courier New" w:hAnsi="Courier New" w:hint="default"/>
      </w:rPr>
    </w:lvl>
    <w:lvl w:ilvl="5" w:tplc="175EBC90" w:tentative="1">
      <w:start w:val="1"/>
      <w:numFmt w:val="bullet"/>
      <w:lvlText w:val=""/>
      <w:lvlJc w:val="left"/>
      <w:pPr>
        <w:tabs>
          <w:tab w:val="num" w:pos="4320"/>
        </w:tabs>
        <w:ind w:left="4320" w:hanging="360"/>
      </w:pPr>
      <w:rPr>
        <w:rFonts w:ascii="Wingdings" w:hAnsi="Wingdings" w:hint="default"/>
      </w:rPr>
    </w:lvl>
    <w:lvl w:ilvl="6" w:tplc="91A60C50" w:tentative="1">
      <w:start w:val="1"/>
      <w:numFmt w:val="bullet"/>
      <w:lvlText w:val=""/>
      <w:lvlJc w:val="left"/>
      <w:pPr>
        <w:tabs>
          <w:tab w:val="num" w:pos="5040"/>
        </w:tabs>
        <w:ind w:left="5040" w:hanging="360"/>
      </w:pPr>
      <w:rPr>
        <w:rFonts w:ascii="Symbol" w:hAnsi="Symbol" w:hint="default"/>
      </w:rPr>
    </w:lvl>
    <w:lvl w:ilvl="7" w:tplc="D21AD822" w:tentative="1">
      <w:start w:val="1"/>
      <w:numFmt w:val="bullet"/>
      <w:lvlText w:val="o"/>
      <w:lvlJc w:val="left"/>
      <w:pPr>
        <w:tabs>
          <w:tab w:val="num" w:pos="5760"/>
        </w:tabs>
        <w:ind w:left="5760" w:hanging="360"/>
      </w:pPr>
      <w:rPr>
        <w:rFonts w:ascii="Courier New" w:hAnsi="Courier New" w:hint="default"/>
      </w:rPr>
    </w:lvl>
    <w:lvl w:ilvl="8" w:tplc="2312C48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15:restartNumberingAfterBreak="0">
    <w:nsid w:val="24DC3391"/>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86204CC"/>
    <w:multiLevelType w:val="hybridMultilevel"/>
    <w:tmpl w:val="5B88F87E"/>
    <w:lvl w:ilvl="0" w:tplc="DCB6D8E2">
      <w:start w:val="1"/>
      <w:numFmt w:val="lowerRoman"/>
      <w:lvlText w:val="%1.)"/>
      <w:lvlJc w:val="left"/>
      <w:pPr>
        <w:tabs>
          <w:tab w:val="num" w:pos="540"/>
        </w:tabs>
        <w:ind w:left="255" w:hanging="435"/>
      </w:pPr>
      <w:rPr>
        <w:rFonts w:hint="default"/>
      </w:rPr>
    </w:lvl>
    <w:lvl w:ilvl="1" w:tplc="0920917A" w:tentative="1">
      <w:start w:val="1"/>
      <w:numFmt w:val="lowerLetter"/>
      <w:lvlText w:val="%2."/>
      <w:lvlJc w:val="left"/>
      <w:pPr>
        <w:tabs>
          <w:tab w:val="num" w:pos="1260"/>
        </w:tabs>
        <w:ind w:left="1260" w:hanging="360"/>
      </w:pPr>
    </w:lvl>
    <w:lvl w:ilvl="2" w:tplc="9FC02C00" w:tentative="1">
      <w:start w:val="1"/>
      <w:numFmt w:val="lowerRoman"/>
      <w:lvlText w:val="%3."/>
      <w:lvlJc w:val="right"/>
      <w:pPr>
        <w:tabs>
          <w:tab w:val="num" w:pos="1980"/>
        </w:tabs>
        <w:ind w:left="1980" w:hanging="180"/>
      </w:pPr>
    </w:lvl>
    <w:lvl w:ilvl="3" w:tplc="5590CCBE" w:tentative="1">
      <w:start w:val="1"/>
      <w:numFmt w:val="decimal"/>
      <w:lvlText w:val="%4."/>
      <w:lvlJc w:val="left"/>
      <w:pPr>
        <w:tabs>
          <w:tab w:val="num" w:pos="2700"/>
        </w:tabs>
        <w:ind w:left="2700" w:hanging="360"/>
      </w:pPr>
    </w:lvl>
    <w:lvl w:ilvl="4" w:tplc="4D2E5458" w:tentative="1">
      <w:start w:val="1"/>
      <w:numFmt w:val="lowerLetter"/>
      <w:lvlText w:val="%5."/>
      <w:lvlJc w:val="left"/>
      <w:pPr>
        <w:tabs>
          <w:tab w:val="num" w:pos="3420"/>
        </w:tabs>
        <w:ind w:left="3420" w:hanging="360"/>
      </w:pPr>
    </w:lvl>
    <w:lvl w:ilvl="5" w:tplc="08282D1A" w:tentative="1">
      <w:start w:val="1"/>
      <w:numFmt w:val="lowerRoman"/>
      <w:lvlText w:val="%6."/>
      <w:lvlJc w:val="right"/>
      <w:pPr>
        <w:tabs>
          <w:tab w:val="num" w:pos="4140"/>
        </w:tabs>
        <w:ind w:left="4140" w:hanging="180"/>
      </w:pPr>
    </w:lvl>
    <w:lvl w:ilvl="6" w:tplc="C5D049DA" w:tentative="1">
      <w:start w:val="1"/>
      <w:numFmt w:val="decimal"/>
      <w:lvlText w:val="%7."/>
      <w:lvlJc w:val="left"/>
      <w:pPr>
        <w:tabs>
          <w:tab w:val="num" w:pos="4860"/>
        </w:tabs>
        <w:ind w:left="4860" w:hanging="360"/>
      </w:pPr>
    </w:lvl>
    <w:lvl w:ilvl="7" w:tplc="C422C70C" w:tentative="1">
      <w:start w:val="1"/>
      <w:numFmt w:val="lowerLetter"/>
      <w:lvlText w:val="%8."/>
      <w:lvlJc w:val="left"/>
      <w:pPr>
        <w:tabs>
          <w:tab w:val="num" w:pos="5580"/>
        </w:tabs>
        <w:ind w:left="5580" w:hanging="360"/>
      </w:pPr>
    </w:lvl>
    <w:lvl w:ilvl="8" w:tplc="AE800926" w:tentative="1">
      <w:start w:val="1"/>
      <w:numFmt w:val="lowerRoman"/>
      <w:lvlText w:val="%9."/>
      <w:lvlJc w:val="right"/>
      <w:pPr>
        <w:tabs>
          <w:tab w:val="num" w:pos="6300"/>
        </w:tabs>
        <w:ind w:left="6300" w:hanging="180"/>
      </w:pPr>
    </w:lvl>
  </w:abstractNum>
  <w:abstractNum w:abstractNumId="7" w15:restartNumberingAfterBreak="0">
    <w:nsid w:val="2EAA7558"/>
    <w:multiLevelType w:val="hybridMultilevel"/>
    <w:tmpl w:val="EE18B334"/>
    <w:lvl w:ilvl="0" w:tplc="45869D90">
      <w:start w:val="1"/>
      <w:numFmt w:val="bullet"/>
      <w:lvlText w:val=""/>
      <w:lvlJc w:val="left"/>
      <w:pPr>
        <w:tabs>
          <w:tab w:val="num" w:pos="720"/>
        </w:tabs>
        <w:ind w:left="720" w:hanging="360"/>
      </w:pPr>
      <w:rPr>
        <w:rFonts w:ascii="Symbol" w:hAnsi="Symbol" w:hint="default"/>
      </w:rPr>
    </w:lvl>
    <w:lvl w:ilvl="1" w:tplc="45D8D80E" w:tentative="1">
      <w:start w:val="1"/>
      <w:numFmt w:val="bullet"/>
      <w:lvlText w:val="o"/>
      <w:lvlJc w:val="left"/>
      <w:pPr>
        <w:tabs>
          <w:tab w:val="num" w:pos="1440"/>
        </w:tabs>
        <w:ind w:left="1440" w:hanging="360"/>
      </w:pPr>
      <w:rPr>
        <w:rFonts w:ascii="Courier New" w:hAnsi="Courier New" w:hint="default"/>
      </w:rPr>
    </w:lvl>
    <w:lvl w:ilvl="2" w:tplc="0FF813EE" w:tentative="1">
      <w:start w:val="1"/>
      <w:numFmt w:val="bullet"/>
      <w:lvlText w:val=""/>
      <w:lvlJc w:val="left"/>
      <w:pPr>
        <w:tabs>
          <w:tab w:val="num" w:pos="2160"/>
        </w:tabs>
        <w:ind w:left="2160" w:hanging="360"/>
      </w:pPr>
      <w:rPr>
        <w:rFonts w:ascii="Wingdings" w:hAnsi="Wingdings" w:hint="default"/>
      </w:rPr>
    </w:lvl>
    <w:lvl w:ilvl="3" w:tplc="FA2063CE" w:tentative="1">
      <w:start w:val="1"/>
      <w:numFmt w:val="bullet"/>
      <w:lvlText w:val=""/>
      <w:lvlJc w:val="left"/>
      <w:pPr>
        <w:tabs>
          <w:tab w:val="num" w:pos="2880"/>
        </w:tabs>
        <w:ind w:left="2880" w:hanging="360"/>
      </w:pPr>
      <w:rPr>
        <w:rFonts w:ascii="Symbol" w:hAnsi="Symbol" w:hint="default"/>
      </w:rPr>
    </w:lvl>
    <w:lvl w:ilvl="4" w:tplc="73E238BC" w:tentative="1">
      <w:start w:val="1"/>
      <w:numFmt w:val="bullet"/>
      <w:lvlText w:val="o"/>
      <w:lvlJc w:val="left"/>
      <w:pPr>
        <w:tabs>
          <w:tab w:val="num" w:pos="3600"/>
        </w:tabs>
        <w:ind w:left="3600" w:hanging="360"/>
      </w:pPr>
      <w:rPr>
        <w:rFonts w:ascii="Courier New" w:hAnsi="Courier New" w:hint="default"/>
      </w:rPr>
    </w:lvl>
    <w:lvl w:ilvl="5" w:tplc="D86652FC" w:tentative="1">
      <w:start w:val="1"/>
      <w:numFmt w:val="bullet"/>
      <w:lvlText w:val=""/>
      <w:lvlJc w:val="left"/>
      <w:pPr>
        <w:tabs>
          <w:tab w:val="num" w:pos="4320"/>
        </w:tabs>
        <w:ind w:left="4320" w:hanging="360"/>
      </w:pPr>
      <w:rPr>
        <w:rFonts w:ascii="Wingdings" w:hAnsi="Wingdings" w:hint="default"/>
      </w:rPr>
    </w:lvl>
    <w:lvl w:ilvl="6" w:tplc="FB44137C" w:tentative="1">
      <w:start w:val="1"/>
      <w:numFmt w:val="bullet"/>
      <w:lvlText w:val=""/>
      <w:lvlJc w:val="left"/>
      <w:pPr>
        <w:tabs>
          <w:tab w:val="num" w:pos="5040"/>
        </w:tabs>
        <w:ind w:left="5040" w:hanging="360"/>
      </w:pPr>
      <w:rPr>
        <w:rFonts w:ascii="Symbol" w:hAnsi="Symbol" w:hint="default"/>
      </w:rPr>
    </w:lvl>
    <w:lvl w:ilvl="7" w:tplc="F91AE186" w:tentative="1">
      <w:start w:val="1"/>
      <w:numFmt w:val="bullet"/>
      <w:lvlText w:val="o"/>
      <w:lvlJc w:val="left"/>
      <w:pPr>
        <w:tabs>
          <w:tab w:val="num" w:pos="5760"/>
        </w:tabs>
        <w:ind w:left="5760" w:hanging="360"/>
      </w:pPr>
      <w:rPr>
        <w:rFonts w:ascii="Courier New" w:hAnsi="Courier New" w:hint="default"/>
      </w:rPr>
    </w:lvl>
    <w:lvl w:ilvl="8" w:tplc="6BA4F94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B81A2E"/>
    <w:multiLevelType w:val="hybridMultilevel"/>
    <w:tmpl w:val="60367C9A"/>
    <w:lvl w:ilvl="0" w:tplc="B69E4280">
      <w:start w:val="1"/>
      <w:numFmt w:val="lowerRoman"/>
      <w:lvlText w:val="%1.)"/>
      <w:lvlJc w:val="left"/>
      <w:pPr>
        <w:tabs>
          <w:tab w:val="num" w:pos="720"/>
        </w:tabs>
        <w:ind w:left="435" w:hanging="435"/>
      </w:pPr>
      <w:rPr>
        <w:rFonts w:hint="default"/>
      </w:rPr>
    </w:lvl>
    <w:lvl w:ilvl="1" w:tplc="9DF67530">
      <w:start w:val="8"/>
      <w:numFmt w:val="decimal"/>
      <w:lvlText w:val="%2."/>
      <w:lvlJc w:val="left"/>
      <w:pPr>
        <w:tabs>
          <w:tab w:val="num" w:pos="1080"/>
        </w:tabs>
        <w:ind w:left="1080" w:hanging="360"/>
      </w:pPr>
      <w:rPr>
        <w:rFonts w:hint="default"/>
      </w:rPr>
    </w:lvl>
    <w:lvl w:ilvl="2" w:tplc="1BF04D20" w:tentative="1">
      <w:start w:val="1"/>
      <w:numFmt w:val="lowerRoman"/>
      <w:lvlText w:val="%3."/>
      <w:lvlJc w:val="right"/>
      <w:pPr>
        <w:tabs>
          <w:tab w:val="num" w:pos="1800"/>
        </w:tabs>
        <w:ind w:left="1800" w:hanging="180"/>
      </w:pPr>
    </w:lvl>
    <w:lvl w:ilvl="3" w:tplc="4ED2323C" w:tentative="1">
      <w:start w:val="1"/>
      <w:numFmt w:val="decimal"/>
      <w:lvlText w:val="%4."/>
      <w:lvlJc w:val="left"/>
      <w:pPr>
        <w:tabs>
          <w:tab w:val="num" w:pos="2520"/>
        </w:tabs>
        <w:ind w:left="2520" w:hanging="360"/>
      </w:pPr>
    </w:lvl>
    <w:lvl w:ilvl="4" w:tplc="783402E6" w:tentative="1">
      <w:start w:val="1"/>
      <w:numFmt w:val="lowerLetter"/>
      <w:lvlText w:val="%5."/>
      <w:lvlJc w:val="left"/>
      <w:pPr>
        <w:tabs>
          <w:tab w:val="num" w:pos="3240"/>
        </w:tabs>
        <w:ind w:left="3240" w:hanging="360"/>
      </w:pPr>
    </w:lvl>
    <w:lvl w:ilvl="5" w:tplc="AEEE9670" w:tentative="1">
      <w:start w:val="1"/>
      <w:numFmt w:val="lowerRoman"/>
      <w:lvlText w:val="%6."/>
      <w:lvlJc w:val="right"/>
      <w:pPr>
        <w:tabs>
          <w:tab w:val="num" w:pos="3960"/>
        </w:tabs>
        <w:ind w:left="3960" w:hanging="180"/>
      </w:pPr>
    </w:lvl>
    <w:lvl w:ilvl="6" w:tplc="E4CE4704" w:tentative="1">
      <w:start w:val="1"/>
      <w:numFmt w:val="decimal"/>
      <w:lvlText w:val="%7."/>
      <w:lvlJc w:val="left"/>
      <w:pPr>
        <w:tabs>
          <w:tab w:val="num" w:pos="4680"/>
        </w:tabs>
        <w:ind w:left="4680" w:hanging="360"/>
      </w:pPr>
    </w:lvl>
    <w:lvl w:ilvl="7" w:tplc="EE8AC6AA" w:tentative="1">
      <w:start w:val="1"/>
      <w:numFmt w:val="lowerLetter"/>
      <w:lvlText w:val="%8."/>
      <w:lvlJc w:val="left"/>
      <w:pPr>
        <w:tabs>
          <w:tab w:val="num" w:pos="5400"/>
        </w:tabs>
        <w:ind w:left="5400" w:hanging="360"/>
      </w:pPr>
    </w:lvl>
    <w:lvl w:ilvl="8" w:tplc="221E1C5E" w:tentative="1">
      <w:start w:val="1"/>
      <w:numFmt w:val="lowerRoman"/>
      <w:lvlText w:val="%9."/>
      <w:lvlJc w:val="right"/>
      <w:pPr>
        <w:tabs>
          <w:tab w:val="num" w:pos="6120"/>
        </w:tabs>
        <w:ind w:left="6120" w:hanging="180"/>
      </w:pPr>
    </w:lvl>
  </w:abstractNum>
  <w:abstractNum w:abstractNumId="9" w15:restartNumberingAfterBreak="0">
    <w:nsid w:val="3A2C5EE1"/>
    <w:multiLevelType w:val="hybridMultilevel"/>
    <w:tmpl w:val="323EEBB0"/>
    <w:lvl w:ilvl="0" w:tplc="E698D324">
      <w:start w:val="1"/>
      <w:numFmt w:val="lowerLetter"/>
      <w:lvlText w:val="%1)"/>
      <w:lvlJc w:val="left"/>
      <w:pPr>
        <w:tabs>
          <w:tab w:val="num" w:pos="720"/>
        </w:tabs>
        <w:ind w:left="720" w:hanging="360"/>
      </w:pPr>
    </w:lvl>
    <w:lvl w:ilvl="1" w:tplc="CB10A47A" w:tentative="1">
      <w:start w:val="1"/>
      <w:numFmt w:val="lowerLetter"/>
      <w:lvlText w:val="%2."/>
      <w:lvlJc w:val="left"/>
      <w:pPr>
        <w:tabs>
          <w:tab w:val="num" w:pos="1440"/>
        </w:tabs>
        <w:ind w:left="1440" w:hanging="360"/>
      </w:pPr>
    </w:lvl>
    <w:lvl w:ilvl="2" w:tplc="4F56110E" w:tentative="1">
      <w:start w:val="1"/>
      <w:numFmt w:val="lowerRoman"/>
      <w:lvlText w:val="%3."/>
      <w:lvlJc w:val="right"/>
      <w:pPr>
        <w:tabs>
          <w:tab w:val="num" w:pos="2160"/>
        </w:tabs>
        <w:ind w:left="2160" w:hanging="180"/>
      </w:pPr>
    </w:lvl>
    <w:lvl w:ilvl="3" w:tplc="8DF46FB2" w:tentative="1">
      <w:start w:val="1"/>
      <w:numFmt w:val="decimal"/>
      <w:lvlText w:val="%4."/>
      <w:lvlJc w:val="left"/>
      <w:pPr>
        <w:tabs>
          <w:tab w:val="num" w:pos="2880"/>
        </w:tabs>
        <w:ind w:left="2880" w:hanging="360"/>
      </w:pPr>
    </w:lvl>
    <w:lvl w:ilvl="4" w:tplc="6A02555A" w:tentative="1">
      <w:start w:val="1"/>
      <w:numFmt w:val="lowerLetter"/>
      <w:lvlText w:val="%5."/>
      <w:lvlJc w:val="left"/>
      <w:pPr>
        <w:tabs>
          <w:tab w:val="num" w:pos="3600"/>
        </w:tabs>
        <w:ind w:left="3600" w:hanging="360"/>
      </w:pPr>
    </w:lvl>
    <w:lvl w:ilvl="5" w:tplc="F91C46C2" w:tentative="1">
      <w:start w:val="1"/>
      <w:numFmt w:val="lowerRoman"/>
      <w:lvlText w:val="%6."/>
      <w:lvlJc w:val="right"/>
      <w:pPr>
        <w:tabs>
          <w:tab w:val="num" w:pos="4320"/>
        </w:tabs>
        <w:ind w:left="4320" w:hanging="180"/>
      </w:pPr>
    </w:lvl>
    <w:lvl w:ilvl="6" w:tplc="DF70492C" w:tentative="1">
      <w:start w:val="1"/>
      <w:numFmt w:val="decimal"/>
      <w:lvlText w:val="%7."/>
      <w:lvlJc w:val="left"/>
      <w:pPr>
        <w:tabs>
          <w:tab w:val="num" w:pos="5040"/>
        </w:tabs>
        <w:ind w:left="5040" w:hanging="360"/>
      </w:pPr>
    </w:lvl>
    <w:lvl w:ilvl="7" w:tplc="7D640456" w:tentative="1">
      <w:start w:val="1"/>
      <w:numFmt w:val="lowerLetter"/>
      <w:lvlText w:val="%8."/>
      <w:lvlJc w:val="left"/>
      <w:pPr>
        <w:tabs>
          <w:tab w:val="num" w:pos="5760"/>
        </w:tabs>
        <w:ind w:left="5760" w:hanging="360"/>
      </w:pPr>
    </w:lvl>
    <w:lvl w:ilvl="8" w:tplc="D9284C2A" w:tentative="1">
      <w:start w:val="1"/>
      <w:numFmt w:val="lowerRoman"/>
      <w:lvlText w:val="%9."/>
      <w:lvlJc w:val="right"/>
      <w:pPr>
        <w:tabs>
          <w:tab w:val="num" w:pos="6480"/>
        </w:tabs>
        <w:ind w:left="6480" w:hanging="180"/>
      </w:pPr>
    </w:lvl>
  </w:abstractNum>
  <w:abstractNum w:abstractNumId="10" w15:restartNumberingAfterBreak="0">
    <w:nsid w:val="3E1A25F6"/>
    <w:multiLevelType w:val="hybridMultilevel"/>
    <w:tmpl w:val="E99808A0"/>
    <w:lvl w:ilvl="0" w:tplc="2094502E">
      <w:start w:val="1"/>
      <w:numFmt w:val="lowerRoman"/>
      <w:lvlText w:val="%1.)"/>
      <w:lvlJc w:val="left"/>
      <w:pPr>
        <w:tabs>
          <w:tab w:val="num" w:pos="720"/>
        </w:tabs>
        <w:ind w:left="435" w:hanging="435"/>
      </w:pPr>
      <w:rPr>
        <w:rFonts w:hint="default"/>
      </w:rPr>
    </w:lvl>
    <w:lvl w:ilvl="1" w:tplc="54D6F3C0" w:tentative="1">
      <w:start w:val="1"/>
      <w:numFmt w:val="lowerLetter"/>
      <w:lvlText w:val="%2."/>
      <w:lvlJc w:val="left"/>
      <w:pPr>
        <w:tabs>
          <w:tab w:val="num" w:pos="1440"/>
        </w:tabs>
        <w:ind w:left="1440" w:hanging="360"/>
      </w:pPr>
    </w:lvl>
    <w:lvl w:ilvl="2" w:tplc="962E0A4A" w:tentative="1">
      <w:start w:val="1"/>
      <w:numFmt w:val="lowerRoman"/>
      <w:lvlText w:val="%3."/>
      <w:lvlJc w:val="right"/>
      <w:pPr>
        <w:tabs>
          <w:tab w:val="num" w:pos="2160"/>
        </w:tabs>
        <w:ind w:left="2160" w:hanging="180"/>
      </w:pPr>
    </w:lvl>
    <w:lvl w:ilvl="3" w:tplc="2FC29AC4" w:tentative="1">
      <w:start w:val="1"/>
      <w:numFmt w:val="decimal"/>
      <w:lvlText w:val="%4."/>
      <w:lvlJc w:val="left"/>
      <w:pPr>
        <w:tabs>
          <w:tab w:val="num" w:pos="2880"/>
        </w:tabs>
        <w:ind w:left="2880" w:hanging="360"/>
      </w:pPr>
    </w:lvl>
    <w:lvl w:ilvl="4" w:tplc="EE0A74BC" w:tentative="1">
      <w:start w:val="1"/>
      <w:numFmt w:val="lowerLetter"/>
      <w:lvlText w:val="%5."/>
      <w:lvlJc w:val="left"/>
      <w:pPr>
        <w:tabs>
          <w:tab w:val="num" w:pos="3600"/>
        </w:tabs>
        <w:ind w:left="3600" w:hanging="360"/>
      </w:pPr>
    </w:lvl>
    <w:lvl w:ilvl="5" w:tplc="E6D86EC4" w:tentative="1">
      <w:start w:val="1"/>
      <w:numFmt w:val="lowerRoman"/>
      <w:lvlText w:val="%6."/>
      <w:lvlJc w:val="right"/>
      <w:pPr>
        <w:tabs>
          <w:tab w:val="num" w:pos="4320"/>
        </w:tabs>
        <w:ind w:left="4320" w:hanging="180"/>
      </w:pPr>
    </w:lvl>
    <w:lvl w:ilvl="6" w:tplc="EA2AE112" w:tentative="1">
      <w:start w:val="1"/>
      <w:numFmt w:val="decimal"/>
      <w:lvlText w:val="%7."/>
      <w:lvlJc w:val="left"/>
      <w:pPr>
        <w:tabs>
          <w:tab w:val="num" w:pos="5040"/>
        </w:tabs>
        <w:ind w:left="5040" w:hanging="360"/>
      </w:pPr>
    </w:lvl>
    <w:lvl w:ilvl="7" w:tplc="F00485EA" w:tentative="1">
      <w:start w:val="1"/>
      <w:numFmt w:val="lowerLetter"/>
      <w:lvlText w:val="%8."/>
      <w:lvlJc w:val="left"/>
      <w:pPr>
        <w:tabs>
          <w:tab w:val="num" w:pos="5760"/>
        </w:tabs>
        <w:ind w:left="5760" w:hanging="360"/>
      </w:pPr>
    </w:lvl>
    <w:lvl w:ilvl="8" w:tplc="EDA8F0D4" w:tentative="1">
      <w:start w:val="1"/>
      <w:numFmt w:val="lowerRoman"/>
      <w:lvlText w:val="%9."/>
      <w:lvlJc w:val="right"/>
      <w:pPr>
        <w:tabs>
          <w:tab w:val="num" w:pos="6480"/>
        </w:tabs>
        <w:ind w:left="6480" w:hanging="180"/>
      </w:pPr>
    </w:lvl>
  </w:abstractNum>
  <w:abstractNum w:abstractNumId="11" w15:restartNumberingAfterBreak="0">
    <w:nsid w:val="3F207471"/>
    <w:multiLevelType w:val="hybridMultilevel"/>
    <w:tmpl w:val="D2EC5A26"/>
    <w:lvl w:ilvl="0" w:tplc="7C52EA8A">
      <w:start w:val="1"/>
      <w:numFmt w:val="bullet"/>
      <w:lvlText w:val=""/>
      <w:lvlJc w:val="left"/>
      <w:pPr>
        <w:tabs>
          <w:tab w:val="num" w:pos="720"/>
        </w:tabs>
        <w:ind w:left="720" w:hanging="360"/>
      </w:pPr>
      <w:rPr>
        <w:rFonts w:ascii="Symbol" w:hAnsi="Symbol" w:hint="default"/>
      </w:rPr>
    </w:lvl>
    <w:lvl w:ilvl="1" w:tplc="7384FEB0" w:tentative="1">
      <w:start w:val="1"/>
      <w:numFmt w:val="bullet"/>
      <w:lvlText w:val="o"/>
      <w:lvlJc w:val="left"/>
      <w:pPr>
        <w:tabs>
          <w:tab w:val="num" w:pos="1440"/>
        </w:tabs>
        <w:ind w:left="1440" w:hanging="360"/>
      </w:pPr>
      <w:rPr>
        <w:rFonts w:ascii="Courier New" w:hAnsi="Courier New" w:hint="default"/>
      </w:rPr>
    </w:lvl>
    <w:lvl w:ilvl="2" w:tplc="6582CA1E" w:tentative="1">
      <w:start w:val="1"/>
      <w:numFmt w:val="bullet"/>
      <w:lvlText w:val=""/>
      <w:lvlJc w:val="left"/>
      <w:pPr>
        <w:tabs>
          <w:tab w:val="num" w:pos="2160"/>
        </w:tabs>
        <w:ind w:left="2160" w:hanging="360"/>
      </w:pPr>
      <w:rPr>
        <w:rFonts w:ascii="Wingdings" w:hAnsi="Wingdings" w:hint="default"/>
      </w:rPr>
    </w:lvl>
    <w:lvl w:ilvl="3" w:tplc="539CDC94" w:tentative="1">
      <w:start w:val="1"/>
      <w:numFmt w:val="bullet"/>
      <w:lvlText w:val=""/>
      <w:lvlJc w:val="left"/>
      <w:pPr>
        <w:tabs>
          <w:tab w:val="num" w:pos="2880"/>
        </w:tabs>
        <w:ind w:left="2880" w:hanging="360"/>
      </w:pPr>
      <w:rPr>
        <w:rFonts w:ascii="Symbol" w:hAnsi="Symbol" w:hint="default"/>
      </w:rPr>
    </w:lvl>
    <w:lvl w:ilvl="4" w:tplc="B1885CAA" w:tentative="1">
      <w:start w:val="1"/>
      <w:numFmt w:val="bullet"/>
      <w:lvlText w:val="o"/>
      <w:lvlJc w:val="left"/>
      <w:pPr>
        <w:tabs>
          <w:tab w:val="num" w:pos="3600"/>
        </w:tabs>
        <w:ind w:left="3600" w:hanging="360"/>
      </w:pPr>
      <w:rPr>
        <w:rFonts w:ascii="Courier New" w:hAnsi="Courier New" w:hint="default"/>
      </w:rPr>
    </w:lvl>
    <w:lvl w:ilvl="5" w:tplc="4B383888" w:tentative="1">
      <w:start w:val="1"/>
      <w:numFmt w:val="bullet"/>
      <w:lvlText w:val=""/>
      <w:lvlJc w:val="left"/>
      <w:pPr>
        <w:tabs>
          <w:tab w:val="num" w:pos="4320"/>
        </w:tabs>
        <w:ind w:left="4320" w:hanging="360"/>
      </w:pPr>
      <w:rPr>
        <w:rFonts w:ascii="Wingdings" w:hAnsi="Wingdings" w:hint="default"/>
      </w:rPr>
    </w:lvl>
    <w:lvl w:ilvl="6" w:tplc="1EB44C20" w:tentative="1">
      <w:start w:val="1"/>
      <w:numFmt w:val="bullet"/>
      <w:lvlText w:val=""/>
      <w:lvlJc w:val="left"/>
      <w:pPr>
        <w:tabs>
          <w:tab w:val="num" w:pos="5040"/>
        </w:tabs>
        <w:ind w:left="5040" w:hanging="360"/>
      </w:pPr>
      <w:rPr>
        <w:rFonts w:ascii="Symbol" w:hAnsi="Symbol" w:hint="default"/>
      </w:rPr>
    </w:lvl>
    <w:lvl w:ilvl="7" w:tplc="C5B40008" w:tentative="1">
      <w:start w:val="1"/>
      <w:numFmt w:val="bullet"/>
      <w:lvlText w:val="o"/>
      <w:lvlJc w:val="left"/>
      <w:pPr>
        <w:tabs>
          <w:tab w:val="num" w:pos="5760"/>
        </w:tabs>
        <w:ind w:left="5760" w:hanging="360"/>
      </w:pPr>
      <w:rPr>
        <w:rFonts w:ascii="Courier New" w:hAnsi="Courier New" w:hint="default"/>
      </w:rPr>
    </w:lvl>
    <w:lvl w:ilvl="8" w:tplc="AD50706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484757"/>
    <w:multiLevelType w:val="hybridMultilevel"/>
    <w:tmpl w:val="2536FB92"/>
    <w:lvl w:ilvl="0" w:tplc="1A5821A8">
      <w:start w:val="1"/>
      <w:numFmt w:val="bullet"/>
      <w:lvlText w:val=""/>
      <w:lvlJc w:val="left"/>
      <w:pPr>
        <w:tabs>
          <w:tab w:val="num" w:pos="1440"/>
        </w:tabs>
        <w:ind w:left="1440" w:hanging="360"/>
      </w:pPr>
      <w:rPr>
        <w:rFonts w:ascii="Symbol" w:hAnsi="Symbol" w:hint="default"/>
      </w:rPr>
    </w:lvl>
    <w:lvl w:ilvl="1" w:tplc="A944274E" w:tentative="1">
      <w:start w:val="1"/>
      <w:numFmt w:val="bullet"/>
      <w:lvlText w:val="o"/>
      <w:lvlJc w:val="left"/>
      <w:pPr>
        <w:tabs>
          <w:tab w:val="num" w:pos="2160"/>
        </w:tabs>
        <w:ind w:left="2160" w:hanging="360"/>
      </w:pPr>
      <w:rPr>
        <w:rFonts w:ascii="Courier New" w:hAnsi="Courier New" w:hint="default"/>
      </w:rPr>
    </w:lvl>
    <w:lvl w:ilvl="2" w:tplc="5F18A8CA" w:tentative="1">
      <w:start w:val="1"/>
      <w:numFmt w:val="bullet"/>
      <w:lvlText w:val=""/>
      <w:lvlJc w:val="left"/>
      <w:pPr>
        <w:tabs>
          <w:tab w:val="num" w:pos="2880"/>
        </w:tabs>
        <w:ind w:left="2880" w:hanging="360"/>
      </w:pPr>
      <w:rPr>
        <w:rFonts w:ascii="Wingdings" w:hAnsi="Wingdings" w:hint="default"/>
      </w:rPr>
    </w:lvl>
    <w:lvl w:ilvl="3" w:tplc="F78C4020" w:tentative="1">
      <w:start w:val="1"/>
      <w:numFmt w:val="bullet"/>
      <w:lvlText w:val=""/>
      <w:lvlJc w:val="left"/>
      <w:pPr>
        <w:tabs>
          <w:tab w:val="num" w:pos="3600"/>
        </w:tabs>
        <w:ind w:left="3600" w:hanging="360"/>
      </w:pPr>
      <w:rPr>
        <w:rFonts w:ascii="Symbol" w:hAnsi="Symbol" w:hint="default"/>
      </w:rPr>
    </w:lvl>
    <w:lvl w:ilvl="4" w:tplc="5B4836D8" w:tentative="1">
      <w:start w:val="1"/>
      <w:numFmt w:val="bullet"/>
      <w:lvlText w:val="o"/>
      <w:lvlJc w:val="left"/>
      <w:pPr>
        <w:tabs>
          <w:tab w:val="num" w:pos="4320"/>
        </w:tabs>
        <w:ind w:left="4320" w:hanging="360"/>
      </w:pPr>
      <w:rPr>
        <w:rFonts w:ascii="Courier New" w:hAnsi="Courier New" w:hint="default"/>
      </w:rPr>
    </w:lvl>
    <w:lvl w:ilvl="5" w:tplc="584859C6" w:tentative="1">
      <w:start w:val="1"/>
      <w:numFmt w:val="bullet"/>
      <w:lvlText w:val=""/>
      <w:lvlJc w:val="left"/>
      <w:pPr>
        <w:tabs>
          <w:tab w:val="num" w:pos="5040"/>
        </w:tabs>
        <w:ind w:left="5040" w:hanging="360"/>
      </w:pPr>
      <w:rPr>
        <w:rFonts w:ascii="Wingdings" w:hAnsi="Wingdings" w:hint="default"/>
      </w:rPr>
    </w:lvl>
    <w:lvl w:ilvl="6" w:tplc="99F85FB8" w:tentative="1">
      <w:start w:val="1"/>
      <w:numFmt w:val="bullet"/>
      <w:lvlText w:val=""/>
      <w:lvlJc w:val="left"/>
      <w:pPr>
        <w:tabs>
          <w:tab w:val="num" w:pos="5760"/>
        </w:tabs>
        <w:ind w:left="5760" w:hanging="360"/>
      </w:pPr>
      <w:rPr>
        <w:rFonts w:ascii="Symbol" w:hAnsi="Symbol" w:hint="default"/>
      </w:rPr>
    </w:lvl>
    <w:lvl w:ilvl="7" w:tplc="A8E85E7A" w:tentative="1">
      <w:start w:val="1"/>
      <w:numFmt w:val="bullet"/>
      <w:lvlText w:val="o"/>
      <w:lvlJc w:val="left"/>
      <w:pPr>
        <w:tabs>
          <w:tab w:val="num" w:pos="6480"/>
        </w:tabs>
        <w:ind w:left="6480" w:hanging="360"/>
      </w:pPr>
      <w:rPr>
        <w:rFonts w:ascii="Courier New" w:hAnsi="Courier New" w:hint="default"/>
      </w:rPr>
    </w:lvl>
    <w:lvl w:ilvl="8" w:tplc="D8086AA2"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3EC7B76"/>
    <w:multiLevelType w:val="hybridMultilevel"/>
    <w:tmpl w:val="3C0E5202"/>
    <w:lvl w:ilvl="0" w:tplc="64FECF42">
      <w:start w:val="1"/>
      <w:numFmt w:val="bullet"/>
      <w:lvlText w:val=""/>
      <w:lvlJc w:val="left"/>
      <w:pPr>
        <w:tabs>
          <w:tab w:val="num" w:pos="1440"/>
        </w:tabs>
        <w:ind w:left="1440" w:hanging="360"/>
      </w:pPr>
      <w:rPr>
        <w:rFonts w:ascii="Symbol" w:hAnsi="Symbol" w:hint="default"/>
      </w:rPr>
    </w:lvl>
    <w:lvl w:ilvl="1" w:tplc="8D349C6A" w:tentative="1">
      <w:start w:val="1"/>
      <w:numFmt w:val="bullet"/>
      <w:lvlText w:val="o"/>
      <w:lvlJc w:val="left"/>
      <w:pPr>
        <w:tabs>
          <w:tab w:val="num" w:pos="2160"/>
        </w:tabs>
        <w:ind w:left="2160" w:hanging="360"/>
      </w:pPr>
      <w:rPr>
        <w:rFonts w:ascii="Courier New" w:hAnsi="Courier New" w:hint="default"/>
      </w:rPr>
    </w:lvl>
    <w:lvl w:ilvl="2" w:tplc="0BE4B01E" w:tentative="1">
      <w:start w:val="1"/>
      <w:numFmt w:val="bullet"/>
      <w:lvlText w:val=""/>
      <w:lvlJc w:val="left"/>
      <w:pPr>
        <w:tabs>
          <w:tab w:val="num" w:pos="2880"/>
        </w:tabs>
        <w:ind w:left="2880" w:hanging="360"/>
      </w:pPr>
      <w:rPr>
        <w:rFonts w:ascii="Wingdings" w:hAnsi="Wingdings" w:hint="default"/>
      </w:rPr>
    </w:lvl>
    <w:lvl w:ilvl="3" w:tplc="F7AC053C" w:tentative="1">
      <w:start w:val="1"/>
      <w:numFmt w:val="bullet"/>
      <w:lvlText w:val=""/>
      <w:lvlJc w:val="left"/>
      <w:pPr>
        <w:tabs>
          <w:tab w:val="num" w:pos="3600"/>
        </w:tabs>
        <w:ind w:left="3600" w:hanging="360"/>
      </w:pPr>
      <w:rPr>
        <w:rFonts w:ascii="Symbol" w:hAnsi="Symbol" w:hint="default"/>
      </w:rPr>
    </w:lvl>
    <w:lvl w:ilvl="4" w:tplc="22546C58" w:tentative="1">
      <w:start w:val="1"/>
      <w:numFmt w:val="bullet"/>
      <w:lvlText w:val="o"/>
      <w:lvlJc w:val="left"/>
      <w:pPr>
        <w:tabs>
          <w:tab w:val="num" w:pos="4320"/>
        </w:tabs>
        <w:ind w:left="4320" w:hanging="360"/>
      </w:pPr>
      <w:rPr>
        <w:rFonts w:ascii="Courier New" w:hAnsi="Courier New" w:hint="default"/>
      </w:rPr>
    </w:lvl>
    <w:lvl w:ilvl="5" w:tplc="D94CC156" w:tentative="1">
      <w:start w:val="1"/>
      <w:numFmt w:val="bullet"/>
      <w:lvlText w:val=""/>
      <w:lvlJc w:val="left"/>
      <w:pPr>
        <w:tabs>
          <w:tab w:val="num" w:pos="5040"/>
        </w:tabs>
        <w:ind w:left="5040" w:hanging="360"/>
      </w:pPr>
      <w:rPr>
        <w:rFonts w:ascii="Wingdings" w:hAnsi="Wingdings" w:hint="default"/>
      </w:rPr>
    </w:lvl>
    <w:lvl w:ilvl="6" w:tplc="AEA68844" w:tentative="1">
      <w:start w:val="1"/>
      <w:numFmt w:val="bullet"/>
      <w:lvlText w:val=""/>
      <w:lvlJc w:val="left"/>
      <w:pPr>
        <w:tabs>
          <w:tab w:val="num" w:pos="5760"/>
        </w:tabs>
        <w:ind w:left="5760" w:hanging="360"/>
      </w:pPr>
      <w:rPr>
        <w:rFonts w:ascii="Symbol" w:hAnsi="Symbol" w:hint="default"/>
      </w:rPr>
    </w:lvl>
    <w:lvl w:ilvl="7" w:tplc="2820E220" w:tentative="1">
      <w:start w:val="1"/>
      <w:numFmt w:val="bullet"/>
      <w:lvlText w:val="o"/>
      <w:lvlJc w:val="left"/>
      <w:pPr>
        <w:tabs>
          <w:tab w:val="num" w:pos="6480"/>
        </w:tabs>
        <w:ind w:left="6480" w:hanging="360"/>
      </w:pPr>
      <w:rPr>
        <w:rFonts w:ascii="Courier New" w:hAnsi="Courier New" w:hint="default"/>
      </w:rPr>
    </w:lvl>
    <w:lvl w:ilvl="8" w:tplc="94260382"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719490F"/>
    <w:multiLevelType w:val="hybridMultilevel"/>
    <w:tmpl w:val="1E7829D2"/>
    <w:lvl w:ilvl="0" w:tplc="1BB675BA">
      <w:start w:val="1"/>
      <w:numFmt w:val="bullet"/>
      <w:lvlText w:val=""/>
      <w:lvlJc w:val="left"/>
      <w:pPr>
        <w:tabs>
          <w:tab w:val="num" w:pos="1440"/>
        </w:tabs>
        <w:ind w:left="1440" w:hanging="360"/>
      </w:pPr>
      <w:rPr>
        <w:rFonts w:ascii="Symbol" w:hAnsi="Symbol" w:hint="default"/>
      </w:rPr>
    </w:lvl>
    <w:lvl w:ilvl="1" w:tplc="FC82A18C">
      <w:start w:val="1"/>
      <w:numFmt w:val="bullet"/>
      <w:lvlText w:val="o"/>
      <w:lvlJc w:val="left"/>
      <w:pPr>
        <w:tabs>
          <w:tab w:val="num" w:pos="2160"/>
        </w:tabs>
        <w:ind w:left="2160" w:hanging="360"/>
      </w:pPr>
      <w:rPr>
        <w:rFonts w:ascii="Courier New" w:hAnsi="Courier New" w:hint="default"/>
      </w:rPr>
    </w:lvl>
    <w:lvl w:ilvl="2" w:tplc="0E948CC6" w:tentative="1">
      <w:start w:val="1"/>
      <w:numFmt w:val="bullet"/>
      <w:lvlText w:val=""/>
      <w:lvlJc w:val="left"/>
      <w:pPr>
        <w:tabs>
          <w:tab w:val="num" w:pos="2880"/>
        </w:tabs>
        <w:ind w:left="2880" w:hanging="360"/>
      </w:pPr>
      <w:rPr>
        <w:rFonts w:ascii="Wingdings" w:hAnsi="Wingdings" w:hint="default"/>
      </w:rPr>
    </w:lvl>
    <w:lvl w:ilvl="3" w:tplc="FBA8272E" w:tentative="1">
      <w:start w:val="1"/>
      <w:numFmt w:val="bullet"/>
      <w:lvlText w:val=""/>
      <w:lvlJc w:val="left"/>
      <w:pPr>
        <w:tabs>
          <w:tab w:val="num" w:pos="3600"/>
        </w:tabs>
        <w:ind w:left="3600" w:hanging="360"/>
      </w:pPr>
      <w:rPr>
        <w:rFonts w:ascii="Symbol" w:hAnsi="Symbol" w:hint="default"/>
      </w:rPr>
    </w:lvl>
    <w:lvl w:ilvl="4" w:tplc="6158E2BA" w:tentative="1">
      <w:start w:val="1"/>
      <w:numFmt w:val="bullet"/>
      <w:lvlText w:val="o"/>
      <w:lvlJc w:val="left"/>
      <w:pPr>
        <w:tabs>
          <w:tab w:val="num" w:pos="4320"/>
        </w:tabs>
        <w:ind w:left="4320" w:hanging="360"/>
      </w:pPr>
      <w:rPr>
        <w:rFonts w:ascii="Courier New" w:hAnsi="Courier New" w:hint="default"/>
      </w:rPr>
    </w:lvl>
    <w:lvl w:ilvl="5" w:tplc="915AB688" w:tentative="1">
      <w:start w:val="1"/>
      <w:numFmt w:val="bullet"/>
      <w:lvlText w:val=""/>
      <w:lvlJc w:val="left"/>
      <w:pPr>
        <w:tabs>
          <w:tab w:val="num" w:pos="5040"/>
        </w:tabs>
        <w:ind w:left="5040" w:hanging="360"/>
      </w:pPr>
      <w:rPr>
        <w:rFonts w:ascii="Wingdings" w:hAnsi="Wingdings" w:hint="default"/>
      </w:rPr>
    </w:lvl>
    <w:lvl w:ilvl="6" w:tplc="F24E1CC8" w:tentative="1">
      <w:start w:val="1"/>
      <w:numFmt w:val="bullet"/>
      <w:lvlText w:val=""/>
      <w:lvlJc w:val="left"/>
      <w:pPr>
        <w:tabs>
          <w:tab w:val="num" w:pos="5760"/>
        </w:tabs>
        <w:ind w:left="5760" w:hanging="360"/>
      </w:pPr>
      <w:rPr>
        <w:rFonts w:ascii="Symbol" w:hAnsi="Symbol" w:hint="default"/>
      </w:rPr>
    </w:lvl>
    <w:lvl w:ilvl="7" w:tplc="86DC1154" w:tentative="1">
      <w:start w:val="1"/>
      <w:numFmt w:val="bullet"/>
      <w:lvlText w:val="o"/>
      <w:lvlJc w:val="left"/>
      <w:pPr>
        <w:tabs>
          <w:tab w:val="num" w:pos="6480"/>
        </w:tabs>
        <w:ind w:left="6480" w:hanging="360"/>
      </w:pPr>
      <w:rPr>
        <w:rFonts w:ascii="Courier New" w:hAnsi="Courier New" w:hint="default"/>
      </w:rPr>
    </w:lvl>
    <w:lvl w:ilvl="8" w:tplc="06AC4F44"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E6F4106"/>
    <w:multiLevelType w:val="hybridMultilevel"/>
    <w:tmpl w:val="AA2E194C"/>
    <w:lvl w:ilvl="0" w:tplc="3294A732">
      <w:start w:val="1"/>
      <w:numFmt w:val="bullet"/>
      <w:lvlText w:val=""/>
      <w:lvlJc w:val="left"/>
      <w:pPr>
        <w:tabs>
          <w:tab w:val="num" w:pos="720"/>
        </w:tabs>
        <w:ind w:left="720" w:hanging="360"/>
      </w:pPr>
      <w:rPr>
        <w:rFonts w:ascii="Symbol" w:hAnsi="Symbol" w:hint="default"/>
      </w:rPr>
    </w:lvl>
    <w:lvl w:ilvl="1" w:tplc="9EB4FFA8">
      <w:start w:val="1"/>
      <w:numFmt w:val="bullet"/>
      <w:lvlText w:val="o"/>
      <w:lvlJc w:val="left"/>
      <w:pPr>
        <w:tabs>
          <w:tab w:val="num" w:pos="1440"/>
        </w:tabs>
        <w:ind w:left="1440" w:hanging="360"/>
      </w:pPr>
      <w:rPr>
        <w:rFonts w:ascii="Courier New" w:hAnsi="Courier New" w:hint="default"/>
      </w:rPr>
    </w:lvl>
    <w:lvl w:ilvl="2" w:tplc="5DCA7B60" w:tentative="1">
      <w:start w:val="1"/>
      <w:numFmt w:val="bullet"/>
      <w:lvlText w:val=""/>
      <w:lvlJc w:val="left"/>
      <w:pPr>
        <w:tabs>
          <w:tab w:val="num" w:pos="2160"/>
        </w:tabs>
        <w:ind w:left="2160" w:hanging="360"/>
      </w:pPr>
      <w:rPr>
        <w:rFonts w:ascii="Wingdings" w:hAnsi="Wingdings" w:hint="default"/>
      </w:rPr>
    </w:lvl>
    <w:lvl w:ilvl="3" w:tplc="B80A00B8" w:tentative="1">
      <w:start w:val="1"/>
      <w:numFmt w:val="bullet"/>
      <w:lvlText w:val=""/>
      <w:lvlJc w:val="left"/>
      <w:pPr>
        <w:tabs>
          <w:tab w:val="num" w:pos="2880"/>
        </w:tabs>
        <w:ind w:left="2880" w:hanging="360"/>
      </w:pPr>
      <w:rPr>
        <w:rFonts w:ascii="Symbol" w:hAnsi="Symbol" w:hint="default"/>
      </w:rPr>
    </w:lvl>
    <w:lvl w:ilvl="4" w:tplc="DA28B562" w:tentative="1">
      <w:start w:val="1"/>
      <w:numFmt w:val="bullet"/>
      <w:lvlText w:val="o"/>
      <w:lvlJc w:val="left"/>
      <w:pPr>
        <w:tabs>
          <w:tab w:val="num" w:pos="3600"/>
        </w:tabs>
        <w:ind w:left="3600" w:hanging="360"/>
      </w:pPr>
      <w:rPr>
        <w:rFonts w:ascii="Courier New" w:hAnsi="Courier New" w:hint="default"/>
      </w:rPr>
    </w:lvl>
    <w:lvl w:ilvl="5" w:tplc="FAFAF148" w:tentative="1">
      <w:start w:val="1"/>
      <w:numFmt w:val="bullet"/>
      <w:lvlText w:val=""/>
      <w:lvlJc w:val="left"/>
      <w:pPr>
        <w:tabs>
          <w:tab w:val="num" w:pos="4320"/>
        </w:tabs>
        <w:ind w:left="4320" w:hanging="360"/>
      </w:pPr>
      <w:rPr>
        <w:rFonts w:ascii="Wingdings" w:hAnsi="Wingdings" w:hint="default"/>
      </w:rPr>
    </w:lvl>
    <w:lvl w:ilvl="6" w:tplc="D856122E" w:tentative="1">
      <w:start w:val="1"/>
      <w:numFmt w:val="bullet"/>
      <w:lvlText w:val=""/>
      <w:lvlJc w:val="left"/>
      <w:pPr>
        <w:tabs>
          <w:tab w:val="num" w:pos="5040"/>
        </w:tabs>
        <w:ind w:left="5040" w:hanging="360"/>
      </w:pPr>
      <w:rPr>
        <w:rFonts w:ascii="Symbol" w:hAnsi="Symbol" w:hint="default"/>
      </w:rPr>
    </w:lvl>
    <w:lvl w:ilvl="7" w:tplc="E9D89370" w:tentative="1">
      <w:start w:val="1"/>
      <w:numFmt w:val="bullet"/>
      <w:lvlText w:val="o"/>
      <w:lvlJc w:val="left"/>
      <w:pPr>
        <w:tabs>
          <w:tab w:val="num" w:pos="5760"/>
        </w:tabs>
        <w:ind w:left="5760" w:hanging="360"/>
      </w:pPr>
      <w:rPr>
        <w:rFonts w:ascii="Courier New" w:hAnsi="Courier New" w:hint="default"/>
      </w:rPr>
    </w:lvl>
    <w:lvl w:ilvl="8" w:tplc="9B3A7C2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F564C8"/>
    <w:multiLevelType w:val="singleLevel"/>
    <w:tmpl w:val="58169C78"/>
    <w:lvl w:ilvl="0">
      <w:start w:val="1"/>
      <w:numFmt w:val="decimal"/>
      <w:lvlText w:val="%1."/>
      <w:legacy w:legacy="1" w:legacySpace="0" w:legacyIndent="360"/>
      <w:lvlJc w:val="left"/>
      <w:pPr>
        <w:ind w:left="720" w:hanging="360"/>
      </w:pPr>
    </w:lvl>
  </w:abstractNum>
  <w:abstractNum w:abstractNumId="17" w15:restartNumberingAfterBreak="0">
    <w:nsid w:val="5A5B25FE"/>
    <w:multiLevelType w:val="hybridMultilevel"/>
    <w:tmpl w:val="65F2882E"/>
    <w:lvl w:ilvl="0" w:tplc="E43A09C8">
      <w:start w:val="1"/>
      <w:numFmt w:val="lowerRoman"/>
      <w:lvlText w:val="%1.)"/>
      <w:lvlJc w:val="left"/>
      <w:pPr>
        <w:tabs>
          <w:tab w:val="num" w:pos="540"/>
        </w:tabs>
        <w:ind w:left="255" w:hanging="435"/>
      </w:pPr>
      <w:rPr>
        <w:rFonts w:hint="default"/>
      </w:rPr>
    </w:lvl>
    <w:lvl w:ilvl="1" w:tplc="94225906" w:tentative="1">
      <w:start w:val="1"/>
      <w:numFmt w:val="lowerLetter"/>
      <w:lvlText w:val="%2."/>
      <w:lvlJc w:val="left"/>
      <w:pPr>
        <w:tabs>
          <w:tab w:val="num" w:pos="1260"/>
        </w:tabs>
        <w:ind w:left="1260" w:hanging="360"/>
      </w:pPr>
    </w:lvl>
    <w:lvl w:ilvl="2" w:tplc="BE0C5C7A" w:tentative="1">
      <w:start w:val="1"/>
      <w:numFmt w:val="lowerRoman"/>
      <w:lvlText w:val="%3."/>
      <w:lvlJc w:val="right"/>
      <w:pPr>
        <w:tabs>
          <w:tab w:val="num" w:pos="1980"/>
        </w:tabs>
        <w:ind w:left="1980" w:hanging="180"/>
      </w:pPr>
    </w:lvl>
    <w:lvl w:ilvl="3" w:tplc="5170AA72" w:tentative="1">
      <w:start w:val="1"/>
      <w:numFmt w:val="decimal"/>
      <w:lvlText w:val="%4."/>
      <w:lvlJc w:val="left"/>
      <w:pPr>
        <w:tabs>
          <w:tab w:val="num" w:pos="2700"/>
        </w:tabs>
        <w:ind w:left="2700" w:hanging="360"/>
      </w:pPr>
    </w:lvl>
    <w:lvl w:ilvl="4" w:tplc="6BCE249A" w:tentative="1">
      <w:start w:val="1"/>
      <w:numFmt w:val="lowerLetter"/>
      <w:lvlText w:val="%5."/>
      <w:lvlJc w:val="left"/>
      <w:pPr>
        <w:tabs>
          <w:tab w:val="num" w:pos="3420"/>
        </w:tabs>
        <w:ind w:left="3420" w:hanging="360"/>
      </w:pPr>
    </w:lvl>
    <w:lvl w:ilvl="5" w:tplc="6FBC1E1E" w:tentative="1">
      <w:start w:val="1"/>
      <w:numFmt w:val="lowerRoman"/>
      <w:lvlText w:val="%6."/>
      <w:lvlJc w:val="right"/>
      <w:pPr>
        <w:tabs>
          <w:tab w:val="num" w:pos="4140"/>
        </w:tabs>
        <w:ind w:left="4140" w:hanging="180"/>
      </w:pPr>
    </w:lvl>
    <w:lvl w:ilvl="6" w:tplc="EFAAFCFC" w:tentative="1">
      <w:start w:val="1"/>
      <w:numFmt w:val="decimal"/>
      <w:lvlText w:val="%7."/>
      <w:lvlJc w:val="left"/>
      <w:pPr>
        <w:tabs>
          <w:tab w:val="num" w:pos="4860"/>
        </w:tabs>
        <w:ind w:left="4860" w:hanging="360"/>
      </w:pPr>
    </w:lvl>
    <w:lvl w:ilvl="7" w:tplc="F90CCE62" w:tentative="1">
      <w:start w:val="1"/>
      <w:numFmt w:val="lowerLetter"/>
      <w:lvlText w:val="%8."/>
      <w:lvlJc w:val="left"/>
      <w:pPr>
        <w:tabs>
          <w:tab w:val="num" w:pos="5580"/>
        </w:tabs>
        <w:ind w:left="5580" w:hanging="360"/>
      </w:pPr>
    </w:lvl>
    <w:lvl w:ilvl="8" w:tplc="06F4412E" w:tentative="1">
      <w:start w:val="1"/>
      <w:numFmt w:val="lowerRoman"/>
      <w:lvlText w:val="%9."/>
      <w:lvlJc w:val="right"/>
      <w:pPr>
        <w:tabs>
          <w:tab w:val="num" w:pos="6300"/>
        </w:tabs>
        <w:ind w:left="6300" w:hanging="180"/>
      </w:pPr>
    </w:lvl>
  </w:abstractNum>
  <w:abstractNum w:abstractNumId="18" w15:restartNumberingAfterBreak="0">
    <w:nsid w:val="60E750A6"/>
    <w:multiLevelType w:val="hybridMultilevel"/>
    <w:tmpl w:val="F6BAC8BE"/>
    <w:lvl w:ilvl="0" w:tplc="FFD66A80">
      <w:start w:val="1"/>
      <w:numFmt w:val="decimal"/>
      <w:lvlText w:val="%1."/>
      <w:lvlJc w:val="left"/>
      <w:pPr>
        <w:tabs>
          <w:tab w:val="num" w:pos="180"/>
        </w:tabs>
        <w:ind w:left="180" w:hanging="360"/>
      </w:pPr>
      <w:rPr>
        <w:rFonts w:hint="default"/>
      </w:rPr>
    </w:lvl>
    <w:lvl w:ilvl="1" w:tplc="1D082B96" w:tentative="1">
      <w:start w:val="1"/>
      <w:numFmt w:val="lowerLetter"/>
      <w:lvlText w:val="%2."/>
      <w:lvlJc w:val="left"/>
      <w:pPr>
        <w:tabs>
          <w:tab w:val="num" w:pos="900"/>
        </w:tabs>
        <w:ind w:left="900" w:hanging="360"/>
      </w:pPr>
    </w:lvl>
    <w:lvl w:ilvl="2" w:tplc="673CF4DA" w:tentative="1">
      <w:start w:val="1"/>
      <w:numFmt w:val="lowerRoman"/>
      <w:lvlText w:val="%3."/>
      <w:lvlJc w:val="right"/>
      <w:pPr>
        <w:tabs>
          <w:tab w:val="num" w:pos="1620"/>
        </w:tabs>
        <w:ind w:left="1620" w:hanging="180"/>
      </w:pPr>
    </w:lvl>
    <w:lvl w:ilvl="3" w:tplc="FD8810EE" w:tentative="1">
      <w:start w:val="1"/>
      <w:numFmt w:val="decimal"/>
      <w:lvlText w:val="%4."/>
      <w:lvlJc w:val="left"/>
      <w:pPr>
        <w:tabs>
          <w:tab w:val="num" w:pos="2340"/>
        </w:tabs>
        <w:ind w:left="2340" w:hanging="360"/>
      </w:pPr>
    </w:lvl>
    <w:lvl w:ilvl="4" w:tplc="EDA6A1AC" w:tentative="1">
      <w:start w:val="1"/>
      <w:numFmt w:val="lowerLetter"/>
      <w:lvlText w:val="%5."/>
      <w:lvlJc w:val="left"/>
      <w:pPr>
        <w:tabs>
          <w:tab w:val="num" w:pos="3060"/>
        </w:tabs>
        <w:ind w:left="3060" w:hanging="360"/>
      </w:pPr>
    </w:lvl>
    <w:lvl w:ilvl="5" w:tplc="C524A952" w:tentative="1">
      <w:start w:val="1"/>
      <w:numFmt w:val="lowerRoman"/>
      <w:lvlText w:val="%6."/>
      <w:lvlJc w:val="right"/>
      <w:pPr>
        <w:tabs>
          <w:tab w:val="num" w:pos="3780"/>
        </w:tabs>
        <w:ind w:left="3780" w:hanging="180"/>
      </w:pPr>
    </w:lvl>
    <w:lvl w:ilvl="6" w:tplc="1A5CC176" w:tentative="1">
      <w:start w:val="1"/>
      <w:numFmt w:val="decimal"/>
      <w:lvlText w:val="%7."/>
      <w:lvlJc w:val="left"/>
      <w:pPr>
        <w:tabs>
          <w:tab w:val="num" w:pos="4500"/>
        </w:tabs>
        <w:ind w:left="4500" w:hanging="360"/>
      </w:pPr>
    </w:lvl>
    <w:lvl w:ilvl="7" w:tplc="436046D8" w:tentative="1">
      <w:start w:val="1"/>
      <w:numFmt w:val="lowerLetter"/>
      <w:lvlText w:val="%8."/>
      <w:lvlJc w:val="left"/>
      <w:pPr>
        <w:tabs>
          <w:tab w:val="num" w:pos="5220"/>
        </w:tabs>
        <w:ind w:left="5220" w:hanging="360"/>
      </w:pPr>
    </w:lvl>
    <w:lvl w:ilvl="8" w:tplc="58F294C0" w:tentative="1">
      <w:start w:val="1"/>
      <w:numFmt w:val="lowerRoman"/>
      <w:lvlText w:val="%9."/>
      <w:lvlJc w:val="right"/>
      <w:pPr>
        <w:tabs>
          <w:tab w:val="num" w:pos="5940"/>
        </w:tabs>
        <w:ind w:left="5940" w:hanging="180"/>
      </w:pPr>
    </w:lvl>
  </w:abstractNum>
  <w:abstractNum w:abstractNumId="19" w15:restartNumberingAfterBreak="0">
    <w:nsid w:val="63A74126"/>
    <w:multiLevelType w:val="hybridMultilevel"/>
    <w:tmpl w:val="2CB46994"/>
    <w:lvl w:ilvl="0" w:tplc="0D5CEBB6">
      <w:start w:val="1"/>
      <w:numFmt w:val="bullet"/>
      <w:lvlText w:val=""/>
      <w:lvlJc w:val="left"/>
      <w:pPr>
        <w:tabs>
          <w:tab w:val="num" w:pos="720"/>
        </w:tabs>
        <w:ind w:left="720" w:hanging="360"/>
      </w:pPr>
      <w:rPr>
        <w:rFonts w:ascii="Symbol" w:hAnsi="Symbol" w:hint="default"/>
      </w:rPr>
    </w:lvl>
    <w:lvl w:ilvl="1" w:tplc="537AC6E2" w:tentative="1">
      <w:start w:val="1"/>
      <w:numFmt w:val="bullet"/>
      <w:lvlText w:val="o"/>
      <w:lvlJc w:val="left"/>
      <w:pPr>
        <w:tabs>
          <w:tab w:val="num" w:pos="1440"/>
        </w:tabs>
        <w:ind w:left="1440" w:hanging="360"/>
      </w:pPr>
      <w:rPr>
        <w:rFonts w:ascii="Courier New" w:hAnsi="Courier New" w:hint="default"/>
      </w:rPr>
    </w:lvl>
    <w:lvl w:ilvl="2" w:tplc="74729DEC" w:tentative="1">
      <w:start w:val="1"/>
      <w:numFmt w:val="bullet"/>
      <w:lvlText w:val=""/>
      <w:lvlJc w:val="left"/>
      <w:pPr>
        <w:tabs>
          <w:tab w:val="num" w:pos="2160"/>
        </w:tabs>
        <w:ind w:left="2160" w:hanging="360"/>
      </w:pPr>
      <w:rPr>
        <w:rFonts w:ascii="Wingdings" w:hAnsi="Wingdings" w:hint="default"/>
      </w:rPr>
    </w:lvl>
    <w:lvl w:ilvl="3" w:tplc="E6D0525A" w:tentative="1">
      <w:start w:val="1"/>
      <w:numFmt w:val="bullet"/>
      <w:lvlText w:val=""/>
      <w:lvlJc w:val="left"/>
      <w:pPr>
        <w:tabs>
          <w:tab w:val="num" w:pos="2880"/>
        </w:tabs>
        <w:ind w:left="2880" w:hanging="360"/>
      </w:pPr>
      <w:rPr>
        <w:rFonts w:ascii="Symbol" w:hAnsi="Symbol" w:hint="default"/>
      </w:rPr>
    </w:lvl>
    <w:lvl w:ilvl="4" w:tplc="E1EA55DA" w:tentative="1">
      <w:start w:val="1"/>
      <w:numFmt w:val="bullet"/>
      <w:lvlText w:val="o"/>
      <w:lvlJc w:val="left"/>
      <w:pPr>
        <w:tabs>
          <w:tab w:val="num" w:pos="3600"/>
        </w:tabs>
        <w:ind w:left="3600" w:hanging="360"/>
      </w:pPr>
      <w:rPr>
        <w:rFonts w:ascii="Courier New" w:hAnsi="Courier New" w:hint="default"/>
      </w:rPr>
    </w:lvl>
    <w:lvl w:ilvl="5" w:tplc="1FA0C3C4" w:tentative="1">
      <w:start w:val="1"/>
      <w:numFmt w:val="bullet"/>
      <w:lvlText w:val=""/>
      <w:lvlJc w:val="left"/>
      <w:pPr>
        <w:tabs>
          <w:tab w:val="num" w:pos="4320"/>
        </w:tabs>
        <w:ind w:left="4320" w:hanging="360"/>
      </w:pPr>
      <w:rPr>
        <w:rFonts w:ascii="Wingdings" w:hAnsi="Wingdings" w:hint="default"/>
      </w:rPr>
    </w:lvl>
    <w:lvl w:ilvl="6" w:tplc="E40C5D5C" w:tentative="1">
      <w:start w:val="1"/>
      <w:numFmt w:val="bullet"/>
      <w:lvlText w:val=""/>
      <w:lvlJc w:val="left"/>
      <w:pPr>
        <w:tabs>
          <w:tab w:val="num" w:pos="5040"/>
        </w:tabs>
        <w:ind w:left="5040" w:hanging="360"/>
      </w:pPr>
      <w:rPr>
        <w:rFonts w:ascii="Symbol" w:hAnsi="Symbol" w:hint="default"/>
      </w:rPr>
    </w:lvl>
    <w:lvl w:ilvl="7" w:tplc="EEB8CE34" w:tentative="1">
      <w:start w:val="1"/>
      <w:numFmt w:val="bullet"/>
      <w:lvlText w:val="o"/>
      <w:lvlJc w:val="left"/>
      <w:pPr>
        <w:tabs>
          <w:tab w:val="num" w:pos="5760"/>
        </w:tabs>
        <w:ind w:left="5760" w:hanging="360"/>
      </w:pPr>
      <w:rPr>
        <w:rFonts w:ascii="Courier New" w:hAnsi="Courier New" w:hint="default"/>
      </w:rPr>
    </w:lvl>
    <w:lvl w:ilvl="8" w:tplc="23A27BE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1" w15:restartNumberingAfterBreak="0">
    <w:nsid w:val="6B84080A"/>
    <w:multiLevelType w:val="hybridMultilevel"/>
    <w:tmpl w:val="5436F5BA"/>
    <w:lvl w:ilvl="0" w:tplc="9D7C4BC0">
      <w:start w:val="1"/>
      <w:numFmt w:val="bullet"/>
      <w:lvlText w:val=""/>
      <w:lvlJc w:val="left"/>
      <w:pPr>
        <w:tabs>
          <w:tab w:val="num" w:pos="720"/>
        </w:tabs>
        <w:ind w:left="720" w:hanging="360"/>
      </w:pPr>
      <w:rPr>
        <w:rFonts w:ascii="Symbol" w:hAnsi="Symbol" w:hint="default"/>
      </w:rPr>
    </w:lvl>
    <w:lvl w:ilvl="1" w:tplc="97922338">
      <w:start w:val="1"/>
      <w:numFmt w:val="bullet"/>
      <w:lvlText w:val="o"/>
      <w:lvlJc w:val="left"/>
      <w:pPr>
        <w:tabs>
          <w:tab w:val="num" w:pos="1440"/>
        </w:tabs>
        <w:ind w:left="1440" w:hanging="360"/>
      </w:pPr>
      <w:rPr>
        <w:rFonts w:ascii="Courier New" w:hAnsi="Courier New" w:hint="default"/>
      </w:rPr>
    </w:lvl>
    <w:lvl w:ilvl="2" w:tplc="9634F12C" w:tentative="1">
      <w:start w:val="1"/>
      <w:numFmt w:val="bullet"/>
      <w:lvlText w:val=""/>
      <w:lvlJc w:val="left"/>
      <w:pPr>
        <w:tabs>
          <w:tab w:val="num" w:pos="2160"/>
        </w:tabs>
        <w:ind w:left="2160" w:hanging="360"/>
      </w:pPr>
      <w:rPr>
        <w:rFonts w:ascii="Wingdings" w:hAnsi="Wingdings" w:hint="default"/>
      </w:rPr>
    </w:lvl>
    <w:lvl w:ilvl="3" w:tplc="E5E6270C" w:tentative="1">
      <w:start w:val="1"/>
      <w:numFmt w:val="bullet"/>
      <w:lvlText w:val=""/>
      <w:lvlJc w:val="left"/>
      <w:pPr>
        <w:tabs>
          <w:tab w:val="num" w:pos="2880"/>
        </w:tabs>
        <w:ind w:left="2880" w:hanging="360"/>
      </w:pPr>
      <w:rPr>
        <w:rFonts w:ascii="Symbol" w:hAnsi="Symbol" w:hint="default"/>
      </w:rPr>
    </w:lvl>
    <w:lvl w:ilvl="4" w:tplc="53CE964C" w:tentative="1">
      <w:start w:val="1"/>
      <w:numFmt w:val="bullet"/>
      <w:lvlText w:val="o"/>
      <w:lvlJc w:val="left"/>
      <w:pPr>
        <w:tabs>
          <w:tab w:val="num" w:pos="3600"/>
        </w:tabs>
        <w:ind w:left="3600" w:hanging="360"/>
      </w:pPr>
      <w:rPr>
        <w:rFonts w:ascii="Courier New" w:hAnsi="Courier New" w:hint="default"/>
      </w:rPr>
    </w:lvl>
    <w:lvl w:ilvl="5" w:tplc="82BCE6B0" w:tentative="1">
      <w:start w:val="1"/>
      <w:numFmt w:val="bullet"/>
      <w:lvlText w:val=""/>
      <w:lvlJc w:val="left"/>
      <w:pPr>
        <w:tabs>
          <w:tab w:val="num" w:pos="4320"/>
        </w:tabs>
        <w:ind w:left="4320" w:hanging="360"/>
      </w:pPr>
      <w:rPr>
        <w:rFonts w:ascii="Wingdings" w:hAnsi="Wingdings" w:hint="default"/>
      </w:rPr>
    </w:lvl>
    <w:lvl w:ilvl="6" w:tplc="865E5CF0" w:tentative="1">
      <w:start w:val="1"/>
      <w:numFmt w:val="bullet"/>
      <w:lvlText w:val=""/>
      <w:lvlJc w:val="left"/>
      <w:pPr>
        <w:tabs>
          <w:tab w:val="num" w:pos="5040"/>
        </w:tabs>
        <w:ind w:left="5040" w:hanging="360"/>
      </w:pPr>
      <w:rPr>
        <w:rFonts w:ascii="Symbol" w:hAnsi="Symbol" w:hint="default"/>
      </w:rPr>
    </w:lvl>
    <w:lvl w:ilvl="7" w:tplc="C0E0D050" w:tentative="1">
      <w:start w:val="1"/>
      <w:numFmt w:val="bullet"/>
      <w:lvlText w:val="o"/>
      <w:lvlJc w:val="left"/>
      <w:pPr>
        <w:tabs>
          <w:tab w:val="num" w:pos="5760"/>
        </w:tabs>
        <w:ind w:left="5760" w:hanging="360"/>
      </w:pPr>
      <w:rPr>
        <w:rFonts w:ascii="Courier New" w:hAnsi="Courier New" w:hint="default"/>
      </w:rPr>
    </w:lvl>
    <w:lvl w:ilvl="8" w:tplc="0E6ED89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BB7FAC"/>
    <w:multiLevelType w:val="hybridMultilevel"/>
    <w:tmpl w:val="945E665A"/>
    <w:lvl w:ilvl="0" w:tplc="3EDA8354">
      <w:start w:val="1"/>
      <w:numFmt w:val="decimal"/>
      <w:pStyle w:val="References"/>
      <w:lvlText w:val="%1."/>
      <w:lvlJc w:val="left"/>
      <w:pPr>
        <w:tabs>
          <w:tab w:val="num" w:pos="360"/>
        </w:tabs>
        <w:ind w:left="360" w:hanging="360"/>
      </w:pPr>
      <w:rPr>
        <w:rFonts w:hint="default"/>
      </w:rPr>
    </w:lvl>
    <w:lvl w:ilvl="1" w:tplc="B5FE71E6">
      <w:start w:val="1"/>
      <w:numFmt w:val="lowerLetter"/>
      <w:lvlText w:val="%2."/>
      <w:lvlJc w:val="left"/>
      <w:pPr>
        <w:tabs>
          <w:tab w:val="num" w:pos="1620"/>
        </w:tabs>
        <w:ind w:left="1620" w:hanging="360"/>
      </w:pPr>
    </w:lvl>
    <w:lvl w:ilvl="2" w:tplc="DCF0712A" w:tentative="1">
      <w:start w:val="1"/>
      <w:numFmt w:val="lowerRoman"/>
      <w:lvlText w:val="%3."/>
      <w:lvlJc w:val="right"/>
      <w:pPr>
        <w:tabs>
          <w:tab w:val="num" w:pos="2340"/>
        </w:tabs>
        <w:ind w:left="2340" w:hanging="180"/>
      </w:pPr>
    </w:lvl>
    <w:lvl w:ilvl="3" w:tplc="CF1274CA" w:tentative="1">
      <w:start w:val="1"/>
      <w:numFmt w:val="decimal"/>
      <w:lvlText w:val="%4."/>
      <w:lvlJc w:val="left"/>
      <w:pPr>
        <w:tabs>
          <w:tab w:val="num" w:pos="3060"/>
        </w:tabs>
        <w:ind w:left="3060" w:hanging="360"/>
      </w:pPr>
    </w:lvl>
    <w:lvl w:ilvl="4" w:tplc="D44614F4" w:tentative="1">
      <w:start w:val="1"/>
      <w:numFmt w:val="lowerLetter"/>
      <w:lvlText w:val="%5."/>
      <w:lvlJc w:val="left"/>
      <w:pPr>
        <w:tabs>
          <w:tab w:val="num" w:pos="3780"/>
        </w:tabs>
        <w:ind w:left="3780" w:hanging="360"/>
      </w:pPr>
    </w:lvl>
    <w:lvl w:ilvl="5" w:tplc="1AEC3960" w:tentative="1">
      <w:start w:val="1"/>
      <w:numFmt w:val="lowerRoman"/>
      <w:lvlText w:val="%6."/>
      <w:lvlJc w:val="right"/>
      <w:pPr>
        <w:tabs>
          <w:tab w:val="num" w:pos="4500"/>
        </w:tabs>
        <w:ind w:left="4500" w:hanging="180"/>
      </w:pPr>
    </w:lvl>
    <w:lvl w:ilvl="6" w:tplc="9454F196" w:tentative="1">
      <w:start w:val="1"/>
      <w:numFmt w:val="decimal"/>
      <w:lvlText w:val="%7."/>
      <w:lvlJc w:val="left"/>
      <w:pPr>
        <w:tabs>
          <w:tab w:val="num" w:pos="5220"/>
        </w:tabs>
        <w:ind w:left="5220" w:hanging="360"/>
      </w:pPr>
    </w:lvl>
    <w:lvl w:ilvl="7" w:tplc="B7D86A64" w:tentative="1">
      <w:start w:val="1"/>
      <w:numFmt w:val="lowerLetter"/>
      <w:lvlText w:val="%8."/>
      <w:lvlJc w:val="left"/>
      <w:pPr>
        <w:tabs>
          <w:tab w:val="num" w:pos="5940"/>
        </w:tabs>
        <w:ind w:left="5940" w:hanging="360"/>
      </w:pPr>
    </w:lvl>
    <w:lvl w:ilvl="8" w:tplc="E9C4BE0E" w:tentative="1">
      <w:start w:val="1"/>
      <w:numFmt w:val="lowerRoman"/>
      <w:lvlText w:val="%9."/>
      <w:lvlJc w:val="right"/>
      <w:pPr>
        <w:tabs>
          <w:tab w:val="num" w:pos="6660"/>
        </w:tabs>
        <w:ind w:left="6660" w:hanging="180"/>
      </w:pPr>
    </w:lvl>
  </w:abstractNum>
  <w:abstractNum w:abstractNumId="23" w15:restartNumberingAfterBreak="0">
    <w:nsid w:val="7579615C"/>
    <w:multiLevelType w:val="hybridMultilevel"/>
    <w:tmpl w:val="B62C6030"/>
    <w:lvl w:ilvl="0" w:tplc="F1D29686">
      <w:start w:val="1"/>
      <w:numFmt w:val="bullet"/>
      <w:lvlText w:val=""/>
      <w:lvlJc w:val="left"/>
      <w:pPr>
        <w:tabs>
          <w:tab w:val="num" w:pos="720"/>
        </w:tabs>
        <w:ind w:left="720" w:hanging="360"/>
      </w:pPr>
      <w:rPr>
        <w:rFonts w:ascii="Symbol" w:hAnsi="Symbol" w:hint="default"/>
      </w:rPr>
    </w:lvl>
    <w:lvl w:ilvl="1" w:tplc="0700CFE6" w:tentative="1">
      <w:start w:val="1"/>
      <w:numFmt w:val="bullet"/>
      <w:lvlText w:val="o"/>
      <w:lvlJc w:val="left"/>
      <w:pPr>
        <w:tabs>
          <w:tab w:val="num" w:pos="1440"/>
        </w:tabs>
        <w:ind w:left="1440" w:hanging="360"/>
      </w:pPr>
      <w:rPr>
        <w:rFonts w:ascii="Courier New" w:hAnsi="Courier New" w:hint="default"/>
      </w:rPr>
    </w:lvl>
    <w:lvl w:ilvl="2" w:tplc="63529E44" w:tentative="1">
      <w:start w:val="1"/>
      <w:numFmt w:val="bullet"/>
      <w:lvlText w:val=""/>
      <w:lvlJc w:val="left"/>
      <w:pPr>
        <w:tabs>
          <w:tab w:val="num" w:pos="2160"/>
        </w:tabs>
        <w:ind w:left="2160" w:hanging="360"/>
      </w:pPr>
      <w:rPr>
        <w:rFonts w:ascii="Wingdings" w:hAnsi="Wingdings" w:hint="default"/>
      </w:rPr>
    </w:lvl>
    <w:lvl w:ilvl="3" w:tplc="3C749AB2" w:tentative="1">
      <w:start w:val="1"/>
      <w:numFmt w:val="bullet"/>
      <w:lvlText w:val=""/>
      <w:lvlJc w:val="left"/>
      <w:pPr>
        <w:tabs>
          <w:tab w:val="num" w:pos="2880"/>
        </w:tabs>
        <w:ind w:left="2880" w:hanging="360"/>
      </w:pPr>
      <w:rPr>
        <w:rFonts w:ascii="Symbol" w:hAnsi="Symbol" w:hint="default"/>
      </w:rPr>
    </w:lvl>
    <w:lvl w:ilvl="4" w:tplc="1CCAB550" w:tentative="1">
      <w:start w:val="1"/>
      <w:numFmt w:val="bullet"/>
      <w:lvlText w:val="o"/>
      <w:lvlJc w:val="left"/>
      <w:pPr>
        <w:tabs>
          <w:tab w:val="num" w:pos="3600"/>
        </w:tabs>
        <w:ind w:left="3600" w:hanging="360"/>
      </w:pPr>
      <w:rPr>
        <w:rFonts w:ascii="Courier New" w:hAnsi="Courier New" w:hint="default"/>
      </w:rPr>
    </w:lvl>
    <w:lvl w:ilvl="5" w:tplc="3572A046" w:tentative="1">
      <w:start w:val="1"/>
      <w:numFmt w:val="bullet"/>
      <w:lvlText w:val=""/>
      <w:lvlJc w:val="left"/>
      <w:pPr>
        <w:tabs>
          <w:tab w:val="num" w:pos="4320"/>
        </w:tabs>
        <w:ind w:left="4320" w:hanging="360"/>
      </w:pPr>
      <w:rPr>
        <w:rFonts w:ascii="Wingdings" w:hAnsi="Wingdings" w:hint="default"/>
      </w:rPr>
    </w:lvl>
    <w:lvl w:ilvl="6" w:tplc="205CD68E" w:tentative="1">
      <w:start w:val="1"/>
      <w:numFmt w:val="bullet"/>
      <w:lvlText w:val=""/>
      <w:lvlJc w:val="left"/>
      <w:pPr>
        <w:tabs>
          <w:tab w:val="num" w:pos="5040"/>
        </w:tabs>
        <w:ind w:left="5040" w:hanging="360"/>
      </w:pPr>
      <w:rPr>
        <w:rFonts w:ascii="Symbol" w:hAnsi="Symbol" w:hint="default"/>
      </w:rPr>
    </w:lvl>
    <w:lvl w:ilvl="7" w:tplc="839097E0" w:tentative="1">
      <w:start w:val="1"/>
      <w:numFmt w:val="bullet"/>
      <w:lvlText w:val="o"/>
      <w:lvlJc w:val="left"/>
      <w:pPr>
        <w:tabs>
          <w:tab w:val="num" w:pos="5760"/>
        </w:tabs>
        <w:ind w:left="5760" w:hanging="360"/>
      </w:pPr>
      <w:rPr>
        <w:rFonts w:ascii="Courier New" w:hAnsi="Courier New" w:hint="default"/>
      </w:rPr>
    </w:lvl>
    <w:lvl w:ilvl="8" w:tplc="EDBCDBC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0"/>
  </w:num>
  <w:num w:numId="3">
    <w:abstractNumId w:val="16"/>
  </w:num>
  <w:num w:numId="4">
    <w:abstractNumId w:val="2"/>
  </w:num>
  <w:num w:numId="5">
    <w:abstractNumId w:val="0"/>
  </w:num>
  <w:num w:numId="6">
    <w:abstractNumId w:val="24"/>
  </w:num>
  <w:num w:numId="7">
    <w:abstractNumId w:val="4"/>
  </w:num>
  <w:num w:numId="8">
    <w:abstractNumId w:val="13"/>
  </w:num>
  <w:num w:numId="9">
    <w:abstractNumId w:val="12"/>
  </w:num>
  <w:num w:numId="10">
    <w:abstractNumId w:val="21"/>
  </w:num>
  <w:num w:numId="11">
    <w:abstractNumId w:val="14"/>
  </w:num>
  <w:num w:numId="12">
    <w:abstractNumId w:val="7"/>
  </w:num>
  <w:num w:numId="13">
    <w:abstractNumId w:val="11"/>
  </w:num>
  <w:num w:numId="14">
    <w:abstractNumId w:val="19"/>
  </w:num>
  <w:num w:numId="15">
    <w:abstractNumId w:val="23"/>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7"/>
  </w:num>
  <w:num w:numId="23">
    <w:abstractNumId w:val="18"/>
  </w:num>
  <w:num w:numId="24">
    <w:abstractNumId w:val="2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3DE"/>
    <w:rsid w:val="001360E2"/>
    <w:rsid w:val="001C1490"/>
    <w:rsid w:val="0047543A"/>
    <w:rsid w:val="004A5FD6"/>
    <w:rsid w:val="004A675F"/>
    <w:rsid w:val="004C048E"/>
    <w:rsid w:val="00565D46"/>
    <w:rsid w:val="005A5112"/>
    <w:rsid w:val="005D6385"/>
    <w:rsid w:val="00606897"/>
    <w:rsid w:val="006A2F2F"/>
    <w:rsid w:val="00713303"/>
    <w:rsid w:val="007141A2"/>
    <w:rsid w:val="00736717"/>
    <w:rsid w:val="007C3ED1"/>
    <w:rsid w:val="008674F6"/>
    <w:rsid w:val="009306A1"/>
    <w:rsid w:val="009B581D"/>
    <w:rsid w:val="00A96D21"/>
    <w:rsid w:val="00AC7E10"/>
    <w:rsid w:val="00B02B7D"/>
    <w:rsid w:val="00B23B67"/>
    <w:rsid w:val="00B47641"/>
    <w:rsid w:val="00B95C03"/>
    <w:rsid w:val="00BB0380"/>
    <w:rsid w:val="00C51EC6"/>
    <w:rsid w:val="00CA0507"/>
    <w:rsid w:val="00D351D8"/>
    <w:rsid w:val="00DC69F1"/>
    <w:rsid w:val="00E046B2"/>
    <w:rsid w:val="00E9636B"/>
    <w:rsid w:val="00EE5954"/>
    <w:rsid w:val="00F344CF"/>
    <w:rsid w:val="00F719A1"/>
    <w:rsid w:val="00F944D9"/>
    <w:rsid w:val="00FA23DE"/>
    <w:rsid w:val="00FA59B0"/>
    <w:rsid w:val="00FC05E8"/>
    <w:rsid w:val="00FC7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350D5B"/>
  <w15:docId w15:val="{47AAED43-3868-BB4C-A474-F963142D6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3303"/>
    <w:rPr>
      <w:rFonts w:ascii="Times New Roman" w:hAnsi="Times New Roman"/>
      <w:sz w:val="24"/>
      <w:szCs w:val="24"/>
    </w:rPr>
  </w:style>
  <w:style w:type="paragraph" w:styleId="Heading1">
    <w:name w:val="heading 1"/>
    <w:basedOn w:val="Normal"/>
    <w:next w:val="Normal"/>
    <w:qFormat/>
    <w:pPr>
      <w:keepNext/>
      <w:spacing w:before="240" w:after="60"/>
      <w:outlineLvl w:val="0"/>
    </w:pPr>
    <w:rPr>
      <w:rFonts w:ascii="Arial" w:hAnsi="Arial"/>
      <w:b/>
      <w:sz w:val="28"/>
    </w:rPr>
  </w:style>
  <w:style w:type="paragraph" w:styleId="Heading2">
    <w:name w:val="heading 2"/>
    <w:basedOn w:val="Normal"/>
    <w:next w:val="Normal"/>
    <w:qFormat/>
    <w:pPr>
      <w:keepNext/>
      <w:spacing w:before="240" w:after="60"/>
      <w:outlineLvl w:val="1"/>
    </w:pPr>
    <w:rPr>
      <w:rFonts w:ascii="Arial" w:hAnsi="Arial"/>
      <w:b/>
      <w:i/>
      <w:sz w:val="22"/>
    </w:rPr>
  </w:style>
  <w:style w:type="paragraph" w:styleId="Heading3">
    <w:name w:val="heading 3"/>
    <w:basedOn w:val="Normal"/>
    <w:next w:val="Normal"/>
    <w:qFormat/>
    <w:pPr>
      <w:keepNext/>
      <w:spacing w:before="240" w:after="60"/>
      <w:outlineLvl w:val="2"/>
    </w:pPr>
    <w:rPr>
      <w:rFonts w:ascii="Arial" w:hAnsi="Arial"/>
      <w:b/>
      <w:bCs/>
    </w:rPr>
  </w:style>
  <w:style w:type="paragraph" w:styleId="Heading4">
    <w:name w:val="heading 4"/>
    <w:basedOn w:val="Normal"/>
    <w:next w:val="Normal"/>
    <w:qFormat/>
    <w:pPr>
      <w:keepNext/>
      <w:outlineLvl w:val="3"/>
    </w:pPr>
    <w:rPr>
      <w:rFonts w:ascii="Arial" w:hAnsi="Arial"/>
      <w:snapToGrid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5400"/>
        <w:tab w:val="right" w:pos="10800"/>
      </w:tabs>
    </w:pPr>
    <w:rPr>
      <w:rFonts w:ascii="Arial" w:hAnsi="Arial"/>
      <w:sz w:val="16"/>
    </w:rPr>
  </w:style>
  <w:style w:type="paragraph" w:styleId="Title">
    <w:name w:val="Title"/>
    <w:basedOn w:val="Number"/>
    <w:next w:val="Author"/>
    <w:qFormat/>
    <w:pPr>
      <w:spacing w:before="0" w:after="0"/>
    </w:pPr>
    <w:rPr>
      <w:b/>
      <w:bCs/>
      <w:sz w:val="22"/>
    </w:rPr>
  </w:style>
  <w:style w:type="paragraph" w:customStyle="1" w:styleId="Number">
    <w:name w:val="Number"/>
    <w:basedOn w:val="Normal"/>
    <w:next w:val="Title"/>
    <w:pPr>
      <w:spacing w:before="120" w:after="360"/>
    </w:pPr>
    <w:rPr>
      <w:rFonts w:ascii="Arial" w:hAnsi="Arial"/>
      <w:sz w:val="28"/>
    </w:rPr>
  </w:style>
  <w:style w:type="paragraph" w:customStyle="1" w:styleId="Author">
    <w:name w:val="Author"/>
    <w:basedOn w:val="Normal"/>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BodyText">
    <w:name w:val="Body Text"/>
    <w:basedOn w:val="Normal"/>
    <w:rPr>
      <w:sz w:val="22"/>
    </w:rPr>
  </w:style>
  <w:style w:type="paragraph" w:styleId="BodyText2">
    <w:name w:val="Body Text 2"/>
    <w:basedOn w:val="Normal"/>
    <w:pPr>
      <w:ind w:firstLine="360"/>
      <w:jc w:val="both"/>
    </w:pPr>
  </w:style>
  <w:style w:type="paragraph" w:styleId="BlockText">
    <w:name w:val="Block Text"/>
    <w:basedOn w:val="Normal"/>
    <w:pPr>
      <w:ind w:left="144" w:right="-86" w:hanging="144"/>
      <w:jc w:val="both"/>
    </w:pPr>
  </w:style>
  <w:style w:type="paragraph" w:customStyle="1" w:styleId="rule">
    <w:name w:val="rule"/>
    <w:basedOn w:val="Normal"/>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
    <w:next w:val="para1"/>
    <w:pPr>
      <w:jc w:val="both"/>
    </w:pPr>
  </w:style>
  <w:style w:type="paragraph" w:customStyle="1" w:styleId="para1">
    <w:name w:val="para1"/>
    <w:basedOn w:val="para"/>
    <w:pPr>
      <w:spacing w:before="120"/>
      <w:ind w:firstLine="288"/>
    </w:pPr>
  </w:style>
  <w:style w:type="paragraph" w:styleId="BodyText3">
    <w:name w:val="Body Text 3"/>
    <w:basedOn w:val="Normal"/>
    <w:pPr>
      <w:ind w:right="-90"/>
      <w:jc w:val="both"/>
    </w:p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BodyTextIndent">
    <w:name w:val="Body Text Indent"/>
    <w:basedOn w:val="Normal"/>
    <w:pPr>
      <w:ind w:left="1080" w:hanging="1080"/>
      <w:jc w:val="both"/>
    </w:pPr>
    <w:rPr>
      <w:rFonts w:ascii="Arial" w:hAnsi="Arial"/>
      <w:sz w:val="22"/>
    </w:rPr>
  </w:style>
  <w:style w:type="paragraph" w:styleId="BodyTextIndent2">
    <w:name w:val="Body Text Indent 2"/>
    <w:basedOn w:val="Normal"/>
    <w:pPr>
      <w:ind w:left="360" w:hanging="720"/>
    </w:pPr>
  </w:style>
  <w:style w:type="character" w:styleId="Hyperlink">
    <w:name w:val="Hyperlink"/>
    <w:rPr>
      <w:color w:val="0000FF"/>
      <w:u w:val="single"/>
    </w:rPr>
  </w:style>
  <w:style w:type="character" w:styleId="UnresolvedMention">
    <w:name w:val="Unresolved Mention"/>
    <w:basedOn w:val="DefaultParagraphFont"/>
    <w:uiPriority w:val="99"/>
    <w:semiHidden/>
    <w:unhideWhenUsed/>
    <w:rsid w:val="004A5FD6"/>
    <w:rPr>
      <w:color w:val="605E5C"/>
      <w:shd w:val="clear" w:color="auto" w:fill="E1DFDD"/>
    </w:rPr>
  </w:style>
  <w:style w:type="character" w:styleId="FollowedHyperlink">
    <w:name w:val="FollowedHyperlink"/>
    <w:basedOn w:val="DefaultParagraphFont"/>
    <w:semiHidden/>
    <w:unhideWhenUsed/>
    <w:rsid w:val="004A5FD6"/>
    <w:rPr>
      <w:color w:val="800080" w:themeColor="followedHyperlink"/>
      <w:u w:val="single"/>
    </w:rPr>
  </w:style>
  <w:style w:type="paragraph" w:styleId="BalloonText">
    <w:name w:val="Balloon Text"/>
    <w:basedOn w:val="Normal"/>
    <w:link w:val="BalloonTextChar"/>
    <w:rsid w:val="00565D46"/>
    <w:rPr>
      <w:sz w:val="18"/>
      <w:szCs w:val="18"/>
    </w:rPr>
  </w:style>
  <w:style w:type="character" w:customStyle="1" w:styleId="BalloonTextChar">
    <w:name w:val="Balloon Text Char"/>
    <w:basedOn w:val="DefaultParagraphFont"/>
    <w:link w:val="BalloonText"/>
    <w:rsid w:val="00565D46"/>
    <w:rPr>
      <w:rFonts w:ascii="Times New Roman" w:hAnsi="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255905">
      <w:bodyDiv w:val="1"/>
      <w:marLeft w:val="0"/>
      <w:marRight w:val="0"/>
      <w:marTop w:val="0"/>
      <w:marBottom w:val="0"/>
      <w:divBdr>
        <w:top w:val="none" w:sz="0" w:space="0" w:color="auto"/>
        <w:left w:val="none" w:sz="0" w:space="0" w:color="auto"/>
        <w:bottom w:val="none" w:sz="0" w:space="0" w:color="auto"/>
        <w:right w:val="none" w:sz="0" w:space="0" w:color="auto"/>
      </w:divBdr>
    </w:div>
    <w:div w:id="1825121044">
      <w:bodyDiv w:val="1"/>
      <w:marLeft w:val="0"/>
      <w:marRight w:val="0"/>
      <w:marTop w:val="0"/>
      <w:marBottom w:val="0"/>
      <w:divBdr>
        <w:top w:val="none" w:sz="0" w:space="0" w:color="auto"/>
        <w:left w:val="none" w:sz="0" w:space="0" w:color="auto"/>
        <w:bottom w:val="none" w:sz="0" w:space="0" w:color="auto"/>
        <w:right w:val="none" w:sz="0" w:space="0" w:color="auto"/>
      </w:divBdr>
    </w:div>
    <w:div w:id="1869950495">
      <w:bodyDiv w:val="1"/>
      <w:marLeft w:val="0"/>
      <w:marRight w:val="0"/>
      <w:marTop w:val="0"/>
      <w:marBottom w:val="0"/>
      <w:divBdr>
        <w:top w:val="none" w:sz="0" w:space="0" w:color="auto"/>
        <w:left w:val="none" w:sz="0" w:space="0" w:color="auto"/>
        <w:bottom w:val="none" w:sz="0" w:space="0" w:color="auto"/>
        <w:right w:val="none" w:sz="0" w:space="0" w:color="auto"/>
      </w:divBdr>
    </w:div>
    <w:div w:id="1986427602">
      <w:bodyDiv w:val="1"/>
      <w:marLeft w:val="0"/>
      <w:marRight w:val="0"/>
      <w:marTop w:val="0"/>
      <w:marBottom w:val="0"/>
      <w:divBdr>
        <w:top w:val="none" w:sz="0" w:space="0" w:color="auto"/>
        <w:left w:val="none" w:sz="0" w:space="0" w:color="auto"/>
        <w:bottom w:val="none" w:sz="0" w:space="0" w:color="auto"/>
        <w:right w:val="none" w:sz="0" w:space="0" w:color="auto"/>
      </w:divBdr>
    </w:div>
    <w:div w:id="204933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B1CD8-2C8E-E543-9E92-22FCD48A6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968</Words>
  <Characters>5524</Characters>
  <Application>Microsoft Office Word</Application>
  <DocSecurity>0</DocSecurity>
  <Lines>46</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vector>
  </TitlesOfParts>
  <Company>Ekonomska fakulteta</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dc:creator>
  <cp:lastModifiedBy>Gregor</cp:lastModifiedBy>
  <cp:revision>4</cp:revision>
  <cp:lastPrinted>2012-01-19T09:58:00Z</cp:lastPrinted>
  <dcterms:created xsi:type="dcterms:W3CDTF">2020-01-24T18:10:00Z</dcterms:created>
  <dcterms:modified xsi:type="dcterms:W3CDTF">2020-01-24T22:56:00Z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http://www.zotero.org/styles/journal-of-cleaner-production</vt:lpwstr>
  </property>
  <property fmtid="{D5CDD505-2E9C-101B-9397-08002B2CF9AE}" pid="15" name="Mendeley Recent Style Name 6_1">
    <vt:lpwstr>Journal of Cleaner Production</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