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BE18"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CBC4AEE" w14:textId="77777777" w:rsidR="005D44C0" w:rsidRDefault="005D44C0" w:rsidP="00DC69F1">
      <w:pPr>
        <w:pStyle w:val="Textkrper"/>
        <w:framePr w:w="10800" w:h="2142" w:hRule="exact" w:hSpace="187" w:wrap="auto" w:vAnchor="page" w:hAnchor="page" w:x="714" w:y="1085"/>
        <w:rPr>
          <w:b/>
          <w:sz w:val="28"/>
          <w:szCs w:val="28"/>
        </w:rPr>
      </w:pPr>
      <w:r>
        <w:rPr>
          <w:b/>
          <w:sz w:val="28"/>
          <w:szCs w:val="28"/>
        </w:rPr>
        <w:t xml:space="preserve">Designing Auctions for Renewable Energy Support </w:t>
      </w:r>
    </w:p>
    <w:p w14:paraId="11BD727E" w14:textId="26760024" w:rsidR="00DC69F1" w:rsidRDefault="005D44C0" w:rsidP="00DC69F1">
      <w:pPr>
        <w:pStyle w:val="Textkrper"/>
        <w:framePr w:w="10800" w:h="2142" w:hRule="exact" w:hSpace="187" w:wrap="auto" w:vAnchor="page" w:hAnchor="page" w:x="714" w:y="1085"/>
        <w:rPr>
          <w:b/>
          <w:sz w:val="28"/>
          <w:szCs w:val="28"/>
        </w:rPr>
      </w:pPr>
      <w:r>
        <w:rPr>
          <w:b/>
          <w:sz w:val="28"/>
          <w:szCs w:val="28"/>
        </w:rPr>
        <w:t xml:space="preserve">–  Experimental </w:t>
      </w:r>
      <w:r w:rsidR="00264619">
        <w:rPr>
          <w:b/>
          <w:sz w:val="28"/>
          <w:szCs w:val="28"/>
        </w:rPr>
        <w:t>Analysis of</w:t>
      </w:r>
      <w:r>
        <w:rPr>
          <w:b/>
          <w:sz w:val="28"/>
          <w:szCs w:val="28"/>
        </w:rPr>
        <w:t xml:space="preserve"> Multi-Technology Auctions</w:t>
      </w:r>
    </w:p>
    <w:p w14:paraId="146DBF0E" w14:textId="77777777" w:rsidR="005D44C0" w:rsidRDefault="005D44C0" w:rsidP="00DC69F1">
      <w:pPr>
        <w:pStyle w:val="Textkrper"/>
        <w:framePr w:w="10800" w:h="2142" w:hRule="exact" w:hSpace="187" w:wrap="auto" w:vAnchor="page" w:hAnchor="page" w:x="714" w:y="1085"/>
        <w:rPr>
          <w:b/>
          <w:sz w:val="28"/>
          <w:szCs w:val="28"/>
        </w:rPr>
      </w:pPr>
    </w:p>
    <w:p w14:paraId="7F034701" w14:textId="58F9D5B1" w:rsidR="00DC69F1" w:rsidRPr="00D767DA" w:rsidRDefault="005D44C0" w:rsidP="00DC69F1">
      <w:pPr>
        <w:pStyle w:val="Textkrper"/>
        <w:framePr w:w="10800" w:h="2142" w:hRule="exact" w:hSpace="187" w:wrap="auto" w:vAnchor="page" w:hAnchor="page" w:x="714" w:y="1085"/>
        <w:jc w:val="right"/>
        <w:rPr>
          <w:sz w:val="20"/>
        </w:rPr>
      </w:pPr>
      <w:r>
        <w:rPr>
          <w:sz w:val="20"/>
        </w:rPr>
        <w:t>Ann-Katrin Hanke, Takon GmbH, Karlsruhe Institute of Technology, +4972160843383, ann-katrin.hanke@kit.edu</w:t>
      </w:r>
    </w:p>
    <w:p w14:paraId="3885D96E" w14:textId="029DD085" w:rsidR="004C048E" w:rsidRDefault="004C048E" w:rsidP="005D44C0">
      <w:pPr>
        <w:pStyle w:val="Textkrper"/>
        <w:framePr w:w="10800" w:h="2142" w:hRule="exact" w:hSpace="187" w:wrap="auto" w:vAnchor="page" w:hAnchor="page" w:x="714" w:y="1085"/>
        <w:jc w:val="right"/>
        <w:rPr>
          <w:sz w:val="20"/>
        </w:rPr>
      </w:pPr>
    </w:p>
    <w:p w14:paraId="7B552234" w14:textId="0C0E2553" w:rsidR="005D44C0" w:rsidRDefault="005D44C0" w:rsidP="005D44C0">
      <w:pPr>
        <w:pStyle w:val="Textkrper"/>
        <w:framePr w:w="10800" w:h="2142" w:hRule="exact" w:hSpace="187" w:wrap="auto" w:vAnchor="page" w:hAnchor="page" w:x="714" w:y="1085"/>
        <w:jc w:val="right"/>
        <w:rPr>
          <w:sz w:val="20"/>
        </w:rPr>
      </w:pPr>
    </w:p>
    <w:p w14:paraId="2EF3708D" w14:textId="77777777" w:rsidR="00DC69F1" w:rsidRPr="00476853" w:rsidRDefault="00DC69F1" w:rsidP="00DC69F1">
      <w:pPr>
        <w:pStyle w:val="berschrift2"/>
        <w:ind w:left="-810" w:firstLine="810"/>
        <w:rPr>
          <w:i w:val="0"/>
          <w:sz w:val="24"/>
          <w:szCs w:val="24"/>
        </w:rPr>
      </w:pPr>
      <w:r w:rsidRPr="00476853">
        <w:rPr>
          <w:i w:val="0"/>
          <w:sz w:val="24"/>
          <w:szCs w:val="24"/>
        </w:rPr>
        <w:t>Overview</w:t>
      </w:r>
      <w:bookmarkStart w:id="0" w:name="_GoBack"/>
      <w:bookmarkEnd w:id="0"/>
    </w:p>
    <w:p w14:paraId="4C31A9B6" w14:textId="761DE54B" w:rsidR="00DC69F1" w:rsidRPr="00D767DA" w:rsidRDefault="005D44C0" w:rsidP="00DC69F1">
      <w:pPr>
        <w:pStyle w:val="Textkrper2"/>
        <w:spacing w:after="200"/>
        <w:rPr>
          <w:i/>
        </w:rPr>
      </w:pPr>
      <w:r>
        <w:t xml:space="preserve">There </w:t>
      </w:r>
      <w:r w:rsidR="00681691">
        <w:t>is</w:t>
      </w:r>
      <w:r>
        <w:t xml:space="preserve"> an ongoing discussion about the optimal design of auctions for renewable energy support. One of the most </w:t>
      </w:r>
      <w:r w:rsidR="00681691">
        <w:t xml:space="preserve">pressing </w:t>
      </w:r>
      <w:r>
        <w:t xml:space="preserve">questions is the openness of auctions for different technologies. The European Union </w:t>
      </w:r>
      <w:r w:rsidR="005549A1">
        <w:t xml:space="preserve">(EU) </w:t>
      </w:r>
      <w:r>
        <w:t>obligates its members to use so-called “technology-neutral” auctions when there are not convincing counterarguments</w:t>
      </w:r>
      <w:sdt>
        <w:sdtPr>
          <w:id w:val="-189612881"/>
          <w:citation/>
        </w:sdtPr>
        <w:sdtContent>
          <w:r w:rsidR="00E31122">
            <w:fldChar w:fldCharType="begin"/>
          </w:r>
          <w:r w:rsidR="00ED39EE" w:rsidRPr="00232DD9">
            <w:instrText xml:space="preserve">CITATION Eur14 \l 1031 </w:instrText>
          </w:r>
          <w:r w:rsidR="00E31122">
            <w:fldChar w:fldCharType="separate"/>
          </w:r>
          <w:r w:rsidR="00ED39EE">
            <w:rPr>
              <w:noProof/>
            </w:rPr>
            <w:t xml:space="preserve"> </w:t>
          </w:r>
          <w:r w:rsidR="00ED39EE">
            <w:rPr>
              <w:noProof/>
            </w:rPr>
            <w:t>(European Commission, 2014)</w:t>
          </w:r>
          <w:r w:rsidR="00E31122">
            <w:fldChar w:fldCharType="end"/>
          </w:r>
        </w:sdtContent>
      </w:sdt>
      <w:r w:rsidR="00E31122">
        <w:t>.</w:t>
      </w:r>
      <w:r>
        <w:t xml:space="preserve"> </w:t>
      </w:r>
      <w:r w:rsidR="00282C6E">
        <w:t>The term “technology-neutral” is discussed critically i</w:t>
      </w:r>
      <w:r>
        <w:t>n this paper</w:t>
      </w:r>
      <w:r w:rsidR="00282C6E">
        <w:t xml:space="preserve">. It is explained why the usage is suboptimal and several alternatives are suggested.  </w:t>
      </w:r>
      <w:r w:rsidR="007D383E">
        <w:t>The main focus of the paper is the</w:t>
      </w:r>
      <w:r>
        <w:t xml:space="preserve"> </w:t>
      </w:r>
      <w:r w:rsidR="00ED11B8">
        <w:t>experimental analyse</w:t>
      </w:r>
      <w:r w:rsidR="007D383E">
        <w:t>s</w:t>
      </w:r>
      <w:r w:rsidR="00ED11B8">
        <w:t xml:space="preserve"> </w:t>
      </w:r>
      <w:r w:rsidR="00E31122">
        <w:t xml:space="preserve">of </w:t>
      </w:r>
      <w:r w:rsidR="00ED11B8">
        <w:t xml:space="preserve">the question whether it really is advisable to conduct auctions with more than one technology. </w:t>
      </w:r>
      <w:r w:rsidR="00282C6E">
        <w:t>I show that it indeed is favourable for an auctioneer to include different technologies in one joint auction instead of conducting different auctions for different technologies</w:t>
      </w:r>
      <w:r w:rsidR="007D383E">
        <w:t xml:space="preserve"> </w:t>
      </w:r>
      <w:r w:rsidR="00C820AD">
        <w:t>with respect</w:t>
      </w:r>
      <w:r w:rsidR="00282C6E">
        <w:t xml:space="preserve"> to prices as well as efficiency</w:t>
      </w:r>
      <w:r w:rsidR="007D383E">
        <w:t xml:space="preserve"> considerations</w:t>
      </w:r>
      <w:r w:rsidR="00282C6E">
        <w:t>. Further</w:t>
      </w:r>
      <w:r w:rsidR="0023462D">
        <w:t>,</w:t>
      </w:r>
      <w:r w:rsidR="00282C6E">
        <w:t xml:space="preserve"> I show that the usage of a discriminatory pricing rule, i.e. the so called “pay-as-bid” mechanism, has further positive impacts on auction prices</w:t>
      </w:r>
      <w:r w:rsidR="007D383E">
        <w:t xml:space="preserve"> in the experimental setting</w:t>
      </w:r>
      <w:r w:rsidR="00282C6E">
        <w:t>.</w:t>
      </w:r>
      <w:r w:rsidR="007D383E">
        <w:t xml:space="preserve"> From the results of the experiment different policy recommendations are derived. </w:t>
      </w:r>
      <w:r w:rsidR="00282C6E">
        <w:t xml:space="preserve"> </w:t>
      </w:r>
    </w:p>
    <w:p w14:paraId="284898D0" w14:textId="77777777" w:rsidR="00DC69F1" w:rsidRPr="00A247C7" w:rsidRDefault="00DC69F1">
      <w:pPr>
        <w:pStyle w:val="berschrift2"/>
        <w:rPr>
          <w:rFonts w:ascii="Times New Roman" w:hAnsi="Times New Roman"/>
          <w:i w:val="0"/>
          <w:sz w:val="20"/>
        </w:rPr>
      </w:pPr>
    </w:p>
    <w:p w14:paraId="041B3A69" w14:textId="77777777" w:rsidR="00DC69F1" w:rsidRPr="00D767DA" w:rsidRDefault="00DC69F1">
      <w:pPr>
        <w:pStyle w:val="berschrift2"/>
        <w:rPr>
          <w:i w:val="0"/>
          <w:sz w:val="24"/>
          <w:szCs w:val="24"/>
        </w:rPr>
      </w:pPr>
      <w:r w:rsidRPr="00D767DA">
        <w:rPr>
          <w:i w:val="0"/>
          <w:sz w:val="24"/>
          <w:szCs w:val="24"/>
        </w:rPr>
        <w:t>Methods</w:t>
      </w:r>
    </w:p>
    <w:p w14:paraId="30EBDC0A" w14:textId="17911207" w:rsidR="00A1788D" w:rsidRPr="00A1788D" w:rsidRDefault="007D383E" w:rsidP="00A1788D">
      <w:pPr>
        <w:pStyle w:val="Textkrper2"/>
        <w:spacing w:after="200"/>
      </w:pPr>
      <w:r>
        <w:t>The setting of auctions for renewable energy support</w:t>
      </w:r>
      <w:r w:rsidR="00A1788D">
        <w:t xml:space="preserve"> (RES)</w:t>
      </w:r>
      <w:r>
        <w:t xml:space="preserve"> is </w:t>
      </w:r>
      <w:r w:rsidR="0023462D">
        <w:t>modelled and analysed with au</w:t>
      </w:r>
      <w:r w:rsidR="00EB25C5">
        <w:t>ction-th</w:t>
      </w:r>
      <w:r w:rsidR="0023462D">
        <w:t>e</w:t>
      </w:r>
      <w:r w:rsidR="00EB25C5">
        <w:t>o</w:t>
      </w:r>
      <w:r w:rsidR="0023462D">
        <w:t>r</w:t>
      </w:r>
      <w:r w:rsidR="00E31122">
        <w:t>e</w:t>
      </w:r>
      <w:r w:rsidR="0023462D">
        <w:t>tic concepts</w:t>
      </w:r>
      <w:r>
        <w:t xml:space="preserve">. Two different technologies are modelled with different underlying cost structures. </w:t>
      </w:r>
      <w:r w:rsidR="00A1788D">
        <w:t xml:space="preserve">On </w:t>
      </w:r>
      <w:r w:rsidR="00C820AD">
        <w:t xml:space="preserve">the </w:t>
      </w:r>
      <w:r w:rsidR="00A1788D">
        <w:t xml:space="preserve">basis </w:t>
      </w:r>
      <w:r w:rsidR="00C820AD">
        <w:t xml:space="preserve">of </w:t>
      </w:r>
      <w:r w:rsidR="00A1788D">
        <w:t>the theoretical results</w:t>
      </w:r>
      <w:r w:rsidR="00C820AD">
        <w:t xml:space="preserve"> derived in this and other papers </w:t>
      </w:r>
      <w:sdt>
        <w:sdtPr>
          <w:id w:val="1423602489"/>
          <w:citation/>
        </w:sdtPr>
        <w:sdtContent>
          <w:r w:rsidR="00C820AD">
            <w:fldChar w:fldCharType="begin"/>
          </w:r>
          <w:r w:rsidR="00ED39EE" w:rsidRPr="00232DD9">
            <w:instrText xml:space="preserve">CITATION Ehr19 \l 1031 </w:instrText>
          </w:r>
          <w:r w:rsidR="00C820AD">
            <w:fldChar w:fldCharType="separate"/>
          </w:r>
          <w:r w:rsidR="00ED39EE">
            <w:rPr>
              <w:noProof/>
            </w:rPr>
            <w:t>(Ehrhart, Hanke, Anatolitis, &amp; Winkler, 2019)</w:t>
          </w:r>
          <w:r w:rsidR="00C820AD">
            <w:fldChar w:fldCharType="end"/>
          </w:r>
        </w:sdtContent>
      </w:sdt>
      <w:r w:rsidR="009A3AFB">
        <w:t>,</w:t>
      </w:r>
      <w:r w:rsidR="00A1788D">
        <w:t xml:space="preserve"> hypotheses for the outcome of the experiment are derived. </w:t>
      </w:r>
      <w:r>
        <w:t>The experiment</w:t>
      </w:r>
      <w:r w:rsidR="002820C5">
        <w:t xml:space="preserve"> was</w:t>
      </w:r>
      <w:r>
        <w:t xml:space="preserve"> programmed in </w:t>
      </w:r>
      <w:proofErr w:type="spellStart"/>
      <w:r>
        <w:t>o</w:t>
      </w:r>
      <w:r w:rsidR="00C820AD">
        <w:t>T</w:t>
      </w:r>
      <w:r>
        <w:t>ree</w:t>
      </w:r>
      <w:proofErr w:type="spellEnd"/>
      <w:r>
        <w:t xml:space="preserve"> </w:t>
      </w:r>
      <w:sdt>
        <w:sdtPr>
          <w:id w:val="-929047124"/>
          <w:citation/>
        </w:sdtPr>
        <w:sdtContent>
          <w:r w:rsidR="00C820AD">
            <w:fldChar w:fldCharType="begin"/>
          </w:r>
          <w:r w:rsidR="00ED39EE" w:rsidRPr="00232DD9">
            <w:instrText xml:space="preserve">CITATION Che16 \l 1031 </w:instrText>
          </w:r>
          <w:r w:rsidR="00C820AD">
            <w:fldChar w:fldCharType="separate"/>
          </w:r>
          <w:r w:rsidR="00ED39EE">
            <w:rPr>
              <w:noProof/>
            </w:rPr>
            <w:t>(Chen, Schonger, &amp; Wickens, 2016)</w:t>
          </w:r>
          <w:r w:rsidR="00C820AD">
            <w:fldChar w:fldCharType="end"/>
          </w:r>
        </w:sdtContent>
      </w:sdt>
      <w:r w:rsidR="00C820AD">
        <w:t xml:space="preserve"> </w:t>
      </w:r>
      <w:r>
        <w:t>and conducted in an experimental laboratory with 144 participants</w:t>
      </w:r>
      <w:r w:rsidR="002820C5">
        <w:t xml:space="preserve">, </w:t>
      </w:r>
      <w:r w:rsidR="009A3AFB">
        <w:t xml:space="preserve">who </w:t>
      </w:r>
      <w:r w:rsidR="002820C5">
        <w:t>were then divided into smaller groups</w:t>
      </w:r>
      <w:r>
        <w:t xml:space="preserve">. </w:t>
      </w:r>
      <w:r w:rsidR="002820C5">
        <w:t>This approach is often used and well approved in experimental economic research</w:t>
      </w:r>
      <w:r w:rsidR="00ED39EE">
        <w:t xml:space="preserve"> </w:t>
      </w:r>
      <w:sdt>
        <w:sdtPr>
          <w:id w:val="232287876"/>
          <w:citation/>
        </w:sdtPr>
        <w:sdtContent>
          <w:r w:rsidR="00ED39EE">
            <w:fldChar w:fldCharType="begin"/>
          </w:r>
          <w:r w:rsidR="00ED39EE" w:rsidRPr="00232DD9">
            <w:instrText xml:space="preserve">CITATION Kag16 \l 1031 </w:instrText>
          </w:r>
          <w:r w:rsidR="00ED39EE">
            <w:fldChar w:fldCharType="separate"/>
          </w:r>
          <w:r w:rsidR="00ED39EE">
            <w:rPr>
              <w:noProof/>
            </w:rPr>
            <w:t>(Kagel &amp; Roth, 2016)</w:t>
          </w:r>
          <w:r w:rsidR="00ED39EE">
            <w:fldChar w:fldCharType="end"/>
          </w:r>
        </w:sdtContent>
      </w:sdt>
      <w:r w:rsidR="002820C5">
        <w:t>. In the experiment</w:t>
      </w:r>
      <w:r w:rsidR="009A3AFB">
        <w:t>,</w:t>
      </w:r>
      <w:r w:rsidR="002820C5">
        <w:t xml:space="preserve"> each participant played 40 independent auction rounds in her assigned group and was assigned both technologies in the course of the experiment. Half of the auctions rounds were played groupwise with both technologies competing against each other in a single</w:t>
      </w:r>
      <w:r w:rsidR="00A1788D">
        <w:t xml:space="preserve"> (joint)</w:t>
      </w:r>
      <w:r w:rsidR="002820C5">
        <w:t xml:space="preserve"> auction. In the other half of the groups’ auctions rounds technologies were separated in two different </w:t>
      </w:r>
      <w:r w:rsidR="00A1788D">
        <w:t xml:space="preserve">(separate) </w:t>
      </w:r>
      <w:r w:rsidR="002820C5">
        <w:t xml:space="preserve">auctions and could not interact. </w:t>
      </w:r>
      <w:r w:rsidR="00A1788D">
        <w:t xml:space="preserve">Each participant only used one pricing rule in the experiment. </w:t>
      </w:r>
      <w:r w:rsidR="009A3AFB">
        <w:t xml:space="preserve">The implemented pricing </w:t>
      </w:r>
      <w:r w:rsidR="00A1788D">
        <w:t xml:space="preserve">rules are the most common mechanisms in auctions for </w:t>
      </w:r>
      <w:proofErr w:type="gramStart"/>
      <w:r w:rsidR="00A1788D">
        <w:t>RES ,</w:t>
      </w:r>
      <w:proofErr w:type="gramEnd"/>
      <w:r w:rsidR="00A1788D">
        <w:t xml:space="preserve"> pay-as-bid and uniform</w:t>
      </w:r>
      <w:r w:rsidR="009A3AFB">
        <w:t xml:space="preserve"> </w:t>
      </w:r>
      <w:r w:rsidR="00A1788D">
        <w:t xml:space="preserve">pricing. </w:t>
      </w:r>
      <w:r w:rsidR="002820C5">
        <w:t xml:space="preserve"> </w:t>
      </w:r>
      <w:r w:rsidR="00A1788D">
        <w:t>Four different treatments were conducted</w:t>
      </w:r>
      <w:r w:rsidR="009A3AFB">
        <w:t>, t</w:t>
      </w:r>
      <w:r w:rsidR="00A1788D">
        <w:t xml:space="preserve">wo </w:t>
      </w:r>
      <w:r w:rsidR="009A3AFB">
        <w:t>with</w:t>
      </w:r>
      <w:r w:rsidR="00A1788D">
        <w:t xml:space="preserve"> pay-as-bid and the other two </w:t>
      </w:r>
      <w:proofErr w:type="gramStart"/>
      <w:r w:rsidR="009A3AFB">
        <w:t xml:space="preserve">with </w:t>
      </w:r>
      <w:r w:rsidR="00A1788D">
        <w:t xml:space="preserve"> uniform</w:t>
      </w:r>
      <w:proofErr w:type="gramEnd"/>
      <w:r w:rsidR="009A3AFB">
        <w:t xml:space="preserve"> </w:t>
      </w:r>
      <w:r w:rsidR="00A1788D">
        <w:t xml:space="preserve">pricing. A second differentiation between treatments was the order of joint and separate auctions to exclude order effects. The analyses of the experiment results are statistically examined in descriptive </w:t>
      </w:r>
      <w:r w:rsidR="009A3AFB">
        <w:t>and</w:t>
      </w:r>
      <w:r w:rsidR="00A1788D">
        <w:t xml:space="preserve"> inductive ways. This includes the comparison of different auctions outcomes as well as the statistical significance of the design variants.  </w:t>
      </w:r>
    </w:p>
    <w:p w14:paraId="4365421E" w14:textId="77777777" w:rsidR="00DC69F1" w:rsidRPr="00A247C7" w:rsidRDefault="00DC69F1" w:rsidP="00DC69F1">
      <w:pPr>
        <w:pStyle w:val="berschrift2"/>
        <w:rPr>
          <w:rFonts w:ascii="Times New Roman" w:hAnsi="Times New Roman"/>
          <w:i w:val="0"/>
          <w:sz w:val="20"/>
        </w:rPr>
      </w:pPr>
    </w:p>
    <w:p w14:paraId="1EA65E81" w14:textId="77777777" w:rsidR="00DC69F1" w:rsidRPr="00D767DA" w:rsidRDefault="00DC69F1" w:rsidP="00DC69F1">
      <w:pPr>
        <w:pStyle w:val="berschrift2"/>
        <w:rPr>
          <w:i w:val="0"/>
          <w:sz w:val="24"/>
          <w:szCs w:val="24"/>
        </w:rPr>
      </w:pPr>
      <w:r w:rsidRPr="00D767DA">
        <w:rPr>
          <w:i w:val="0"/>
          <w:sz w:val="24"/>
          <w:szCs w:val="24"/>
        </w:rPr>
        <w:t>Results</w:t>
      </w:r>
    </w:p>
    <w:p w14:paraId="2F3B4A45" w14:textId="4D334805" w:rsidR="000D33F1" w:rsidRDefault="00264916" w:rsidP="00DC69F1">
      <w:pPr>
        <w:pStyle w:val="Textkrper2"/>
        <w:spacing w:after="200"/>
      </w:pPr>
      <w:r>
        <w:t xml:space="preserve">The experiment </w:t>
      </w:r>
      <w:r w:rsidR="009A3AFB">
        <w:t xml:space="preserve">results </w:t>
      </w:r>
      <w:r>
        <w:t xml:space="preserve">show that it is favourable for an auctioneer to conduct only one auction for both technologies. For both pricing rules and independent of the order of auction rounds, the joint auctions result in lower prices. This result is statistically significant. </w:t>
      </w:r>
      <w:r w:rsidR="009A3AFB">
        <w:t>Also</w:t>
      </w:r>
      <w:r>
        <w:t xml:space="preserve">, the </w:t>
      </w:r>
      <w:r w:rsidR="009A3AFB">
        <w:t xml:space="preserve">degree of </w:t>
      </w:r>
      <w:r>
        <w:t xml:space="preserve">efficiency, i.e., the </w:t>
      </w:r>
      <w:r w:rsidR="009A3AFB">
        <w:t>share of</w:t>
      </w:r>
      <w:r>
        <w:t xml:space="preserve"> </w:t>
      </w:r>
      <w:r w:rsidR="009A3AFB">
        <w:t xml:space="preserve">awarded </w:t>
      </w:r>
      <w:r>
        <w:t xml:space="preserve">bidders with the lowest costs, is significantly higher in the joint auction than in the separate auctions. </w:t>
      </w:r>
      <w:r w:rsidR="005A5F7A">
        <w:t xml:space="preserve">Further, lower prices can be observed in auctions with the pay-as-bid rule than in auctions with uniform-pricing. Although theory predicts similar prices under both pricing rules, the experiment shows that this can deviate in real-life applications. In all auctions there is a tendency of bidders to underbid the theoretical equilibrium bid. </w:t>
      </w:r>
      <w:r w:rsidR="002F3239">
        <w:t xml:space="preserve">Another striking result is that the danger </w:t>
      </w:r>
      <w:proofErr w:type="gramStart"/>
      <w:r w:rsidR="002F3239">
        <w:t xml:space="preserve">of </w:t>
      </w:r>
      <w:r w:rsidR="005A5F7A">
        <w:t xml:space="preserve"> </w:t>
      </w:r>
      <w:r w:rsidR="002F3239">
        <w:t>too</w:t>
      </w:r>
      <w:proofErr w:type="gramEnd"/>
      <w:r w:rsidR="002F3239">
        <w:t xml:space="preserve"> low bid</w:t>
      </w:r>
      <w:r w:rsidR="00E31122">
        <w:t>s</w:t>
      </w:r>
      <w:r w:rsidR="002F3239">
        <w:t xml:space="preserve">, i.e., bidders bidding under their costs in order to raise their award chances, is higher in uniform-pricing auctions. These bidders are awarded, but in many cases face high losses. </w:t>
      </w:r>
    </w:p>
    <w:p w14:paraId="6850648A" w14:textId="77777777" w:rsidR="001E29C6" w:rsidRPr="002F3239" w:rsidRDefault="001E29C6" w:rsidP="00DC69F1">
      <w:pPr>
        <w:pStyle w:val="Textkrper2"/>
        <w:spacing w:after="200"/>
        <w:rPr>
          <w:i/>
        </w:rPr>
      </w:pPr>
    </w:p>
    <w:p w14:paraId="3EB2FD1A" w14:textId="77777777" w:rsidR="00DC69F1" w:rsidRPr="002F3239" w:rsidRDefault="00DC69F1">
      <w:pPr>
        <w:pStyle w:val="berschrift2"/>
        <w:jc w:val="both"/>
        <w:rPr>
          <w:rFonts w:ascii="Times New Roman" w:hAnsi="Times New Roman"/>
          <w:b w:val="0"/>
          <w:i w:val="0"/>
          <w:sz w:val="20"/>
        </w:rPr>
      </w:pPr>
    </w:p>
    <w:p w14:paraId="73A4B146" w14:textId="77777777" w:rsidR="00DC69F1" w:rsidRPr="00D767DA" w:rsidRDefault="00DC69F1">
      <w:pPr>
        <w:pStyle w:val="berschrift2"/>
        <w:jc w:val="both"/>
        <w:rPr>
          <w:i w:val="0"/>
          <w:sz w:val="24"/>
          <w:szCs w:val="24"/>
        </w:rPr>
      </w:pPr>
      <w:r w:rsidRPr="00D767DA">
        <w:rPr>
          <w:i w:val="0"/>
          <w:sz w:val="24"/>
          <w:szCs w:val="24"/>
        </w:rPr>
        <w:t>Conclusions</w:t>
      </w:r>
    </w:p>
    <w:p w14:paraId="70DC10F2" w14:textId="0BE45902" w:rsidR="001E29C6" w:rsidRPr="00D767DA" w:rsidRDefault="006C327B" w:rsidP="002F3239">
      <w:pPr>
        <w:pStyle w:val="Textkrper2"/>
        <w:spacing w:after="200"/>
        <w:rPr>
          <w:i/>
        </w:rPr>
      </w:pPr>
      <w:r>
        <w:t>The experiment</w:t>
      </w:r>
      <w:r w:rsidR="004136F8">
        <w:t>al results have</w:t>
      </w:r>
      <w:r>
        <w:t xml:space="preserve"> important implications for real-world applications for auctions, especially for auctions for RES. </w:t>
      </w:r>
      <w:r w:rsidR="004136F8">
        <w:t>they indicate</w:t>
      </w:r>
      <w:r w:rsidR="005549A1">
        <w:t xml:space="preserve"> that the intended conduction by the EU is indeed reasonable and predicts lower prices and a higher level of efficiency. Still, if one aims at expanding all technologies</w:t>
      </w:r>
      <w:r w:rsidR="00C16B86">
        <w:t xml:space="preserve">, i.e., also the weak ones, equally, it might be helpful to conduct extra auctions for these technologies or include other design elements such as quotas or boni/mali in the joint auction, which is at the expense of higher costs. Further it is advised to implement the pay-as-bid pricing rule, since especially inexperienced bidders face a risk of miscalculations in the uniform-pricing auctions, resulting in a </w:t>
      </w:r>
      <w:r w:rsidR="00C820AD">
        <w:t>financial</w:t>
      </w:r>
      <w:r w:rsidR="00C16B86">
        <w:t xml:space="preserve"> ruin. Such bankruptcies need to be avoided in order to establish a functioning and growing market for renewable energies. This paper also urges to abolish the term “technology-neutral” from its usage, since true neutrality can never be achieved even in auctions open for all technologies due to different characteristics of the various technologies. The use of “multi-technology” or “technology-open” is the preferred wording, which can be further classified according to a state’s exact </w:t>
      </w:r>
      <w:r w:rsidR="00F56C05">
        <w:t xml:space="preserve">design of auctions. All these conclusion need thus be considered while deciding on new policies for the establishment of renewable energies. </w:t>
      </w:r>
    </w:p>
    <w:p w14:paraId="5ED33638" w14:textId="77777777" w:rsidR="00DC69F1" w:rsidRPr="00A247C7" w:rsidRDefault="00DC69F1">
      <w:pPr>
        <w:pStyle w:val="berschrift2"/>
        <w:rPr>
          <w:rFonts w:ascii="Times New Roman" w:hAnsi="Times New Roman"/>
          <w:i w:val="0"/>
          <w:sz w:val="20"/>
        </w:rPr>
      </w:pPr>
    </w:p>
    <w:p w14:paraId="67D3E519" w14:textId="77777777" w:rsidR="00DC69F1" w:rsidRPr="00D767DA" w:rsidRDefault="00DC69F1">
      <w:pPr>
        <w:pStyle w:val="berschrift2"/>
        <w:rPr>
          <w:i w:val="0"/>
          <w:sz w:val="24"/>
          <w:szCs w:val="24"/>
        </w:rPr>
      </w:pPr>
      <w:r w:rsidRPr="00D767DA">
        <w:rPr>
          <w:i w:val="0"/>
          <w:sz w:val="24"/>
          <w:szCs w:val="24"/>
        </w:rPr>
        <w:t>References</w:t>
      </w:r>
    </w:p>
    <w:p w14:paraId="3895E8E3" w14:textId="77777777" w:rsidR="00ED39EE" w:rsidRDefault="00E31122" w:rsidP="00471462">
      <w:pPr>
        <w:pStyle w:val="Literaturverzeichnis"/>
        <w:ind w:left="720" w:hanging="720"/>
        <w:rPr>
          <w:noProof/>
          <w:sz w:val="24"/>
          <w:szCs w:val="24"/>
        </w:rPr>
      </w:pPr>
      <w:r>
        <w:fldChar w:fldCharType="begin"/>
      </w:r>
      <w:r w:rsidRPr="00232DD9">
        <w:instrText xml:space="preserve"> BIBLIOGRAPHY  \l 1031 </w:instrText>
      </w:r>
      <w:r>
        <w:fldChar w:fldCharType="separate"/>
      </w:r>
      <w:r w:rsidR="00ED39EE">
        <w:rPr>
          <w:noProof/>
        </w:rPr>
        <w:t xml:space="preserve">Chen, D. L., Schonger, M., &amp; Wickens, C. (2016). oTree—An open-source platform for laboratory, online, and field experiments. </w:t>
      </w:r>
      <w:r w:rsidR="00ED39EE">
        <w:rPr>
          <w:i/>
          <w:iCs/>
          <w:noProof/>
        </w:rPr>
        <w:t>Journal of Behavioral and Experimental Finance 9</w:t>
      </w:r>
      <w:r w:rsidR="00ED39EE">
        <w:rPr>
          <w:noProof/>
        </w:rPr>
        <w:t>, pp. 88-97.</w:t>
      </w:r>
    </w:p>
    <w:p w14:paraId="6A1426D3" w14:textId="77777777" w:rsidR="00ED39EE" w:rsidRDefault="00ED39EE" w:rsidP="00232DD9">
      <w:pPr>
        <w:pStyle w:val="Literaturverzeichnis"/>
        <w:ind w:left="720" w:hanging="720"/>
        <w:rPr>
          <w:noProof/>
        </w:rPr>
      </w:pPr>
      <w:r>
        <w:rPr>
          <w:noProof/>
        </w:rPr>
        <w:t xml:space="preserve">Ehrhart, K.-M., Hanke, A.-K., Anatolitis, V., &amp; Winkler, J. (2019). </w:t>
      </w:r>
      <w:r>
        <w:rPr>
          <w:i/>
          <w:iCs/>
          <w:noProof/>
        </w:rPr>
        <w:t>Auction-Theoretic Aspects of Cross-Border Auctions</w:t>
      </w:r>
      <w:r>
        <w:rPr>
          <w:noProof/>
        </w:rPr>
        <w:t>. Retrieved from http://aures2project.eu/wp-content/uploads/2019/10/AURES_II_D6_2.pdf</w:t>
      </w:r>
    </w:p>
    <w:p w14:paraId="22226F1B" w14:textId="77777777" w:rsidR="00ED39EE" w:rsidRDefault="00ED39EE" w:rsidP="00232DD9">
      <w:pPr>
        <w:pStyle w:val="Literaturverzeichnis"/>
        <w:ind w:left="720" w:hanging="720"/>
        <w:rPr>
          <w:noProof/>
        </w:rPr>
      </w:pPr>
      <w:r>
        <w:rPr>
          <w:noProof/>
        </w:rPr>
        <w:t xml:space="preserve">European Commission. (2014). </w:t>
      </w:r>
      <w:r>
        <w:rPr>
          <w:i/>
          <w:iCs/>
          <w:noProof/>
        </w:rPr>
        <w:t>Guidelines on State Aid for environmental protection and energy 2014-2020</w:t>
      </w:r>
      <w:r>
        <w:rPr>
          <w:noProof/>
        </w:rPr>
        <w:t>. Retrieved from http://eur-lex.europa.eu/legal-content/EN/TXT/?uri=CELEX:52014XC0628(01)</w:t>
      </w:r>
    </w:p>
    <w:p w14:paraId="1E0D1B5A" w14:textId="77777777" w:rsidR="00ED39EE" w:rsidRDefault="00ED39EE" w:rsidP="00232DD9">
      <w:pPr>
        <w:pStyle w:val="Literaturverzeichnis"/>
        <w:ind w:left="720" w:hanging="720"/>
        <w:rPr>
          <w:noProof/>
        </w:rPr>
      </w:pPr>
      <w:r>
        <w:rPr>
          <w:noProof/>
        </w:rPr>
        <w:t xml:space="preserve">Kagel, J. H., &amp; Roth, A. E. (2016). </w:t>
      </w:r>
      <w:r>
        <w:rPr>
          <w:i/>
          <w:iCs/>
          <w:noProof/>
        </w:rPr>
        <w:t>The Handbook of experimental economics Vol.2.</w:t>
      </w:r>
      <w:r>
        <w:rPr>
          <w:noProof/>
        </w:rPr>
        <w:t xml:space="preserve"> Princeton University Press.</w:t>
      </w:r>
    </w:p>
    <w:p w14:paraId="516BEEAD" w14:textId="44A751B4" w:rsidR="001E29C6" w:rsidRPr="00232DD9" w:rsidRDefault="00E31122" w:rsidP="00E31122">
      <w:pPr>
        <w:pStyle w:val="Textkrper2"/>
        <w:spacing w:after="200"/>
        <w:rPr>
          <w:i/>
          <w:lang w:val="de-DE"/>
        </w:rPr>
      </w:pPr>
      <w:r>
        <w:fldChar w:fldCharType="end"/>
      </w:r>
    </w:p>
    <w:p w14:paraId="398759C4" w14:textId="77777777" w:rsidR="00DC69F1" w:rsidRPr="00232DD9" w:rsidRDefault="00DC69F1" w:rsidP="00DC69F1">
      <w:pPr>
        <w:pStyle w:val="Textkrper2"/>
        <w:spacing w:after="200"/>
        <w:rPr>
          <w:lang w:val="de-DE"/>
        </w:rPr>
      </w:pPr>
    </w:p>
    <w:p w14:paraId="188B88A6" w14:textId="77777777" w:rsidR="00DC69F1" w:rsidRPr="00232DD9" w:rsidRDefault="00DC69F1" w:rsidP="00DC69F1">
      <w:pPr>
        <w:pStyle w:val="Textkrper2"/>
        <w:spacing w:after="200"/>
        <w:rPr>
          <w:lang w:val="de-DE"/>
        </w:rPr>
      </w:pPr>
    </w:p>
    <w:p w14:paraId="3C0616FB" w14:textId="77777777" w:rsidR="00DC69F1" w:rsidRPr="00232DD9" w:rsidRDefault="00DC69F1" w:rsidP="00DC69F1">
      <w:pPr>
        <w:pStyle w:val="Textkrper2"/>
        <w:spacing w:after="200"/>
        <w:rPr>
          <w:lang w:val="de-DE"/>
        </w:rPr>
      </w:pPr>
    </w:p>
    <w:p w14:paraId="50AC6A62" w14:textId="77777777" w:rsidR="00DC69F1" w:rsidRPr="00232DD9" w:rsidRDefault="00DC69F1" w:rsidP="00DC69F1">
      <w:pPr>
        <w:pStyle w:val="Textkrper2"/>
        <w:spacing w:after="200"/>
        <w:rPr>
          <w:lang w:val="de-DE"/>
        </w:rPr>
      </w:pPr>
    </w:p>
    <w:p w14:paraId="66BDD7A9" w14:textId="77777777" w:rsidR="00DC69F1" w:rsidRDefault="00DC69F1" w:rsidP="00DC69F1">
      <w:pPr>
        <w:pStyle w:val="Textkrper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C93C" w14:textId="77777777" w:rsidR="00161379" w:rsidRDefault="00161379">
      <w:r>
        <w:separator/>
      </w:r>
    </w:p>
  </w:endnote>
  <w:endnote w:type="continuationSeparator" w:id="0">
    <w:p w14:paraId="40C04E1F" w14:textId="77777777" w:rsidR="00161379" w:rsidRDefault="0016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D698" w14:textId="77777777" w:rsidR="00161379" w:rsidRDefault="00161379">
      <w:r>
        <w:separator/>
      </w:r>
    </w:p>
  </w:footnote>
  <w:footnote w:type="continuationSeparator" w:id="0">
    <w:p w14:paraId="6BCA2D86" w14:textId="77777777" w:rsidR="00161379" w:rsidRDefault="0016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B04E"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B9EE06A">
      <w:start w:val="1"/>
      <w:numFmt w:val="bullet"/>
      <w:lvlText w:val=""/>
      <w:lvlJc w:val="left"/>
      <w:pPr>
        <w:tabs>
          <w:tab w:val="num" w:pos="720"/>
        </w:tabs>
        <w:ind w:left="720" w:hanging="360"/>
      </w:pPr>
      <w:rPr>
        <w:rFonts w:ascii="Symbol" w:hAnsi="Symbol" w:hint="default"/>
      </w:rPr>
    </w:lvl>
    <w:lvl w:ilvl="1" w:tplc="D7C43D06">
      <w:start w:val="1"/>
      <w:numFmt w:val="bullet"/>
      <w:lvlText w:val="o"/>
      <w:lvlJc w:val="left"/>
      <w:pPr>
        <w:tabs>
          <w:tab w:val="num" w:pos="1440"/>
        </w:tabs>
        <w:ind w:left="1440" w:hanging="360"/>
      </w:pPr>
      <w:rPr>
        <w:rFonts w:ascii="Courier New" w:hAnsi="Courier New" w:hint="default"/>
      </w:rPr>
    </w:lvl>
    <w:lvl w:ilvl="2" w:tplc="848A29BE" w:tentative="1">
      <w:start w:val="1"/>
      <w:numFmt w:val="bullet"/>
      <w:lvlText w:val=""/>
      <w:lvlJc w:val="left"/>
      <w:pPr>
        <w:tabs>
          <w:tab w:val="num" w:pos="2160"/>
        </w:tabs>
        <w:ind w:left="2160" w:hanging="360"/>
      </w:pPr>
      <w:rPr>
        <w:rFonts w:ascii="Wingdings" w:hAnsi="Wingdings" w:hint="default"/>
      </w:rPr>
    </w:lvl>
    <w:lvl w:ilvl="3" w:tplc="B2700870" w:tentative="1">
      <w:start w:val="1"/>
      <w:numFmt w:val="bullet"/>
      <w:lvlText w:val=""/>
      <w:lvlJc w:val="left"/>
      <w:pPr>
        <w:tabs>
          <w:tab w:val="num" w:pos="2880"/>
        </w:tabs>
        <w:ind w:left="2880" w:hanging="360"/>
      </w:pPr>
      <w:rPr>
        <w:rFonts w:ascii="Symbol" w:hAnsi="Symbol" w:hint="default"/>
      </w:rPr>
    </w:lvl>
    <w:lvl w:ilvl="4" w:tplc="01985C2C" w:tentative="1">
      <w:start w:val="1"/>
      <w:numFmt w:val="bullet"/>
      <w:lvlText w:val="o"/>
      <w:lvlJc w:val="left"/>
      <w:pPr>
        <w:tabs>
          <w:tab w:val="num" w:pos="3600"/>
        </w:tabs>
        <w:ind w:left="3600" w:hanging="360"/>
      </w:pPr>
      <w:rPr>
        <w:rFonts w:ascii="Courier New" w:hAnsi="Courier New" w:hint="default"/>
      </w:rPr>
    </w:lvl>
    <w:lvl w:ilvl="5" w:tplc="94B42478" w:tentative="1">
      <w:start w:val="1"/>
      <w:numFmt w:val="bullet"/>
      <w:lvlText w:val=""/>
      <w:lvlJc w:val="left"/>
      <w:pPr>
        <w:tabs>
          <w:tab w:val="num" w:pos="4320"/>
        </w:tabs>
        <w:ind w:left="4320" w:hanging="360"/>
      </w:pPr>
      <w:rPr>
        <w:rFonts w:ascii="Wingdings" w:hAnsi="Wingdings" w:hint="default"/>
      </w:rPr>
    </w:lvl>
    <w:lvl w:ilvl="6" w:tplc="915CEC74" w:tentative="1">
      <w:start w:val="1"/>
      <w:numFmt w:val="bullet"/>
      <w:lvlText w:val=""/>
      <w:lvlJc w:val="left"/>
      <w:pPr>
        <w:tabs>
          <w:tab w:val="num" w:pos="5040"/>
        </w:tabs>
        <w:ind w:left="5040" w:hanging="360"/>
      </w:pPr>
      <w:rPr>
        <w:rFonts w:ascii="Symbol" w:hAnsi="Symbol" w:hint="default"/>
      </w:rPr>
    </w:lvl>
    <w:lvl w:ilvl="7" w:tplc="CA00DCB0" w:tentative="1">
      <w:start w:val="1"/>
      <w:numFmt w:val="bullet"/>
      <w:lvlText w:val="o"/>
      <w:lvlJc w:val="left"/>
      <w:pPr>
        <w:tabs>
          <w:tab w:val="num" w:pos="5760"/>
        </w:tabs>
        <w:ind w:left="5760" w:hanging="360"/>
      </w:pPr>
      <w:rPr>
        <w:rFonts w:ascii="Courier New" w:hAnsi="Courier New" w:hint="default"/>
      </w:rPr>
    </w:lvl>
    <w:lvl w:ilvl="8" w:tplc="F67441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6C82E98">
      <w:start w:val="1"/>
      <w:numFmt w:val="lowerRoman"/>
      <w:lvlText w:val="%1.)"/>
      <w:lvlJc w:val="left"/>
      <w:pPr>
        <w:tabs>
          <w:tab w:val="num" w:pos="540"/>
        </w:tabs>
        <w:ind w:left="255" w:hanging="435"/>
      </w:pPr>
      <w:rPr>
        <w:rFonts w:hint="default"/>
      </w:rPr>
    </w:lvl>
    <w:lvl w:ilvl="1" w:tplc="DEF4ECC6" w:tentative="1">
      <w:start w:val="1"/>
      <w:numFmt w:val="lowerLetter"/>
      <w:lvlText w:val="%2."/>
      <w:lvlJc w:val="left"/>
      <w:pPr>
        <w:tabs>
          <w:tab w:val="num" w:pos="1260"/>
        </w:tabs>
        <w:ind w:left="1260" w:hanging="360"/>
      </w:pPr>
    </w:lvl>
    <w:lvl w:ilvl="2" w:tplc="14DA4824" w:tentative="1">
      <w:start w:val="1"/>
      <w:numFmt w:val="lowerRoman"/>
      <w:lvlText w:val="%3."/>
      <w:lvlJc w:val="right"/>
      <w:pPr>
        <w:tabs>
          <w:tab w:val="num" w:pos="1980"/>
        </w:tabs>
        <w:ind w:left="1980" w:hanging="180"/>
      </w:pPr>
    </w:lvl>
    <w:lvl w:ilvl="3" w:tplc="1CAC34E6" w:tentative="1">
      <w:start w:val="1"/>
      <w:numFmt w:val="decimal"/>
      <w:lvlText w:val="%4."/>
      <w:lvlJc w:val="left"/>
      <w:pPr>
        <w:tabs>
          <w:tab w:val="num" w:pos="2700"/>
        </w:tabs>
        <w:ind w:left="2700" w:hanging="360"/>
      </w:pPr>
    </w:lvl>
    <w:lvl w:ilvl="4" w:tplc="EC8438A8" w:tentative="1">
      <w:start w:val="1"/>
      <w:numFmt w:val="lowerLetter"/>
      <w:lvlText w:val="%5."/>
      <w:lvlJc w:val="left"/>
      <w:pPr>
        <w:tabs>
          <w:tab w:val="num" w:pos="3420"/>
        </w:tabs>
        <w:ind w:left="3420" w:hanging="360"/>
      </w:pPr>
    </w:lvl>
    <w:lvl w:ilvl="5" w:tplc="D33E8CA0" w:tentative="1">
      <w:start w:val="1"/>
      <w:numFmt w:val="lowerRoman"/>
      <w:lvlText w:val="%6."/>
      <w:lvlJc w:val="right"/>
      <w:pPr>
        <w:tabs>
          <w:tab w:val="num" w:pos="4140"/>
        </w:tabs>
        <w:ind w:left="4140" w:hanging="180"/>
      </w:pPr>
    </w:lvl>
    <w:lvl w:ilvl="6" w:tplc="791A4034" w:tentative="1">
      <w:start w:val="1"/>
      <w:numFmt w:val="decimal"/>
      <w:lvlText w:val="%7."/>
      <w:lvlJc w:val="left"/>
      <w:pPr>
        <w:tabs>
          <w:tab w:val="num" w:pos="4860"/>
        </w:tabs>
        <w:ind w:left="4860" w:hanging="360"/>
      </w:pPr>
    </w:lvl>
    <w:lvl w:ilvl="7" w:tplc="598CA1E2" w:tentative="1">
      <w:start w:val="1"/>
      <w:numFmt w:val="lowerLetter"/>
      <w:lvlText w:val="%8."/>
      <w:lvlJc w:val="left"/>
      <w:pPr>
        <w:tabs>
          <w:tab w:val="num" w:pos="5580"/>
        </w:tabs>
        <w:ind w:left="5580" w:hanging="360"/>
      </w:pPr>
    </w:lvl>
    <w:lvl w:ilvl="8" w:tplc="EBD4CC9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9DE9E9E">
      <w:start w:val="1"/>
      <w:numFmt w:val="bullet"/>
      <w:lvlText w:val=""/>
      <w:lvlJc w:val="left"/>
      <w:pPr>
        <w:tabs>
          <w:tab w:val="num" w:pos="720"/>
        </w:tabs>
        <w:ind w:left="720" w:hanging="360"/>
      </w:pPr>
      <w:rPr>
        <w:rFonts w:ascii="Symbol" w:hAnsi="Symbol" w:hint="default"/>
      </w:rPr>
    </w:lvl>
    <w:lvl w:ilvl="1" w:tplc="B6E86380" w:tentative="1">
      <w:start w:val="1"/>
      <w:numFmt w:val="bullet"/>
      <w:lvlText w:val="o"/>
      <w:lvlJc w:val="left"/>
      <w:pPr>
        <w:tabs>
          <w:tab w:val="num" w:pos="1440"/>
        </w:tabs>
        <w:ind w:left="1440" w:hanging="360"/>
      </w:pPr>
      <w:rPr>
        <w:rFonts w:ascii="Courier New" w:hAnsi="Courier New" w:hint="default"/>
      </w:rPr>
    </w:lvl>
    <w:lvl w:ilvl="2" w:tplc="C1FA4F64" w:tentative="1">
      <w:start w:val="1"/>
      <w:numFmt w:val="bullet"/>
      <w:lvlText w:val=""/>
      <w:lvlJc w:val="left"/>
      <w:pPr>
        <w:tabs>
          <w:tab w:val="num" w:pos="2160"/>
        </w:tabs>
        <w:ind w:left="2160" w:hanging="360"/>
      </w:pPr>
      <w:rPr>
        <w:rFonts w:ascii="Wingdings" w:hAnsi="Wingdings" w:hint="default"/>
      </w:rPr>
    </w:lvl>
    <w:lvl w:ilvl="3" w:tplc="3F04CAFE" w:tentative="1">
      <w:start w:val="1"/>
      <w:numFmt w:val="bullet"/>
      <w:lvlText w:val=""/>
      <w:lvlJc w:val="left"/>
      <w:pPr>
        <w:tabs>
          <w:tab w:val="num" w:pos="2880"/>
        </w:tabs>
        <w:ind w:left="2880" w:hanging="360"/>
      </w:pPr>
      <w:rPr>
        <w:rFonts w:ascii="Symbol" w:hAnsi="Symbol" w:hint="default"/>
      </w:rPr>
    </w:lvl>
    <w:lvl w:ilvl="4" w:tplc="E7A4335A" w:tentative="1">
      <w:start w:val="1"/>
      <w:numFmt w:val="bullet"/>
      <w:lvlText w:val="o"/>
      <w:lvlJc w:val="left"/>
      <w:pPr>
        <w:tabs>
          <w:tab w:val="num" w:pos="3600"/>
        </w:tabs>
        <w:ind w:left="3600" w:hanging="360"/>
      </w:pPr>
      <w:rPr>
        <w:rFonts w:ascii="Courier New" w:hAnsi="Courier New" w:hint="default"/>
      </w:rPr>
    </w:lvl>
    <w:lvl w:ilvl="5" w:tplc="9242941C" w:tentative="1">
      <w:start w:val="1"/>
      <w:numFmt w:val="bullet"/>
      <w:lvlText w:val=""/>
      <w:lvlJc w:val="left"/>
      <w:pPr>
        <w:tabs>
          <w:tab w:val="num" w:pos="4320"/>
        </w:tabs>
        <w:ind w:left="4320" w:hanging="360"/>
      </w:pPr>
      <w:rPr>
        <w:rFonts w:ascii="Wingdings" w:hAnsi="Wingdings" w:hint="default"/>
      </w:rPr>
    </w:lvl>
    <w:lvl w:ilvl="6" w:tplc="5DF4F71A" w:tentative="1">
      <w:start w:val="1"/>
      <w:numFmt w:val="bullet"/>
      <w:lvlText w:val=""/>
      <w:lvlJc w:val="left"/>
      <w:pPr>
        <w:tabs>
          <w:tab w:val="num" w:pos="5040"/>
        </w:tabs>
        <w:ind w:left="5040" w:hanging="360"/>
      </w:pPr>
      <w:rPr>
        <w:rFonts w:ascii="Symbol" w:hAnsi="Symbol" w:hint="default"/>
      </w:rPr>
    </w:lvl>
    <w:lvl w:ilvl="7" w:tplc="4484DFC6" w:tentative="1">
      <w:start w:val="1"/>
      <w:numFmt w:val="bullet"/>
      <w:lvlText w:val="o"/>
      <w:lvlJc w:val="left"/>
      <w:pPr>
        <w:tabs>
          <w:tab w:val="num" w:pos="5760"/>
        </w:tabs>
        <w:ind w:left="5760" w:hanging="360"/>
      </w:pPr>
      <w:rPr>
        <w:rFonts w:ascii="Courier New" w:hAnsi="Courier New" w:hint="default"/>
      </w:rPr>
    </w:lvl>
    <w:lvl w:ilvl="8" w:tplc="2FCCFA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2E60488">
      <w:start w:val="1"/>
      <w:numFmt w:val="lowerRoman"/>
      <w:lvlText w:val="%1.)"/>
      <w:lvlJc w:val="left"/>
      <w:pPr>
        <w:tabs>
          <w:tab w:val="num" w:pos="720"/>
        </w:tabs>
        <w:ind w:left="435" w:hanging="435"/>
      </w:pPr>
      <w:rPr>
        <w:rFonts w:hint="default"/>
      </w:rPr>
    </w:lvl>
    <w:lvl w:ilvl="1" w:tplc="584A6E72">
      <w:start w:val="8"/>
      <w:numFmt w:val="decimal"/>
      <w:lvlText w:val="%2."/>
      <w:lvlJc w:val="left"/>
      <w:pPr>
        <w:tabs>
          <w:tab w:val="num" w:pos="1080"/>
        </w:tabs>
        <w:ind w:left="1080" w:hanging="360"/>
      </w:pPr>
      <w:rPr>
        <w:rFonts w:hint="default"/>
      </w:rPr>
    </w:lvl>
    <w:lvl w:ilvl="2" w:tplc="6F684080" w:tentative="1">
      <w:start w:val="1"/>
      <w:numFmt w:val="lowerRoman"/>
      <w:lvlText w:val="%3."/>
      <w:lvlJc w:val="right"/>
      <w:pPr>
        <w:tabs>
          <w:tab w:val="num" w:pos="1800"/>
        </w:tabs>
        <w:ind w:left="1800" w:hanging="180"/>
      </w:pPr>
    </w:lvl>
    <w:lvl w:ilvl="3" w:tplc="DCFE7660" w:tentative="1">
      <w:start w:val="1"/>
      <w:numFmt w:val="decimal"/>
      <w:lvlText w:val="%4."/>
      <w:lvlJc w:val="left"/>
      <w:pPr>
        <w:tabs>
          <w:tab w:val="num" w:pos="2520"/>
        </w:tabs>
        <w:ind w:left="2520" w:hanging="360"/>
      </w:pPr>
    </w:lvl>
    <w:lvl w:ilvl="4" w:tplc="C1B008E6" w:tentative="1">
      <w:start w:val="1"/>
      <w:numFmt w:val="lowerLetter"/>
      <w:lvlText w:val="%5."/>
      <w:lvlJc w:val="left"/>
      <w:pPr>
        <w:tabs>
          <w:tab w:val="num" w:pos="3240"/>
        </w:tabs>
        <w:ind w:left="3240" w:hanging="360"/>
      </w:pPr>
    </w:lvl>
    <w:lvl w:ilvl="5" w:tplc="CE4824EE" w:tentative="1">
      <w:start w:val="1"/>
      <w:numFmt w:val="lowerRoman"/>
      <w:lvlText w:val="%6."/>
      <w:lvlJc w:val="right"/>
      <w:pPr>
        <w:tabs>
          <w:tab w:val="num" w:pos="3960"/>
        </w:tabs>
        <w:ind w:left="3960" w:hanging="180"/>
      </w:pPr>
    </w:lvl>
    <w:lvl w:ilvl="6" w:tplc="0DCEEC66" w:tentative="1">
      <w:start w:val="1"/>
      <w:numFmt w:val="decimal"/>
      <w:lvlText w:val="%7."/>
      <w:lvlJc w:val="left"/>
      <w:pPr>
        <w:tabs>
          <w:tab w:val="num" w:pos="4680"/>
        </w:tabs>
        <w:ind w:left="4680" w:hanging="360"/>
      </w:pPr>
    </w:lvl>
    <w:lvl w:ilvl="7" w:tplc="AD343B28" w:tentative="1">
      <w:start w:val="1"/>
      <w:numFmt w:val="lowerLetter"/>
      <w:lvlText w:val="%8."/>
      <w:lvlJc w:val="left"/>
      <w:pPr>
        <w:tabs>
          <w:tab w:val="num" w:pos="5400"/>
        </w:tabs>
        <w:ind w:left="5400" w:hanging="360"/>
      </w:pPr>
    </w:lvl>
    <w:lvl w:ilvl="8" w:tplc="BE4E50D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91C41C2">
      <w:start w:val="1"/>
      <w:numFmt w:val="lowerLetter"/>
      <w:lvlText w:val="%1)"/>
      <w:lvlJc w:val="left"/>
      <w:pPr>
        <w:tabs>
          <w:tab w:val="num" w:pos="720"/>
        </w:tabs>
        <w:ind w:left="720" w:hanging="360"/>
      </w:pPr>
    </w:lvl>
    <w:lvl w:ilvl="1" w:tplc="16762554" w:tentative="1">
      <w:start w:val="1"/>
      <w:numFmt w:val="lowerLetter"/>
      <w:lvlText w:val="%2."/>
      <w:lvlJc w:val="left"/>
      <w:pPr>
        <w:tabs>
          <w:tab w:val="num" w:pos="1440"/>
        </w:tabs>
        <w:ind w:left="1440" w:hanging="360"/>
      </w:pPr>
    </w:lvl>
    <w:lvl w:ilvl="2" w:tplc="85E88F14" w:tentative="1">
      <w:start w:val="1"/>
      <w:numFmt w:val="lowerRoman"/>
      <w:lvlText w:val="%3."/>
      <w:lvlJc w:val="right"/>
      <w:pPr>
        <w:tabs>
          <w:tab w:val="num" w:pos="2160"/>
        </w:tabs>
        <w:ind w:left="2160" w:hanging="180"/>
      </w:pPr>
    </w:lvl>
    <w:lvl w:ilvl="3" w:tplc="54E2ED80" w:tentative="1">
      <w:start w:val="1"/>
      <w:numFmt w:val="decimal"/>
      <w:lvlText w:val="%4."/>
      <w:lvlJc w:val="left"/>
      <w:pPr>
        <w:tabs>
          <w:tab w:val="num" w:pos="2880"/>
        </w:tabs>
        <w:ind w:left="2880" w:hanging="360"/>
      </w:pPr>
    </w:lvl>
    <w:lvl w:ilvl="4" w:tplc="0B58B25A" w:tentative="1">
      <w:start w:val="1"/>
      <w:numFmt w:val="lowerLetter"/>
      <w:lvlText w:val="%5."/>
      <w:lvlJc w:val="left"/>
      <w:pPr>
        <w:tabs>
          <w:tab w:val="num" w:pos="3600"/>
        </w:tabs>
        <w:ind w:left="3600" w:hanging="360"/>
      </w:pPr>
    </w:lvl>
    <w:lvl w:ilvl="5" w:tplc="97A06AA4" w:tentative="1">
      <w:start w:val="1"/>
      <w:numFmt w:val="lowerRoman"/>
      <w:lvlText w:val="%6."/>
      <w:lvlJc w:val="right"/>
      <w:pPr>
        <w:tabs>
          <w:tab w:val="num" w:pos="4320"/>
        </w:tabs>
        <w:ind w:left="4320" w:hanging="180"/>
      </w:pPr>
    </w:lvl>
    <w:lvl w:ilvl="6" w:tplc="8CA297EC" w:tentative="1">
      <w:start w:val="1"/>
      <w:numFmt w:val="decimal"/>
      <w:lvlText w:val="%7."/>
      <w:lvlJc w:val="left"/>
      <w:pPr>
        <w:tabs>
          <w:tab w:val="num" w:pos="5040"/>
        </w:tabs>
        <w:ind w:left="5040" w:hanging="360"/>
      </w:pPr>
    </w:lvl>
    <w:lvl w:ilvl="7" w:tplc="C6C4D8A6" w:tentative="1">
      <w:start w:val="1"/>
      <w:numFmt w:val="lowerLetter"/>
      <w:lvlText w:val="%8."/>
      <w:lvlJc w:val="left"/>
      <w:pPr>
        <w:tabs>
          <w:tab w:val="num" w:pos="5760"/>
        </w:tabs>
        <w:ind w:left="5760" w:hanging="360"/>
      </w:pPr>
    </w:lvl>
    <w:lvl w:ilvl="8" w:tplc="ED94EC0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BEC5D36">
      <w:start w:val="1"/>
      <w:numFmt w:val="lowerRoman"/>
      <w:lvlText w:val="%1.)"/>
      <w:lvlJc w:val="left"/>
      <w:pPr>
        <w:tabs>
          <w:tab w:val="num" w:pos="720"/>
        </w:tabs>
        <w:ind w:left="435" w:hanging="435"/>
      </w:pPr>
      <w:rPr>
        <w:rFonts w:hint="default"/>
      </w:rPr>
    </w:lvl>
    <w:lvl w:ilvl="1" w:tplc="54B072A4" w:tentative="1">
      <w:start w:val="1"/>
      <w:numFmt w:val="lowerLetter"/>
      <w:lvlText w:val="%2."/>
      <w:lvlJc w:val="left"/>
      <w:pPr>
        <w:tabs>
          <w:tab w:val="num" w:pos="1440"/>
        </w:tabs>
        <w:ind w:left="1440" w:hanging="360"/>
      </w:pPr>
    </w:lvl>
    <w:lvl w:ilvl="2" w:tplc="78B63E30" w:tentative="1">
      <w:start w:val="1"/>
      <w:numFmt w:val="lowerRoman"/>
      <w:lvlText w:val="%3."/>
      <w:lvlJc w:val="right"/>
      <w:pPr>
        <w:tabs>
          <w:tab w:val="num" w:pos="2160"/>
        </w:tabs>
        <w:ind w:left="2160" w:hanging="180"/>
      </w:pPr>
    </w:lvl>
    <w:lvl w:ilvl="3" w:tplc="0C28C0BE" w:tentative="1">
      <w:start w:val="1"/>
      <w:numFmt w:val="decimal"/>
      <w:lvlText w:val="%4."/>
      <w:lvlJc w:val="left"/>
      <w:pPr>
        <w:tabs>
          <w:tab w:val="num" w:pos="2880"/>
        </w:tabs>
        <w:ind w:left="2880" w:hanging="360"/>
      </w:pPr>
    </w:lvl>
    <w:lvl w:ilvl="4" w:tplc="F3D4B13A" w:tentative="1">
      <w:start w:val="1"/>
      <w:numFmt w:val="lowerLetter"/>
      <w:lvlText w:val="%5."/>
      <w:lvlJc w:val="left"/>
      <w:pPr>
        <w:tabs>
          <w:tab w:val="num" w:pos="3600"/>
        </w:tabs>
        <w:ind w:left="3600" w:hanging="360"/>
      </w:pPr>
    </w:lvl>
    <w:lvl w:ilvl="5" w:tplc="A5DA2E64" w:tentative="1">
      <w:start w:val="1"/>
      <w:numFmt w:val="lowerRoman"/>
      <w:lvlText w:val="%6."/>
      <w:lvlJc w:val="right"/>
      <w:pPr>
        <w:tabs>
          <w:tab w:val="num" w:pos="4320"/>
        </w:tabs>
        <w:ind w:left="4320" w:hanging="180"/>
      </w:pPr>
    </w:lvl>
    <w:lvl w:ilvl="6" w:tplc="02000D3E" w:tentative="1">
      <w:start w:val="1"/>
      <w:numFmt w:val="decimal"/>
      <w:lvlText w:val="%7."/>
      <w:lvlJc w:val="left"/>
      <w:pPr>
        <w:tabs>
          <w:tab w:val="num" w:pos="5040"/>
        </w:tabs>
        <w:ind w:left="5040" w:hanging="360"/>
      </w:pPr>
    </w:lvl>
    <w:lvl w:ilvl="7" w:tplc="4EB04FE2" w:tentative="1">
      <w:start w:val="1"/>
      <w:numFmt w:val="lowerLetter"/>
      <w:lvlText w:val="%8."/>
      <w:lvlJc w:val="left"/>
      <w:pPr>
        <w:tabs>
          <w:tab w:val="num" w:pos="5760"/>
        </w:tabs>
        <w:ind w:left="5760" w:hanging="360"/>
      </w:pPr>
    </w:lvl>
    <w:lvl w:ilvl="8" w:tplc="E438F48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124C56BC">
      <w:start w:val="1"/>
      <w:numFmt w:val="bullet"/>
      <w:lvlText w:val=""/>
      <w:lvlJc w:val="left"/>
      <w:pPr>
        <w:tabs>
          <w:tab w:val="num" w:pos="720"/>
        </w:tabs>
        <w:ind w:left="720" w:hanging="360"/>
      </w:pPr>
      <w:rPr>
        <w:rFonts w:ascii="Symbol" w:hAnsi="Symbol" w:hint="default"/>
      </w:rPr>
    </w:lvl>
    <w:lvl w:ilvl="1" w:tplc="CF1E4BD4" w:tentative="1">
      <w:start w:val="1"/>
      <w:numFmt w:val="bullet"/>
      <w:lvlText w:val="o"/>
      <w:lvlJc w:val="left"/>
      <w:pPr>
        <w:tabs>
          <w:tab w:val="num" w:pos="1440"/>
        </w:tabs>
        <w:ind w:left="1440" w:hanging="360"/>
      </w:pPr>
      <w:rPr>
        <w:rFonts w:ascii="Courier New" w:hAnsi="Courier New" w:hint="default"/>
      </w:rPr>
    </w:lvl>
    <w:lvl w:ilvl="2" w:tplc="5B2AE008" w:tentative="1">
      <w:start w:val="1"/>
      <w:numFmt w:val="bullet"/>
      <w:lvlText w:val=""/>
      <w:lvlJc w:val="left"/>
      <w:pPr>
        <w:tabs>
          <w:tab w:val="num" w:pos="2160"/>
        </w:tabs>
        <w:ind w:left="2160" w:hanging="360"/>
      </w:pPr>
      <w:rPr>
        <w:rFonts w:ascii="Wingdings" w:hAnsi="Wingdings" w:hint="default"/>
      </w:rPr>
    </w:lvl>
    <w:lvl w:ilvl="3" w:tplc="27C86F48" w:tentative="1">
      <w:start w:val="1"/>
      <w:numFmt w:val="bullet"/>
      <w:lvlText w:val=""/>
      <w:lvlJc w:val="left"/>
      <w:pPr>
        <w:tabs>
          <w:tab w:val="num" w:pos="2880"/>
        </w:tabs>
        <w:ind w:left="2880" w:hanging="360"/>
      </w:pPr>
      <w:rPr>
        <w:rFonts w:ascii="Symbol" w:hAnsi="Symbol" w:hint="default"/>
      </w:rPr>
    </w:lvl>
    <w:lvl w:ilvl="4" w:tplc="AFB2E268" w:tentative="1">
      <w:start w:val="1"/>
      <w:numFmt w:val="bullet"/>
      <w:lvlText w:val="o"/>
      <w:lvlJc w:val="left"/>
      <w:pPr>
        <w:tabs>
          <w:tab w:val="num" w:pos="3600"/>
        </w:tabs>
        <w:ind w:left="3600" w:hanging="360"/>
      </w:pPr>
      <w:rPr>
        <w:rFonts w:ascii="Courier New" w:hAnsi="Courier New" w:hint="default"/>
      </w:rPr>
    </w:lvl>
    <w:lvl w:ilvl="5" w:tplc="714CCFCE" w:tentative="1">
      <w:start w:val="1"/>
      <w:numFmt w:val="bullet"/>
      <w:lvlText w:val=""/>
      <w:lvlJc w:val="left"/>
      <w:pPr>
        <w:tabs>
          <w:tab w:val="num" w:pos="4320"/>
        </w:tabs>
        <w:ind w:left="4320" w:hanging="360"/>
      </w:pPr>
      <w:rPr>
        <w:rFonts w:ascii="Wingdings" w:hAnsi="Wingdings" w:hint="default"/>
      </w:rPr>
    </w:lvl>
    <w:lvl w:ilvl="6" w:tplc="C8947DAE" w:tentative="1">
      <w:start w:val="1"/>
      <w:numFmt w:val="bullet"/>
      <w:lvlText w:val=""/>
      <w:lvlJc w:val="left"/>
      <w:pPr>
        <w:tabs>
          <w:tab w:val="num" w:pos="5040"/>
        </w:tabs>
        <w:ind w:left="5040" w:hanging="360"/>
      </w:pPr>
      <w:rPr>
        <w:rFonts w:ascii="Symbol" w:hAnsi="Symbol" w:hint="default"/>
      </w:rPr>
    </w:lvl>
    <w:lvl w:ilvl="7" w:tplc="FA509A3E" w:tentative="1">
      <w:start w:val="1"/>
      <w:numFmt w:val="bullet"/>
      <w:lvlText w:val="o"/>
      <w:lvlJc w:val="left"/>
      <w:pPr>
        <w:tabs>
          <w:tab w:val="num" w:pos="5760"/>
        </w:tabs>
        <w:ind w:left="5760" w:hanging="360"/>
      </w:pPr>
      <w:rPr>
        <w:rFonts w:ascii="Courier New" w:hAnsi="Courier New" w:hint="default"/>
      </w:rPr>
    </w:lvl>
    <w:lvl w:ilvl="8" w:tplc="DB0E69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D56CEB0">
      <w:start w:val="1"/>
      <w:numFmt w:val="bullet"/>
      <w:lvlText w:val=""/>
      <w:lvlJc w:val="left"/>
      <w:pPr>
        <w:tabs>
          <w:tab w:val="num" w:pos="1440"/>
        </w:tabs>
        <w:ind w:left="1440" w:hanging="360"/>
      </w:pPr>
      <w:rPr>
        <w:rFonts w:ascii="Symbol" w:hAnsi="Symbol" w:hint="default"/>
      </w:rPr>
    </w:lvl>
    <w:lvl w:ilvl="1" w:tplc="E7A8B45C" w:tentative="1">
      <w:start w:val="1"/>
      <w:numFmt w:val="bullet"/>
      <w:lvlText w:val="o"/>
      <w:lvlJc w:val="left"/>
      <w:pPr>
        <w:tabs>
          <w:tab w:val="num" w:pos="2160"/>
        </w:tabs>
        <w:ind w:left="2160" w:hanging="360"/>
      </w:pPr>
      <w:rPr>
        <w:rFonts w:ascii="Courier New" w:hAnsi="Courier New" w:hint="default"/>
      </w:rPr>
    </w:lvl>
    <w:lvl w:ilvl="2" w:tplc="9E28CC24" w:tentative="1">
      <w:start w:val="1"/>
      <w:numFmt w:val="bullet"/>
      <w:lvlText w:val=""/>
      <w:lvlJc w:val="left"/>
      <w:pPr>
        <w:tabs>
          <w:tab w:val="num" w:pos="2880"/>
        </w:tabs>
        <w:ind w:left="2880" w:hanging="360"/>
      </w:pPr>
      <w:rPr>
        <w:rFonts w:ascii="Wingdings" w:hAnsi="Wingdings" w:hint="default"/>
      </w:rPr>
    </w:lvl>
    <w:lvl w:ilvl="3" w:tplc="22E888B6" w:tentative="1">
      <w:start w:val="1"/>
      <w:numFmt w:val="bullet"/>
      <w:lvlText w:val=""/>
      <w:lvlJc w:val="left"/>
      <w:pPr>
        <w:tabs>
          <w:tab w:val="num" w:pos="3600"/>
        </w:tabs>
        <w:ind w:left="3600" w:hanging="360"/>
      </w:pPr>
      <w:rPr>
        <w:rFonts w:ascii="Symbol" w:hAnsi="Symbol" w:hint="default"/>
      </w:rPr>
    </w:lvl>
    <w:lvl w:ilvl="4" w:tplc="2C0A0A62" w:tentative="1">
      <w:start w:val="1"/>
      <w:numFmt w:val="bullet"/>
      <w:lvlText w:val="o"/>
      <w:lvlJc w:val="left"/>
      <w:pPr>
        <w:tabs>
          <w:tab w:val="num" w:pos="4320"/>
        </w:tabs>
        <w:ind w:left="4320" w:hanging="360"/>
      </w:pPr>
      <w:rPr>
        <w:rFonts w:ascii="Courier New" w:hAnsi="Courier New" w:hint="default"/>
      </w:rPr>
    </w:lvl>
    <w:lvl w:ilvl="5" w:tplc="B16886A6" w:tentative="1">
      <w:start w:val="1"/>
      <w:numFmt w:val="bullet"/>
      <w:lvlText w:val=""/>
      <w:lvlJc w:val="left"/>
      <w:pPr>
        <w:tabs>
          <w:tab w:val="num" w:pos="5040"/>
        </w:tabs>
        <w:ind w:left="5040" w:hanging="360"/>
      </w:pPr>
      <w:rPr>
        <w:rFonts w:ascii="Wingdings" w:hAnsi="Wingdings" w:hint="default"/>
      </w:rPr>
    </w:lvl>
    <w:lvl w:ilvl="6" w:tplc="ED1AC18E" w:tentative="1">
      <w:start w:val="1"/>
      <w:numFmt w:val="bullet"/>
      <w:lvlText w:val=""/>
      <w:lvlJc w:val="left"/>
      <w:pPr>
        <w:tabs>
          <w:tab w:val="num" w:pos="5760"/>
        </w:tabs>
        <w:ind w:left="5760" w:hanging="360"/>
      </w:pPr>
      <w:rPr>
        <w:rFonts w:ascii="Symbol" w:hAnsi="Symbol" w:hint="default"/>
      </w:rPr>
    </w:lvl>
    <w:lvl w:ilvl="7" w:tplc="F92219B6" w:tentative="1">
      <w:start w:val="1"/>
      <w:numFmt w:val="bullet"/>
      <w:lvlText w:val="o"/>
      <w:lvlJc w:val="left"/>
      <w:pPr>
        <w:tabs>
          <w:tab w:val="num" w:pos="6480"/>
        </w:tabs>
        <w:ind w:left="6480" w:hanging="360"/>
      </w:pPr>
      <w:rPr>
        <w:rFonts w:ascii="Courier New" w:hAnsi="Courier New" w:hint="default"/>
      </w:rPr>
    </w:lvl>
    <w:lvl w:ilvl="8" w:tplc="9A0A0D7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55D2B9DA">
      <w:start w:val="1"/>
      <w:numFmt w:val="bullet"/>
      <w:lvlText w:val=""/>
      <w:lvlJc w:val="left"/>
      <w:pPr>
        <w:tabs>
          <w:tab w:val="num" w:pos="1440"/>
        </w:tabs>
        <w:ind w:left="1440" w:hanging="360"/>
      </w:pPr>
      <w:rPr>
        <w:rFonts w:ascii="Symbol" w:hAnsi="Symbol" w:hint="default"/>
      </w:rPr>
    </w:lvl>
    <w:lvl w:ilvl="1" w:tplc="73B454A0" w:tentative="1">
      <w:start w:val="1"/>
      <w:numFmt w:val="bullet"/>
      <w:lvlText w:val="o"/>
      <w:lvlJc w:val="left"/>
      <w:pPr>
        <w:tabs>
          <w:tab w:val="num" w:pos="2160"/>
        </w:tabs>
        <w:ind w:left="2160" w:hanging="360"/>
      </w:pPr>
      <w:rPr>
        <w:rFonts w:ascii="Courier New" w:hAnsi="Courier New" w:hint="default"/>
      </w:rPr>
    </w:lvl>
    <w:lvl w:ilvl="2" w:tplc="E3CEEDBE" w:tentative="1">
      <w:start w:val="1"/>
      <w:numFmt w:val="bullet"/>
      <w:lvlText w:val=""/>
      <w:lvlJc w:val="left"/>
      <w:pPr>
        <w:tabs>
          <w:tab w:val="num" w:pos="2880"/>
        </w:tabs>
        <w:ind w:left="2880" w:hanging="360"/>
      </w:pPr>
      <w:rPr>
        <w:rFonts w:ascii="Wingdings" w:hAnsi="Wingdings" w:hint="default"/>
      </w:rPr>
    </w:lvl>
    <w:lvl w:ilvl="3" w:tplc="1304C55C" w:tentative="1">
      <w:start w:val="1"/>
      <w:numFmt w:val="bullet"/>
      <w:lvlText w:val=""/>
      <w:lvlJc w:val="left"/>
      <w:pPr>
        <w:tabs>
          <w:tab w:val="num" w:pos="3600"/>
        </w:tabs>
        <w:ind w:left="3600" w:hanging="360"/>
      </w:pPr>
      <w:rPr>
        <w:rFonts w:ascii="Symbol" w:hAnsi="Symbol" w:hint="default"/>
      </w:rPr>
    </w:lvl>
    <w:lvl w:ilvl="4" w:tplc="FB128740" w:tentative="1">
      <w:start w:val="1"/>
      <w:numFmt w:val="bullet"/>
      <w:lvlText w:val="o"/>
      <w:lvlJc w:val="left"/>
      <w:pPr>
        <w:tabs>
          <w:tab w:val="num" w:pos="4320"/>
        </w:tabs>
        <w:ind w:left="4320" w:hanging="360"/>
      </w:pPr>
      <w:rPr>
        <w:rFonts w:ascii="Courier New" w:hAnsi="Courier New" w:hint="default"/>
      </w:rPr>
    </w:lvl>
    <w:lvl w:ilvl="5" w:tplc="069CFE90" w:tentative="1">
      <w:start w:val="1"/>
      <w:numFmt w:val="bullet"/>
      <w:lvlText w:val=""/>
      <w:lvlJc w:val="left"/>
      <w:pPr>
        <w:tabs>
          <w:tab w:val="num" w:pos="5040"/>
        </w:tabs>
        <w:ind w:left="5040" w:hanging="360"/>
      </w:pPr>
      <w:rPr>
        <w:rFonts w:ascii="Wingdings" w:hAnsi="Wingdings" w:hint="default"/>
      </w:rPr>
    </w:lvl>
    <w:lvl w:ilvl="6" w:tplc="A596EA12" w:tentative="1">
      <w:start w:val="1"/>
      <w:numFmt w:val="bullet"/>
      <w:lvlText w:val=""/>
      <w:lvlJc w:val="left"/>
      <w:pPr>
        <w:tabs>
          <w:tab w:val="num" w:pos="5760"/>
        </w:tabs>
        <w:ind w:left="5760" w:hanging="360"/>
      </w:pPr>
      <w:rPr>
        <w:rFonts w:ascii="Symbol" w:hAnsi="Symbol" w:hint="default"/>
      </w:rPr>
    </w:lvl>
    <w:lvl w:ilvl="7" w:tplc="310CE05E" w:tentative="1">
      <w:start w:val="1"/>
      <w:numFmt w:val="bullet"/>
      <w:lvlText w:val="o"/>
      <w:lvlJc w:val="left"/>
      <w:pPr>
        <w:tabs>
          <w:tab w:val="num" w:pos="6480"/>
        </w:tabs>
        <w:ind w:left="6480" w:hanging="360"/>
      </w:pPr>
      <w:rPr>
        <w:rFonts w:ascii="Courier New" w:hAnsi="Courier New" w:hint="default"/>
      </w:rPr>
    </w:lvl>
    <w:lvl w:ilvl="8" w:tplc="1A8AA8E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AEA891A">
      <w:start w:val="1"/>
      <w:numFmt w:val="bullet"/>
      <w:lvlText w:val=""/>
      <w:lvlJc w:val="left"/>
      <w:pPr>
        <w:tabs>
          <w:tab w:val="num" w:pos="1440"/>
        </w:tabs>
        <w:ind w:left="1440" w:hanging="360"/>
      </w:pPr>
      <w:rPr>
        <w:rFonts w:ascii="Symbol" w:hAnsi="Symbol" w:hint="default"/>
      </w:rPr>
    </w:lvl>
    <w:lvl w:ilvl="1" w:tplc="1EFC3166">
      <w:start w:val="1"/>
      <w:numFmt w:val="bullet"/>
      <w:lvlText w:val="o"/>
      <w:lvlJc w:val="left"/>
      <w:pPr>
        <w:tabs>
          <w:tab w:val="num" w:pos="2160"/>
        </w:tabs>
        <w:ind w:left="2160" w:hanging="360"/>
      </w:pPr>
      <w:rPr>
        <w:rFonts w:ascii="Courier New" w:hAnsi="Courier New" w:hint="default"/>
      </w:rPr>
    </w:lvl>
    <w:lvl w:ilvl="2" w:tplc="A204F59A" w:tentative="1">
      <w:start w:val="1"/>
      <w:numFmt w:val="bullet"/>
      <w:lvlText w:val=""/>
      <w:lvlJc w:val="left"/>
      <w:pPr>
        <w:tabs>
          <w:tab w:val="num" w:pos="2880"/>
        </w:tabs>
        <w:ind w:left="2880" w:hanging="360"/>
      </w:pPr>
      <w:rPr>
        <w:rFonts w:ascii="Wingdings" w:hAnsi="Wingdings" w:hint="default"/>
      </w:rPr>
    </w:lvl>
    <w:lvl w:ilvl="3" w:tplc="BB52C518" w:tentative="1">
      <w:start w:val="1"/>
      <w:numFmt w:val="bullet"/>
      <w:lvlText w:val=""/>
      <w:lvlJc w:val="left"/>
      <w:pPr>
        <w:tabs>
          <w:tab w:val="num" w:pos="3600"/>
        </w:tabs>
        <w:ind w:left="3600" w:hanging="360"/>
      </w:pPr>
      <w:rPr>
        <w:rFonts w:ascii="Symbol" w:hAnsi="Symbol" w:hint="default"/>
      </w:rPr>
    </w:lvl>
    <w:lvl w:ilvl="4" w:tplc="CADA9598" w:tentative="1">
      <w:start w:val="1"/>
      <w:numFmt w:val="bullet"/>
      <w:lvlText w:val="o"/>
      <w:lvlJc w:val="left"/>
      <w:pPr>
        <w:tabs>
          <w:tab w:val="num" w:pos="4320"/>
        </w:tabs>
        <w:ind w:left="4320" w:hanging="360"/>
      </w:pPr>
      <w:rPr>
        <w:rFonts w:ascii="Courier New" w:hAnsi="Courier New" w:hint="default"/>
      </w:rPr>
    </w:lvl>
    <w:lvl w:ilvl="5" w:tplc="57E8DCEE" w:tentative="1">
      <w:start w:val="1"/>
      <w:numFmt w:val="bullet"/>
      <w:lvlText w:val=""/>
      <w:lvlJc w:val="left"/>
      <w:pPr>
        <w:tabs>
          <w:tab w:val="num" w:pos="5040"/>
        </w:tabs>
        <w:ind w:left="5040" w:hanging="360"/>
      </w:pPr>
      <w:rPr>
        <w:rFonts w:ascii="Wingdings" w:hAnsi="Wingdings" w:hint="default"/>
      </w:rPr>
    </w:lvl>
    <w:lvl w:ilvl="6" w:tplc="44C25C00" w:tentative="1">
      <w:start w:val="1"/>
      <w:numFmt w:val="bullet"/>
      <w:lvlText w:val=""/>
      <w:lvlJc w:val="left"/>
      <w:pPr>
        <w:tabs>
          <w:tab w:val="num" w:pos="5760"/>
        </w:tabs>
        <w:ind w:left="5760" w:hanging="360"/>
      </w:pPr>
      <w:rPr>
        <w:rFonts w:ascii="Symbol" w:hAnsi="Symbol" w:hint="default"/>
      </w:rPr>
    </w:lvl>
    <w:lvl w:ilvl="7" w:tplc="D4429EC8" w:tentative="1">
      <w:start w:val="1"/>
      <w:numFmt w:val="bullet"/>
      <w:lvlText w:val="o"/>
      <w:lvlJc w:val="left"/>
      <w:pPr>
        <w:tabs>
          <w:tab w:val="num" w:pos="6480"/>
        </w:tabs>
        <w:ind w:left="6480" w:hanging="360"/>
      </w:pPr>
      <w:rPr>
        <w:rFonts w:ascii="Courier New" w:hAnsi="Courier New" w:hint="default"/>
      </w:rPr>
    </w:lvl>
    <w:lvl w:ilvl="8" w:tplc="DDD6EAC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958CFC6">
      <w:start w:val="1"/>
      <w:numFmt w:val="bullet"/>
      <w:lvlText w:val=""/>
      <w:lvlJc w:val="left"/>
      <w:pPr>
        <w:tabs>
          <w:tab w:val="num" w:pos="720"/>
        </w:tabs>
        <w:ind w:left="720" w:hanging="360"/>
      </w:pPr>
      <w:rPr>
        <w:rFonts w:ascii="Symbol" w:hAnsi="Symbol" w:hint="default"/>
      </w:rPr>
    </w:lvl>
    <w:lvl w:ilvl="1" w:tplc="60202A6A">
      <w:start w:val="1"/>
      <w:numFmt w:val="bullet"/>
      <w:lvlText w:val="o"/>
      <w:lvlJc w:val="left"/>
      <w:pPr>
        <w:tabs>
          <w:tab w:val="num" w:pos="1440"/>
        </w:tabs>
        <w:ind w:left="1440" w:hanging="360"/>
      </w:pPr>
      <w:rPr>
        <w:rFonts w:ascii="Courier New" w:hAnsi="Courier New" w:hint="default"/>
      </w:rPr>
    </w:lvl>
    <w:lvl w:ilvl="2" w:tplc="ADE4B30E" w:tentative="1">
      <w:start w:val="1"/>
      <w:numFmt w:val="bullet"/>
      <w:lvlText w:val=""/>
      <w:lvlJc w:val="left"/>
      <w:pPr>
        <w:tabs>
          <w:tab w:val="num" w:pos="2160"/>
        </w:tabs>
        <w:ind w:left="2160" w:hanging="360"/>
      </w:pPr>
      <w:rPr>
        <w:rFonts w:ascii="Wingdings" w:hAnsi="Wingdings" w:hint="default"/>
      </w:rPr>
    </w:lvl>
    <w:lvl w:ilvl="3" w:tplc="9B745842" w:tentative="1">
      <w:start w:val="1"/>
      <w:numFmt w:val="bullet"/>
      <w:lvlText w:val=""/>
      <w:lvlJc w:val="left"/>
      <w:pPr>
        <w:tabs>
          <w:tab w:val="num" w:pos="2880"/>
        </w:tabs>
        <w:ind w:left="2880" w:hanging="360"/>
      </w:pPr>
      <w:rPr>
        <w:rFonts w:ascii="Symbol" w:hAnsi="Symbol" w:hint="default"/>
      </w:rPr>
    </w:lvl>
    <w:lvl w:ilvl="4" w:tplc="739484B8" w:tentative="1">
      <w:start w:val="1"/>
      <w:numFmt w:val="bullet"/>
      <w:lvlText w:val="o"/>
      <w:lvlJc w:val="left"/>
      <w:pPr>
        <w:tabs>
          <w:tab w:val="num" w:pos="3600"/>
        </w:tabs>
        <w:ind w:left="3600" w:hanging="360"/>
      </w:pPr>
      <w:rPr>
        <w:rFonts w:ascii="Courier New" w:hAnsi="Courier New" w:hint="default"/>
      </w:rPr>
    </w:lvl>
    <w:lvl w:ilvl="5" w:tplc="F9EEBABA" w:tentative="1">
      <w:start w:val="1"/>
      <w:numFmt w:val="bullet"/>
      <w:lvlText w:val=""/>
      <w:lvlJc w:val="left"/>
      <w:pPr>
        <w:tabs>
          <w:tab w:val="num" w:pos="4320"/>
        </w:tabs>
        <w:ind w:left="4320" w:hanging="360"/>
      </w:pPr>
      <w:rPr>
        <w:rFonts w:ascii="Wingdings" w:hAnsi="Wingdings" w:hint="default"/>
      </w:rPr>
    </w:lvl>
    <w:lvl w:ilvl="6" w:tplc="21DA00EA" w:tentative="1">
      <w:start w:val="1"/>
      <w:numFmt w:val="bullet"/>
      <w:lvlText w:val=""/>
      <w:lvlJc w:val="left"/>
      <w:pPr>
        <w:tabs>
          <w:tab w:val="num" w:pos="5040"/>
        </w:tabs>
        <w:ind w:left="5040" w:hanging="360"/>
      </w:pPr>
      <w:rPr>
        <w:rFonts w:ascii="Symbol" w:hAnsi="Symbol" w:hint="default"/>
      </w:rPr>
    </w:lvl>
    <w:lvl w:ilvl="7" w:tplc="9350CB22" w:tentative="1">
      <w:start w:val="1"/>
      <w:numFmt w:val="bullet"/>
      <w:lvlText w:val="o"/>
      <w:lvlJc w:val="left"/>
      <w:pPr>
        <w:tabs>
          <w:tab w:val="num" w:pos="5760"/>
        </w:tabs>
        <w:ind w:left="5760" w:hanging="360"/>
      </w:pPr>
      <w:rPr>
        <w:rFonts w:ascii="Courier New" w:hAnsi="Courier New" w:hint="default"/>
      </w:rPr>
    </w:lvl>
    <w:lvl w:ilvl="8" w:tplc="52B8DAB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3143044">
      <w:start w:val="1"/>
      <w:numFmt w:val="lowerRoman"/>
      <w:lvlText w:val="%1.)"/>
      <w:lvlJc w:val="left"/>
      <w:pPr>
        <w:tabs>
          <w:tab w:val="num" w:pos="540"/>
        </w:tabs>
        <w:ind w:left="255" w:hanging="435"/>
      </w:pPr>
      <w:rPr>
        <w:rFonts w:hint="default"/>
      </w:rPr>
    </w:lvl>
    <w:lvl w:ilvl="1" w:tplc="EF5C557C" w:tentative="1">
      <w:start w:val="1"/>
      <w:numFmt w:val="lowerLetter"/>
      <w:lvlText w:val="%2."/>
      <w:lvlJc w:val="left"/>
      <w:pPr>
        <w:tabs>
          <w:tab w:val="num" w:pos="1260"/>
        </w:tabs>
        <w:ind w:left="1260" w:hanging="360"/>
      </w:pPr>
    </w:lvl>
    <w:lvl w:ilvl="2" w:tplc="C8087106" w:tentative="1">
      <w:start w:val="1"/>
      <w:numFmt w:val="lowerRoman"/>
      <w:lvlText w:val="%3."/>
      <w:lvlJc w:val="right"/>
      <w:pPr>
        <w:tabs>
          <w:tab w:val="num" w:pos="1980"/>
        </w:tabs>
        <w:ind w:left="1980" w:hanging="180"/>
      </w:pPr>
    </w:lvl>
    <w:lvl w:ilvl="3" w:tplc="92CE88EC" w:tentative="1">
      <w:start w:val="1"/>
      <w:numFmt w:val="decimal"/>
      <w:lvlText w:val="%4."/>
      <w:lvlJc w:val="left"/>
      <w:pPr>
        <w:tabs>
          <w:tab w:val="num" w:pos="2700"/>
        </w:tabs>
        <w:ind w:left="2700" w:hanging="360"/>
      </w:pPr>
    </w:lvl>
    <w:lvl w:ilvl="4" w:tplc="457AB426" w:tentative="1">
      <w:start w:val="1"/>
      <w:numFmt w:val="lowerLetter"/>
      <w:lvlText w:val="%5."/>
      <w:lvlJc w:val="left"/>
      <w:pPr>
        <w:tabs>
          <w:tab w:val="num" w:pos="3420"/>
        </w:tabs>
        <w:ind w:left="3420" w:hanging="360"/>
      </w:pPr>
    </w:lvl>
    <w:lvl w:ilvl="5" w:tplc="9CD2A826" w:tentative="1">
      <w:start w:val="1"/>
      <w:numFmt w:val="lowerRoman"/>
      <w:lvlText w:val="%6."/>
      <w:lvlJc w:val="right"/>
      <w:pPr>
        <w:tabs>
          <w:tab w:val="num" w:pos="4140"/>
        </w:tabs>
        <w:ind w:left="4140" w:hanging="180"/>
      </w:pPr>
    </w:lvl>
    <w:lvl w:ilvl="6" w:tplc="3B1887DA" w:tentative="1">
      <w:start w:val="1"/>
      <w:numFmt w:val="decimal"/>
      <w:lvlText w:val="%7."/>
      <w:lvlJc w:val="left"/>
      <w:pPr>
        <w:tabs>
          <w:tab w:val="num" w:pos="4860"/>
        </w:tabs>
        <w:ind w:left="4860" w:hanging="360"/>
      </w:pPr>
    </w:lvl>
    <w:lvl w:ilvl="7" w:tplc="3698EAB4" w:tentative="1">
      <w:start w:val="1"/>
      <w:numFmt w:val="lowerLetter"/>
      <w:lvlText w:val="%8."/>
      <w:lvlJc w:val="left"/>
      <w:pPr>
        <w:tabs>
          <w:tab w:val="num" w:pos="5580"/>
        </w:tabs>
        <w:ind w:left="5580" w:hanging="360"/>
      </w:pPr>
    </w:lvl>
    <w:lvl w:ilvl="8" w:tplc="99F24C5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9E8022FC">
      <w:start w:val="1"/>
      <w:numFmt w:val="decimal"/>
      <w:lvlText w:val="%1."/>
      <w:lvlJc w:val="left"/>
      <w:pPr>
        <w:tabs>
          <w:tab w:val="num" w:pos="180"/>
        </w:tabs>
        <w:ind w:left="180" w:hanging="360"/>
      </w:pPr>
      <w:rPr>
        <w:rFonts w:hint="default"/>
      </w:rPr>
    </w:lvl>
    <w:lvl w:ilvl="1" w:tplc="760C090C" w:tentative="1">
      <w:start w:val="1"/>
      <w:numFmt w:val="lowerLetter"/>
      <w:lvlText w:val="%2."/>
      <w:lvlJc w:val="left"/>
      <w:pPr>
        <w:tabs>
          <w:tab w:val="num" w:pos="900"/>
        </w:tabs>
        <w:ind w:left="900" w:hanging="360"/>
      </w:pPr>
    </w:lvl>
    <w:lvl w:ilvl="2" w:tplc="52641EAA" w:tentative="1">
      <w:start w:val="1"/>
      <w:numFmt w:val="lowerRoman"/>
      <w:lvlText w:val="%3."/>
      <w:lvlJc w:val="right"/>
      <w:pPr>
        <w:tabs>
          <w:tab w:val="num" w:pos="1620"/>
        </w:tabs>
        <w:ind w:left="1620" w:hanging="180"/>
      </w:pPr>
    </w:lvl>
    <w:lvl w:ilvl="3" w:tplc="DCD686AC" w:tentative="1">
      <w:start w:val="1"/>
      <w:numFmt w:val="decimal"/>
      <w:lvlText w:val="%4."/>
      <w:lvlJc w:val="left"/>
      <w:pPr>
        <w:tabs>
          <w:tab w:val="num" w:pos="2340"/>
        </w:tabs>
        <w:ind w:left="2340" w:hanging="360"/>
      </w:pPr>
    </w:lvl>
    <w:lvl w:ilvl="4" w:tplc="D73CD3BC" w:tentative="1">
      <w:start w:val="1"/>
      <w:numFmt w:val="lowerLetter"/>
      <w:lvlText w:val="%5."/>
      <w:lvlJc w:val="left"/>
      <w:pPr>
        <w:tabs>
          <w:tab w:val="num" w:pos="3060"/>
        </w:tabs>
        <w:ind w:left="3060" w:hanging="360"/>
      </w:pPr>
    </w:lvl>
    <w:lvl w:ilvl="5" w:tplc="812C19FE" w:tentative="1">
      <w:start w:val="1"/>
      <w:numFmt w:val="lowerRoman"/>
      <w:lvlText w:val="%6."/>
      <w:lvlJc w:val="right"/>
      <w:pPr>
        <w:tabs>
          <w:tab w:val="num" w:pos="3780"/>
        </w:tabs>
        <w:ind w:left="3780" w:hanging="180"/>
      </w:pPr>
    </w:lvl>
    <w:lvl w:ilvl="6" w:tplc="78D03A92" w:tentative="1">
      <w:start w:val="1"/>
      <w:numFmt w:val="decimal"/>
      <w:lvlText w:val="%7."/>
      <w:lvlJc w:val="left"/>
      <w:pPr>
        <w:tabs>
          <w:tab w:val="num" w:pos="4500"/>
        </w:tabs>
        <w:ind w:left="4500" w:hanging="360"/>
      </w:pPr>
    </w:lvl>
    <w:lvl w:ilvl="7" w:tplc="6A883BDC" w:tentative="1">
      <w:start w:val="1"/>
      <w:numFmt w:val="lowerLetter"/>
      <w:lvlText w:val="%8."/>
      <w:lvlJc w:val="left"/>
      <w:pPr>
        <w:tabs>
          <w:tab w:val="num" w:pos="5220"/>
        </w:tabs>
        <w:ind w:left="5220" w:hanging="360"/>
      </w:pPr>
    </w:lvl>
    <w:lvl w:ilvl="8" w:tplc="B0E8644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9C01B20">
      <w:start w:val="1"/>
      <w:numFmt w:val="bullet"/>
      <w:lvlText w:val=""/>
      <w:lvlJc w:val="left"/>
      <w:pPr>
        <w:tabs>
          <w:tab w:val="num" w:pos="720"/>
        </w:tabs>
        <w:ind w:left="720" w:hanging="360"/>
      </w:pPr>
      <w:rPr>
        <w:rFonts w:ascii="Symbol" w:hAnsi="Symbol" w:hint="default"/>
      </w:rPr>
    </w:lvl>
    <w:lvl w:ilvl="1" w:tplc="0E88BA10" w:tentative="1">
      <w:start w:val="1"/>
      <w:numFmt w:val="bullet"/>
      <w:lvlText w:val="o"/>
      <w:lvlJc w:val="left"/>
      <w:pPr>
        <w:tabs>
          <w:tab w:val="num" w:pos="1440"/>
        </w:tabs>
        <w:ind w:left="1440" w:hanging="360"/>
      </w:pPr>
      <w:rPr>
        <w:rFonts w:ascii="Courier New" w:hAnsi="Courier New" w:hint="default"/>
      </w:rPr>
    </w:lvl>
    <w:lvl w:ilvl="2" w:tplc="66067AEA" w:tentative="1">
      <w:start w:val="1"/>
      <w:numFmt w:val="bullet"/>
      <w:lvlText w:val=""/>
      <w:lvlJc w:val="left"/>
      <w:pPr>
        <w:tabs>
          <w:tab w:val="num" w:pos="2160"/>
        </w:tabs>
        <w:ind w:left="2160" w:hanging="360"/>
      </w:pPr>
      <w:rPr>
        <w:rFonts w:ascii="Wingdings" w:hAnsi="Wingdings" w:hint="default"/>
      </w:rPr>
    </w:lvl>
    <w:lvl w:ilvl="3" w:tplc="F53481FC" w:tentative="1">
      <w:start w:val="1"/>
      <w:numFmt w:val="bullet"/>
      <w:lvlText w:val=""/>
      <w:lvlJc w:val="left"/>
      <w:pPr>
        <w:tabs>
          <w:tab w:val="num" w:pos="2880"/>
        </w:tabs>
        <w:ind w:left="2880" w:hanging="360"/>
      </w:pPr>
      <w:rPr>
        <w:rFonts w:ascii="Symbol" w:hAnsi="Symbol" w:hint="default"/>
      </w:rPr>
    </w:lvl>
    <w:lvl w:ilvl="4" w:tplc="1F963604" w:tentative="1">
      <w:start w:val="1"/>
      <w:numFmt w:val="bullet"/>
      <w:lvlText w:val="o"/>
      <w:lvlJc w:val="left"/>
      <w:pPr>
        <w:tabs>
          <w:tab w:val="num" w:pos="3600"/>
        </w:tabs>
        <w:ind w:left="3600" w:hanging="360"/>
      </w:pPr>
      <w:rPr>
        <w:rFonts w:ascii="Courier New" w:hAnsi="Courier New" w:hint="default"/>
      </w:rPr>
    </w:lvl>
    <w:lvl w:ilvl="5" w:tplc="7EEA7B34" w:tentative="1">
      <w:start w:val="1"/>
      <w:numFmt w:val="bullet"/>
      <w:lvlText w:val=""/>
      <w:lvlJc w:val="left"/>
      <w:pPr>
        <w:tabs>
          <w:tab w:val="num" w:pos="4320"/>
        </w:tabs>
        <w:ind w:left="4320" w:hanging="360"/>
      </w:pPr>
      <w:rPr>
        <w:rFonts w:ascii="Wingdings" w:hAnsi="Wingdings" w:hint="default"/>
      </w:rPr>
    </w:lvl>
    <w:lvl w:ilvl="6" w:tplc="E7949C74" w:tentative="1">
      <w:start w:val="1"/>
      <w:numFmt w:val="bullet"/>
      <w:lvlText w:val=""/>
      <w:lvlJc w:val="left"/>
      <w:pPr>
        <w:tabs>
          <w:tab w:val="num" w:pos="5040"/>
        </w:tabs>
        <w:ind w:left="5040" w:hanging="360"/>
      </w:pPr>
      <w:rPr>
        <w:rFonts w:ascii="Symbol" w:hAnsi="Symbol" w:hint="default"/>
      </w:rPr>
    </w:lvl>
    <w:lvl w:ilvl="7" w:tplc="8A1CEE8C" w:tentative="1">
      <w:start w:val="1"/>
      <w:numFmt w:val="bullet"/>
      <w:lvlText w:val="o"/>
      <w:lvlJc w:val="left"/>
      <w:pPr>
        <w:tabs>
          <w:tab w:val="num" w:pos="5760"/>
        </w:tabs>
        <w:ind w:left="5760" w:hanging="360"/>
      </w:pPr>
      <w:rPr>
        <w:rFonts w:ascii="Courier New" w:hAnsi="Courier New" w:hint="default"/>
      </w:rPr>
    </w:lvl>
    <w:lvl w:ilvl="8" w:tplc="2F9611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D72434A4">
      <w:start w:val="1"/>
      <w:numFmt w:val="bullet"/>
      <w:lvlText w:val=""/>
      <w:lvlJc w:val="left"/>
      <w:pPr>
        <w:tabs>
          <w:tab w:val="num" w:pos="720"/>
        </w:tabs>
        <w:ind w:left="720" w:hanging="360"/>
      </w:pPr>
      <w:rPr>
        <w:rFonts w:ascii="Symbol" w:hAnsi="Symbol" w:hint="default"/>
      </w:rPr>
    </w:lvl>
    <w:lvl w:ilvl="1" w:tplc="03CCF198">
      <w:start w:val="1"/>
      <w:numFmt w:val="bullet"/>
      <w:lvlText w:val="o"/>
      <w:lvlJc w:val="left"/>
      <w:pPr>
        <w:tabs>
          <w:tab w:val="num" w:pos="1440"/>
        </w:tabs>
        <w:ind w:left="1440" w:hanging="360"/>
      </w:pPr>
      <w:rPr>
        <w:rFonts w:ascii="Courier New" w:hAnsi="Courier New" w:hint="default"/>
      </w:rPr>
    </w:lvl>
    <w:lvl w:ilvl="2" w:tplc="EE444DC4" w:tentative="1">
      <w:start w:val="1"/>
      <w:numFmt w:val="bullet"/>
      <w:lvlText w:val=""/>
      <w:lvlJc w:val="left"/>
      <w:pPr>
        <w:tabs>
          <w:tab w:val="num" w:pos="2160"/>
        </w:tabs>
        <w:ind w:left="2160" w:hanging="360"/>
      </w:pPr>
      <w:rPr>
        <w:rFonts w:ascii="Wingdings" w:hAnsi="Wingdings" w:hint="default"/>
      </w:rPr>
    </w:lvl>
    <w:lvl w:ilvl="3" w:tplc="DB48FFA8" w:tentative="1">
      <w:start w:val="1"/>
      <w:numFmt w:val="bullet"/>
      <w:lvlText w:val=""/>
      <w:lvlJc w:val="left"/>
      <w:pPr>
        <w:tabs>
          <w:tab w:val="num" w:pos="2880"/>
        </w:tabs>
        <w:ind w:left="2880" w:hanging="360"/>
      </w:pPr>
      <w:rPr>
        <w:rFonts w:ascii="Symbol" w:hAnsi="Symbol" w:hint="default"/>
      </w:rPr>
    </w:lvl>
    <w:lvl w:ilvl="4" w:tplc="5AB66332" w:tentative="1">
      <w:start w:val="1"/>
      <w:numFmt w:val="bullet"/>
      <w:lvlText w:val="o"/>
      <w:lvlJc w:val="left"/>
      <w:pPr>
        <w:tabs>
          <w:tab w:val="num" w:pos="3600"/>
        </w:tabs>
        <w:ind w:left="3600" w:hanging="360"/>
      </w:pPr>
      <w:rPr>
        <w:rFonts w:ascii="Courier New" w:hAnsi="Courier New" w:hint="default"/>
      </w:rPr>
    </w:lvl>
    <w:lvl w:ilvl="5" w:tplc="E8549C02" w:tentative="1">
      <w:start w:val="1"/>
      <w:numFmt w:val="bullet"/>
      <w:lvlText w:val=""/>
      <w:lvlJc w:val="left"/>
      <w:pPr>
        <w:tabs>
          <w:tab w:val="num" w:pos="4320"/>
        </w:tabs>
        <w:ind w:left="4320" w:hanging="360"/>
      </w:pPr>
      <w:rPr>
        <w:rFonts w:ascii="Wingdings" w:hAnsi="Wingdings" w:hint="default"/>
      </w:rPr>
    </w:lvl>
    <w:lvl w:ilvl="6" w:tplc="938852D0" w:tentative="1">
      <w:start w:val="1"/>
      <w:numFmt w:val="bullet"/>
      <w:lvlText w:val=""/>
      <w:lvlJc w:val="left"/>
      <w:pPr>
        <w:tabs>
          <w:tab w:val="num" w:pos="5040"/>
        </w:tabs>
        <w:ind w:left="5040" w:hanging="360"/>
      </w:pPr>
      <w:rPr>
        <w:rFonts w:ascii="Symbol" w:hAnsi="Symbol" w:hint="default"/>
      </w:rPr>
    </w:lvl>
    <w:lvl w:ilvl="7" w:tplc="4954A662" w:tentative="1">
      <w:start w:val="1"/>
      <w:numFmt w:val="bullet"/>
      <w:lvlText w:val="o"/>
      <w:lvlJc w:val="left"/>
      <w:pPr>
        <w:tabs>
          <w:tab w:val="num" w:pos="5760"/>
        </w:tabs>
        <w:ind w:left="5760" w:hanging="360"/>
      </w:pPr>
      <w:rPr>
        <w:rFonts w:ascii="Courier New" w:hAnsi="Courier New" w:hint="default"/>
      </w:rPr>
    </w:lvl>
    <w:lvl w:ilvl="8" w:tplc="AE94E0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3F41756">
      <w:start w:val="1"/>
      <w:numFmt w:val="decimal"/>
      <w:pStyle w:val="References"/>
      <w:lvlText w:val="%1."/>
      <w:lvlJc w:val="left"/>
      <w:pPr>
        <w:tabs>
          <w:tab w:val="num" w:pos="360"/>
        </w:tabs>
        <w:ind w:left="360" w:hanging="360"/>
      </w:pPr>
      <w:rPr>
        <w:rFonts w:hint="default"/>
      </w:rPr>
    </w:lvl>
    <w:lvl w:ilvl="1" w:tplc="967ECBD8">
      <w:start w:val="1"/>
      <w:numFmt w:val="lowerLetter"/>
      <w:lvlText w:val="%2."/>
      <w:lvlJc w:val="left"/>
      <w:pPr>
        <w:tabs>
          <w:tab w:val="num" w:pos="1620"/>
        </w:tabs>
        <w:ind w:left="1620" w:hanging="360"/>
      </w:pPr>
    </w:lvl>
    <w:lvl w:ilvl="2" w:tplc="9C501C9A" w:tentative="1">
      <w:start w:val="1"/>
      <w:numFmt w:val="lowerRoman"/>
      <w:lvlText w:val="%3."/>
      <w:lvlJc w:val="right"/>
      <w:pPr>
        <w:tabs>
          <w:tab w:val="num" w:pos="2340"/>
        </w:tabs>
        <w:ind w:left="2340" w:hanging="180"/>
      </w:pPr>
    </w:lvl>
    <w:lvl w:ilvl="3" w:tplc="7EBEBD3C" w:tentative="1">
      <w:start w:val="1"/>
      <w:numFmt w:val="decimal"/>
      <w:lvlText w:val="%4."/>
      <w:lvlJc w:val="left"/>
      <w:pPr>
        <w:tabs>
          <w:tab w:val="num" w:pos="3060"/>
        </w:tabs>
        <w:ind w:left="3060" w:hanging="360"/>
      </w:pPr>
    </w:lvl>
    <w:lvl w:ilvl="4" w:tplc="43268218" w:tentative="1">
      <w:start w:val="1"/>
      <w:numFmt w:val="lowerLetter"/>
      <w:lvlText w:val="%5."/>
      <w:lvlJc w:val="left"/>
      <w:pPr>
        <w:tabs>
          <w:tab w:val="num" w:pos="3780"/>
        </w:tabs>
        <w:ind w:left="3780" w:hanging="360"/>
      </w:pPr>
    </w:lvl>
    <w:lvl w:ilvl="5" w:tplc="74321C5C" w:tentative="1">
      <w:start w:val="1"/>
      <w:numFmt w:val="lowerRoman"/>
      <w:lvlText w:val="%6."/>
      <w:lvlJc w:val="right"/>
      <w:pPr>
        <w:tabs>
          <w:tab w:val="num" w:pos="4500"/>
        </w:tabs>
        <w:ind w:left="4500" w:hanging="180"/>
      </w:pPr>
    </w:lvl>
    <w:lvl w:ilvl="6" w:tplc="6EC05786" w:tentative="1">
      <w:start w:val="1"/>
      <w:numFmt w:val="decimal"/>
      <w:lvlText w:val="%7."/>
      <w:lvlJc w:val="left"/>
      <w:pPr>
        <w:tabs>
          <w:tab w:val="num" w:pos="5220"/>
        </w:tabs>
        <w:ind w:left="5220" w:hanging="360"/>
      </w:pPr>
    </w:lvl>
    <w:lvl w:ilvl="7" w:tplc="20281D40" w:tentative="1">
      <w:start w:val="1"/>
      <w:numFmt w:val="lowerLetter"/>
      <w:lvlText w:val="%8."/>
      <w:lvlJc w:val="left"/>
      <w:pPr>
        <w:tabs>
          <w:tab w:val="num" w:pos="5940"/>
        </w:tabs>
        <w:ind w:left="5940" w:hanging="360"/>
      </w:pPr>
    </w:lvl>
    <w:lvl w:ilvl="8" w:tplc="8D600B6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0A2C872">
      <w:start w:val="1"/>
      <w:numFmt w:val="bullet"/>
      <w:lvlText w:val=""/>
      <w:lvlJc w:val="left"/>
      <w:pPr>
        <w:tabs>
          <w:tab w:val="num" w:pos="720"/>
        </w:tabs>
        <w:ind w:left="720" w:hanging="360"/>
      </w:pPr>
      <w:rPr>
        <w:rFonts w:ascii="Symbol" w:hAnsi="Symbol" w:hint="default"/>
      </w:rPr>
    </w:lvl>
    <w:lvl w:ilvl="1" w:tplc="5BAA0704" w:tentative="1">
      <w:start w:val="1"/>
      <w:numFmt w:val="bullet"/>
      <w:lvlText w:val="o"/>
      <w:lvlJc w:val="left"/>
      <w:pPr>
        <w:tabs>
          <w:tab w:val="num" w:pos="1440"/>
        </w:tabs>
        <w:ind w:left="1440" w:hanging="360"/>
      </w:pPr>
      <w:rPr>
        <w:rFonts w:ascii="Courier New" w:hAnsi="Courier New" w:hint="default"/>
      </w:rPr>
    </w:lvl>
    <w:lvl w:ilvl="2" w:tplc="A6F6D2B8" w:tentative="1">
      <w:start w:val="1"/>
      <w:numFmt w:val="bullet"/>
      <w:lvlText w:val=""/>
      <w:lvlJc w:val="left"/>
      <w:pPr>
        <w:tabs>
          <w:tab w:val="num" w:pos="2160"/>
        </w:tabs>
        <w:ind w:left="2160" w:hanging="360"/>
      </w:pPr>
      <w:rPr>
        <w:rFonts w:ascii="Wingdings" w:hAnsi="Wingdings" w:hint="default"/>
      </w:rPr>
    </w:lvl>
    <w:lvl w:ilvl="3" w:tplc="52B2E842" w:tentative="1">
      <w:start w:val="1"/>
      <w:numFmt w:val="bullet"/>
      <w:lvlText w:val=""/>
      <w:lvlJc w:val="left"/>
      <w:pPr>
        <w:tabs>
          <w:tab w:val="num" w:pos="2880"/>
        </w:tabs>
        <w:ind w:left="2880" w:hanging="360"/>
      </w:pPr>
      <w:rPr>
        <w:rFonts w:ascii="Symbol" w:hAnsi="Symbol" w:hint="default"/>
      </w:rPr>
    </w:lvl>
    <w:lvl w:ilvl="4" w:tplc="F40AB9A0" w:tentative="1">
      <w:start w:val="1"/>
      <w:numFmt w:val="bullet"/>
      <w:lvlText w:val="o"/>
      <w:lvlJc w:val="left"/>
      <w:pPr>
        <w:tabs>
          <w:tab w:val="num" w:pos="3600"/>
        </w:tabs>
        <w:ind w:left="3600" w:hanging="360"/>
      </w:pPr>
      <w:rPr>
        <w:rFonts w:ascii="Courier New" w:hAnsi="Courier New" w:hint="default"/>
      </w:rPr>
    </w:lvl>
    <w:lvl w:ilvl="5" w:tplc="C02AC3D6" w:tentative="1">
      <w:start w:val="1"/>
      <w:numFmt w:val="bullet"/>
      <w:lvlText w:val=""/>
      <w:lvlJc w:val="left"/>
      <w:pPr>
        <w:tabs>
          <w:tab w:val="num" w:pos="4320"/>
        </w:tabs>
        <w:ind w:left="4320" w:hanging="360"/>
      </w:pPr>
      <w:rPr>
        <w:rFonts w:ascii="Wingdings" w:hAnsi="Wingdings" w:hint="default"/>
      </w:rPr>
    </w:lvl>
    <w:lvl w:ilvl="6" w:tplc="98FC894A" w:tentative="1">
      <w:start w:val="1"/>
      <w:numFmt w:val="bullet"/>
      <w:lvlText w:val=""/>
      <w:lvlJc w:val="left"/>
      <w:pPr>
        <w:tabs>
          <w:tab w:val="num" w:pos="5040"/>
        </w:tabs>
        <w:ind w:left="5040" w:hanging="360"/>
      </w:pPr>
      <w:rPr>
        <w:rFonts w:ascii="Symbol" w:hAnsi="Symbol" w:hint="default"/>
      </w:rPr>
    </w:lvl>
    <w:lvl w:ilvl="7" w:tplc="463029C6" w:tentative="1">
      <w:start w:val="1"/>
      <w:numFmt w:val="bullet"/>
      <w:lvlText w:val="o"/>
      <w:lvlJc w:val="left"/>
      <w:pPr>
        <w:tabs>
          <w:tab w:val="num" w:pos="5760"/>
        </w:tabs>
        <w:ind w:left="5760" w:hanging="360"/>
      </w:pPr>
      <w:rPr>
        <w:rFonts w:ascii="Courier New" w:hAnsi="Courier New" w:hint="default"/>
      </w:rPr>
    </w:lvl>
    <w:lvl w:ilvl="8" w:tplc="F66069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D33F1"/>
    <w:rsid w:val="00160C59"/>
    <w:rsid w:val="00161379"/>
    <w:rsid w:val="001E29C6"/>
    <w:rsid w:val="00232DD9"/>
    <w:rsid w:val="0023462D"/>
    <w:rsid w:val="00264619"/>
    <w:rsid w:val="00264916"/>
    <w:rsid w:val="002820C5"/>
    <w:rsid w:val="00282C6E"/>
    <w:rsid w:val="002F3239"/>
    <w:rsid w:val="00361655"/>
    <w:rsid w:val="00363F69"/>
    <w:rsid w:val="00366282"/>
    <w:rsid w:val="004136F8"/>
    <w:rsid w:val="00471462"/>
    <w:rsid w:val="0047543A"/>
    <w:rsid w:val="004A675F"/>
    <w:rsid w:val="004C048E"/>
    <w:rsid w:val="005549A1"/>
    <w:rsid w:val="005A008C"/>
    <w:rsid w:val="005A5112"/>
    <w:rsid w:val="005A5F7A"/>
    <w:rsid w:val="005D44C0"/>
    <w:rsid w:val="0062164C"/>
    <w:rsid w:val="00681691"/>
    <w:rsid w:val="006C327B"/>
    <w:rsid w:val="00736717"/>
    <w:rsid w:val="00781ED0"/>
    <w:rsid w:val="007910A1"/>
    <w:rsid w:val="007D383E"/>
    <w:rsid w:val="00814939"/>
    <w:rsid w:val="008674F6"/>
    <w:rsid w:val="009306A1"/>
    <w:rsid w:val="009A3AFB"/>
    <w:rsid w:val="009B581D"/>
    <w:rsid w:val="00A1788D"/>
    <w:rsid w:val="00A96D21"/>
    <w:rsid w:val="00B02B7D"/>
    <w:rsid w:val="00C16B86"/>
    <w:rsid w:val="00C820AD"/>
    <w:rsid w:val="00CA0507"/>
    <w:rsid w:val="00D351D8"/>
    <w:rsid w:val="00DC69F1"/>
    <w:rsid w:val="00E046B2"/>
    <w:rsid w:val="00E31122"/>
    <w:rsid w:val="00E9636B"/>
    <w:rsid w:val="00EB25C5"/>
    <w:rsid w:val="00ED11B8"/>
    <w:rsid w:val="00ED39EE"/>
    <w:rsid w:val="00EE5954"/>
    <w:rsid w:val="00EF7E72"/>
    <w:rsid w:val="00F344CF"/>
    <w:rsid w:val="00F56C05"/>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6AD0"/>
  <w15:docId w15:val="{64D93F11-BB3B-4E0F-B617-E32A097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Sprechblasentext">
    <w:name w:val="Balloon Text"/>
    <w:basedOn w:val="Standard"/>
    <w:link w:val="SprechblasentextZchn"/>
    <w:semiHidden/>
    <w:unhideWhenUsed/>
    <w:rsid w:val="00E31122"/>
    <w:rPr>
      <w:rFonts w:ascii="Segoe UI" w:hAnsi="Segoe UI" w:cs="Segoe UI"/>
      <w:sz w:val="18"/>
      <w:szCs w:val="18"/>
    </w:rPr>
  </w:style>
  <w:style w:type="character" w:customStyle="1" w:styleId="SprechblasentextZchn">
    <w:name w:val="Sprechblasentext Zchn"/>
    <w:basedOn w:val="Absatz-Standardschriftart"/>
    <w:link w:val="Sprechblasentext"/>
    <w:semiHidden/>
    <w:rsid w:val="00E31122"/>
    <w:rPr>
      <w:rFonts w:ascii="Segoe UI" w:hAnsi="Segoe UI" w:cs="Segoe UI"/>
      <w:sz w:val="18"/>
      <w:szCs w:val="18"/>
      <w:lang w:val="en-GB"/>
    </w:rPr>
  </w:style>
  <w:style w:type="paragraph" w:styleId="Literaturverzeichnis">
    <w:name w:val="Bibliography"/>
    <w:basedOn w:val="Standard"/>
    <w:next w:val="Standard"/>
    <w:uiPriority w:val="37"/>
    <w:unhideWhenUsed/>
    <w:rsid w:val="00E31122"/>
  </w:style>
  <w:style w:type="character" w:customStyle="1" w:styleId="berschrift1Zchn">
    <w:name w:val="Überschrift 1 Zchn"/>
    <w:basedOn w:val="Absatz-Standardschriftart"/>
    <w:link w:val="berschrift1"/>
    <w:uiPriority w:val="9"/>
    <w:rsid w:val="00E31122"/>
    <w:rPr>
      <w:rFonts w:ascii="Arial" w:hAnsi="Arial"/>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2865">
      <w:bodyDiv w:val="1"/>
      <w:marLeft w:val="0"/>
      <w:marRight w:val="0"/>
      <w:marTop w:val="0"/>
      <w:marBottom w:val="0"/>
      <w:divBdr>
        <w:top w:val="none" w:sz="0" w:space="0" w:color="auto"/>
        <w:left w:val="none" w:sz="0" w:space="0" w:color="auto"/>
        <w:bottom w:val="none" w:sz="0" w:space="0" w:color="auto"/>
        <w:right w:val="none" w:sz="0" w:space="0" w:color="auto"/>
      </w:divBdr>
    </w:div>
    <w:div w:id="137571997">
      <w:bodyDiv w:val="1"/>
      <w:marLeft w:val="0"/>
      <w:marRight w:val="0"/>
      <w:marTop w:val="0"/>
      <w:marBottom w:val="0"/>
      <w:divBdr>
        <w:top w:val="none" w:sz="0" w:space="0" w:color="auto"/>
        <w:left w:val="none" w:sz="0" w:space="0" w:color="auto"/>
        <w:bottom w:val="none" w:sz="0" w:space="0" w:color="auto"/>
        <w:right w:val="none" w:sz="0" w:space="0" w:color="auto"/>
      </w:divBdr>
    </w:div>
    <w:div w:id="176431798">
      <w:bodyDiv w:val="1"/>
      <w:marLeft w:val="0"/>
      <w:marRight w:val="0"/>
      <w:marTop w:val="0"/>
      <w:marBottom w:val="0"/>
      <w:divBdr>
        <w:top w:val="none" w:sz="0" w:space="0" w:color="auto"/>
        <w:left w:val="none" w:sz="0" w:space="0" w:color="auto"/>
        <w:bottom w:val="none" w:sz="0" w:space="0" w:color="auto"/>
        <w:right w:val="none" w:sz="0" w:space="0" w:color="auto"/>
      </w:divBdr>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273483139">
      <w:bodyDiv w:val="1"/>
      <w:marLeft w:val="0"/>
      <w:marRight w:val="0"/>
      <w:marTop w:val="0"/>
      <w:marBottom w:val="0"/>
      <w:divBdr>
        <w:top w:val="none" w:sz="0" w:space="0" w:color="auto"/>
        <w:left w:val="none" w:sz="0" w:space="0" w:color="auto"/>
        <w:bottom w:val="none" w:sz="0" w:space="0" w:color="auto"/>
        <w:right w:val="none" w:sz="0" w:space="0" w:color="auto"/>
      </w:divBdr>
    </w:div>
    <w:div w:id="301038410">
      <w:bodyDiv w:val="1"/>
      <w:marLeft w:val="0"/>
      <w:marRight w:val="0"/>
      <w:marTop w:val="0"/>
      <w:marBottom w:val="0"/>
      <w:divBdr>
        <w:top w:val="none" w:sz="0" w:space="0" w:color="auto"/>
        <w:left w:val="none" w:sz="0" w:space="0" w:color="auto"/>
        <w:bottom w:val="none" w:sz="0" w:space="0" w:color="auto"/>
        <w:right w:val="none" w:sz="0" w:space="0" w:color="auto"/>
      </w:divBdr>
    </w:div>
    <w:div w:id="345399342">
      <w:bodyDiv w:val="1"/>
      <w:marLeft w:val="0"/>
      <w:marRight w:val="0"/>
      <w:marTop w:val="0"/>
      <w:marBottom w:val="0"/>
      <w:divBdr>
        <w:top w:val="none" w:sz="0" w:space="0" w:color="auto"/>
        <w:left w:val="none" w:sz="0" w:space="0" w:color="auto"/>
        <w:bottom w:val="none" w:sz="0" w:space="0" w:color="auto"/>
        <w:right w:val="none" w:sz="0" w:space="0" w:color="auto"/>
      </w:divBdr>
    </w:div>
    <w:div w:id="377584676">
      <w:bodyDiv w:val="1"/>
      <w:marLeft w:val="0"/>
      <w:marRight w:val="0"/>
      <w:marTop w:val="0"/>
      <w:marBottom w:val="0"/>
      <w:divBdr>
        <w:top w:val="none" w:sz="0" w:space="0" w:color="auto"/>
        <w:left w:val="none" w:sz="0" w:space="0" w:color="auto"/>
        <w:bottom w:val="none" w:sz="0" w:space="0" w:color="auto"/>
        <w:right w:val="none" w:sz="0" w:space="0" w:color="auto"/>
      </w:divBdr>
    </w:div>
    <w:div w:id="382145019">
      <w:bodyDiv w:val="1"/>
      <w:marLeft w:val="0"/>
      <w:marRight w:val="0"/>
      <w:marTop w:val="0"/>
      <w:marBottom w:val="0"/>
      <w:divBdr>
        <w:top w:val="none" w:sz="0" w:space="0" w:color="auto"/>
        <w:left w:val="none" w:sz="0" w:space="0" w:color="auto"/>
        <w:bottom w:val="none" w:sz="0" w:space="0" w:color="auto"/>
        <w:right w:val="none" w:sz="0" w:space="0" w:color="auto"/>
      </w:divBdr>
    </w:div>
    <w:div w:id="408115373">
      <w:bodyDiv w:val="1"/>
      <w:marLeft w:val="0"/>
      <w:marRight w:val="0"/>
      <w:marTop w:val="0"/>
      <w:marBottom w:val="0"/>
      <w:divBdr>
        <w:top w:val="none" w:sz="0" w:space="0" w:color="auto"/>
        <w:left w:val="none" w:sz="0" w:space="0" w:color="auto"/>
        <w:bottom w:val="none" w:sz="0" w:space="0" w:color="auto"/>
        <w:right w:val="none" w:sz="0" w:space="0" w:color="auto"/>
      </w:divBdr>
    </w:div>
    <w:div w:id="559632283">
      <w:bodyDiv w:val="1"/>
      <w:marLeft w:val="0"/>
      <w:marRight w:val="0"/>
      <w:marTop w:val="0"/>
      <w:marBottom w:val="0"/>
      <w:divBdr>
        <w:top w:val="none" w:sz="0" w:space="0" w:color="auto"/>
        <w:left w:val="none" w:sz="0" w:space="0" w:color="auto"/>
        <w:bottom w:val="none" w:sz="0" w:space="0" w:color="auto"/>
        <w:right w:val="none" w:sz="0" w:space="0" w:color="auto"/>
      </w:divBdr>
    </w:div>
    <w:div w:id="698818724">
      <w:bodyDiv w:val="1"/>
      <w:marLeft w:val="0"/>
      <w:marRight w:val="0"/>
      <w:marTop w:val="0"/>
      <w:marBottom w:val="0"/>
      <w:divBdr>
        <w:top w:val="none" w:sz="0" w:space="0" w:color="auto"/>
        <w:left w:val="none" w:sz="0" w:space="0" w:color="auto"/>
        <w:bottom w:val="none" w:sz="0" w:space="0" w:color="auto"/>
        <w:right w:val="none" w:sz="0" w:space="0" w:color="auto"/>
      </w:divBdr>
    </w:div>
    <w:div w:id="720590301">
      <w:bodyDiv w:val="1"/>
      <w:marLeft w:val="0"/>
      <w:marRight w:val="0"/>
      <w:marTop w:val="0"/>
      <w:marBottom w:val="0"/>
      <w:divBdr>
        <w:top w:val="none" w:sz="0" w:space="0" w:color="auto"/>
        <w:left w:val="none" w:sz="0" w:space="0" w:color="auto"/>
        <w:bottom w:val="none" w:sz="0" w:space="0" w:color="auto"/>
        <w:right w:val="none" w:sz="0" w:space="0" w:color="auto"/>
      </w:divBdr>
    </w:div>
    <w:div w:id="745999022">
      <w:bodyDiv w:val="1"/>
      <w:marLeft w:val="0"/>
      <w:marRight w:val="0"/>
      <w:marTop w:val="0"/>
      <w:marBottom w:val="0"/>
      <w:divBdr>
        <w:top w:val="none" w:sz="0" w:space="0" w:color="auto"/>
        <w:left w:val="none" w:sz="0" w:space="0" w:color="auto"/>
        <w:bottom w:val="none" w:sz="0" w:space="0" w:color="auto"/>
        <w:right w:val="none" w:sz="0" w:space="0" w:color="auto"/>
      </w:divBdr>
    </w:div>
    <w:div w:id="799106677">
      <w:bodyDiv w:val="1"/>
      <w:marLeft w:val="0"/>
      <w:marRight w:val="0"/>
      <w:marTop w:val="0"/>
      <w:marBottom w:val="0"/>
      <w:divBdr>
        <w:top w:val="none" w:sz="0" w:space="0" w:color="auto"/>
        <w:left w:val="none" w:sz="0" w:space="0" w:color="auto"/>
        <w:bottom w:val="none" w:sz="0" w:space="0" w:color="auto"/>
        <w:right w:val="none" w:sz="0" w:space="0" w:color="auto"/>
      </w:divBdr>
    </w:div>
    <w:div w:id="799961000">
      <w:bodyDiv w:val="1"/>
      <w:marLeft w:val="0"/>
      <w:marRight w:val="0"/>
      <w:marTop w:val="0"/>
      <w:marBottom w:val="0"/>
      <w:divBdr>
        <w:top w:val="none" w:sz="0" w:space="0" w:color="auto"/>
        <w:left w:val="none" w:sz="0" w:space="0" w:color="auto"/>
        <w:bottom w:val="none" w:sz="0" w:space="0" w:color="auto"/>
        <w:right w:val="none" w:sz="0" w:space="0" w:color="auto"/>
      </w:divBdr>
    </w:div>
    <w:div w:id="836849162">
      <w:bodyDiv w:val="1"/>
      <w:marLeft w:val="0"/>
      <w:marRight w:val="0"/>
      <w:marTop w:val="0"/>
      <w:marBottom w:val="0"/>
      <w:divBdr>
        <w:top w:val="none" w:sz="0" w:space="0" w:color="auto"/>
        <w:left w:val="none" w:sz="0" w:space="0" w:color="auto"/>
        <w:bottom w:val="none" w:sz="0" w:space="0" w:color="auto"/>
        <w:right w:val="none" w:sz="0" w:space="0" w:color="auto"/>
      </w:divBdr>
    </w:div>
    <w:div w:id="909850804">
      <w:bodyDiv w:val="1"/>
      <w:marLeft w:val="0"/>
      <w:marRight w:val="0"/>
      <w:marTop w:val="0"/>
      <w:marBottom w:val="0"/>
      <w:divBdr>
        <w:top w:val="none" w:sz="0" w:space="0" w:color="auto"/>
        <w:left w:val="none" w:sz="0" w:space="0" w:color="auto"/>
        <w:bottom w:val="none" w:sz="0" w:space="0" w:color="auto"/>
        <w:right w:val="none" w:sz="0" w:space="0" w:color="auto"/>
      </w:divBdr>
    </w:div>
    <w:div w:id="976373990">
      <w:bodyDiv w:val="1"/>
      <w:marLeft w:val="0"/>
      <w:marRight w:val="0"/>
      <w:marTop w:val="0"/>
      <w:marBottom w:val="0"/>
      <w:divBdr>
        <w:top w:val="none" w:sz="0" w:space="0" w:color="auto"/>
        <w:left w:val="none" w:sz="0" w:space="0" w:color="auto"/>
        <w:bottom w:val="none" w:sz="0" w:space="0" w:color="auto"/>
        <w:right w:val="none" w:sz="0" w:space="0" w:color="auto"/>
      </w:divBdr>
    </w:div>
    <w:div w:id="1054350350">
      <w:bodyDiv w:val="1"/>
      <w:marLeft w:val="0"/>
      <w:marRight w:val="0"/>
      <w:marTop w:val="0"/>
      <w:marBottom w:val="0"/>
      <w:divBdr>
        <w:top w:val="none" w:sz="0" w:space="0" w:color="auto"/>
        <w:left w:val="none" w:sz="0" w:space="0" w:color="auto"/>
        <w:bottom w:val="none" w:sz="0" w:space="0" w:color="auto"/>
        <w:right w:val="none" w:sz="0" w:space="0" w:color="auto"/>
      </w:divBdr>
    </w:div>
    <w:div w:id="1252003590">
      <w:bodyDiv w:val="1"/>
      <w:marLeft w:val="0"/>
      <w:marRight w:val="0"/>
      <w:marTop w:val="0"/>
      <w:marBottom w:val="0"/>
      <w:divBdr>
        <w:top w:val="none" w:sz="0" w:space="0" w:color="auto"/>
        <w:left w:val="none" w:sz="0" w:space="0" w:color="auto"/>
        <w:bottom w:val="none" w:sz="0" w:space="0" w:color="auto"/>
        <w:right w:val="none" w:sz="0" w:space="0" w:color="auto"/>
      </w:divBdr>
    </w:div>
    <w:div w:id="1267807655">
      <w:bodyDiv w:val="1"/>
      <w:marLeft w:val="0"/>
      <w:marRight w:val="0"/>
      <w:marTop w:val="0"/>
      <w:marBottom w:val="0"/>
      <w:divBdr>
        <w:top w:val="none" w:sz="0" w:space="0" w:color="auto"/>
        <w:left w:val="none" w:sz="0" w:space="0" w:color="auto"/>
        <w:bottom w:val="none" w:sz="0" w:space="0" w:color="auto"/>
        <w:right w:val="none" w:sz="0" w:space="0" w:color="auto"/>
      </w:divBdr>
    </w:div>
    <w:div w:id="1386026020">
      <w:bodyDiv w:val="1"/>
      <w:marLeft w:val="0"/>
      <w:marRight w:val="0"/>
      <w:marTop w:val="0"/>
      <w:marBottom w:val="0"/>
      <w:divBdr>
        <w:top w:val="none" w:sz="0" w:space="0" w:color="auto"/>
        <w:left w:val="none" w:sz="0" w:space="0" w:color="auto"/>
        <w:bottom w:val="none" w:sz="0" w:space="0" w:color="auto"/>
        <w:right w:val="none" w:sz="0" w:space="0" w:color="auto"/>
      </w:divBdr>
    </w:div>
    <w:div w:id="1643149745">
      <w:bodyDiv w:val="1"/>
      <w:marLeft w:val="0"/>
      <w:marRight w:val="0"/>
      <w:marTop w:val="0"/>
      <w:marBottom w:val="0"/>
      <w:divBdr>
        <w:top w:val="none" w:sz="0" w:space="0" w:color="auto"/>
        <w:left w:val="none" w:sz="0" w:space="0" w:color="auto"/>
        <w:bottom w:val="none" w:sz="0" w:space="0" w:color="auto"/>
        <w:right w:val="none" w:sz="0" w:space="0" w:color="auto"/>
      </w:divBdr>
    </w:div>
    <w:div w:id="1659383833">
      <w:bodyDiv w:val="1"/>
      <w:marLeft w:val="0"/>
      <w:marRight w:val="0"/>
      <w:marTop w:val="0"/>
      <w:marBottom w:val="0"/>
      <w:divBdr>
        <w:top w:val="none" w:sz="0" w:space="0" w:color="auto"/>
        <w:left w:val="none" w:sz="0" w:space="0" w:color="auto"/>
        <w:bottom w:val="none" w:sz="0" w:space="0" w:color="auto"/>
        <w:right w:val="none" w:sz="0" w:space="0" w:color="auto"/>
      </w:divBdr>
    </w:div>
    <w:div w:id="1676107263">
      <w:bodyDiv w:val="1"/>
      <w:marLeft w:val="0"/>
      <w:marRight w:val="0"/>
      <w:marTop w:val="0"/>
      <w:marBottom w:val="0"/>
      <w:divBdr>
        <w:top w:val="none" w:sz="0" w:space="0" w:color="auto"/>
        <w:left w:val="none" w:sz="0" w:space="0" w:color="auto"/>
        <w:bottom w:val="none" w:sz="0" w:space="0" w:color="auto"/>
        <w:right w:val="none" w:sz="0" w:space="0" w:color="auto"/>
      </w:divBdr>
    </w:div>
    <w:div w:id="1708989488">
      <w:bodyDiv w:val="1"/>
      <w:marLeft w:val="0"/>
      <w:marRight w:val="0"/>
      <w:marTop w:val="0"/>
      <w:marBottom w:val="0"/>
      <w:divBdr>
        <w:top w:val="none" w:sz="0" w:space="0" w:color="auto"/>
        <w:left w:val="none" w:sz="0" w:space="0" w:color="auto"/>
        <w:bottom w:val="none" w:sz="0" w:space="0" w:color="auto"/>
        <w:right w:val="none" w:sz="0" w:space="0" w:color="auto"/>
      </w:divBdr>
    </w:div>
    <w:div w:id="1938052368">
      <w:bodyDiv w:val="1"/>
      <w:marLeft w:val="0"/>
      <w:marRight w:val="0"/>
      <w:marTop w:val="0"/>
      <w:marBottom w:val="0"/>
      <w:divBdr>
        <w:top w:val="none" w:sz="0" w:space="0" w:color="auto"/>
        <w:left w:val="none" w:sz="0" w:space="0" w:color="auto"/>
        <w:bottom w:val="none" w:sz="0" w:space="0" w:color="auto"/>
        <w:right w:val="none" w:sz="0" w:space="0" w:color="auto"/>
      </w:divBdr>
    </w:div>
    <w:div w:id="21035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Eur14</b:Tag>
    <b:SourceType>InternetSite</b:SourceType>
    <b:Guid>{D332B3C9-BA62-4882-958C-1FCB06325700}</b:Guid>
    <b:Author>
      <b:Author>
        <b:Corporate>European Commission</b:Corporate>
      </b:Author>
    </b:Author>
    <b:Title>Guidelines on State Aid for environmental protection and energy 2014-2020</b:Title>
    <b:Year>2014</b:Year>
    <b:URL>http://eur-lex.europa.eu/legal-content/EN/TXT/?uri=CELEX:52014XC0628(01)</b:URL>
    <b:LCID>en-GB</b:LCID>
    <b:RefOrder>1</b:RefOrder>
  </b:Source>
  <b:Source>
    <b:Tag>Che16</b:Tag>
    <b:SourceType>ArticleInAPeriodical</b:SourceType>
    <b:Guid>{9F304466-815F-4E8A-BEF3-DAD638F7FCC8}</b:Guid>
    <b:Title>oTree—An open-source platform for laboratory, online, and field experiments</b:Title>
    <b:Year>2016</b:Year>
    <b:Author>
      <b:Author>
        <b:NameList>
          <b:Person>
            <b:Last>Chen</b:Last>
            <b:First>Daniel</b:First>
            <b:Middle>L</b:Middle>
          </b:Person>
          <b:Person>
            <b:Last>Schonger</b:Last>
            <b:First>Martin</b:First>
          </b:Person>
          <b:Person>
            <b:Last>Wickens</b:Last>
            <b:First>Chris</b:First>
          </b:Person>
        </b:NameList>
      </b:Author>
    </b:Author>
    <b:PeriodicalTitle>Journal of Behavioral and Experimental Finance 9</b:PeriodicalTitle>
    <b:Pages>88-97</b:Pages>
    <b:LCID>en-GB</b:LCID>
    <b:RefOrder>3</b:RefOrder>
  </b:Source>
  <b:Source>
    <b:Tag>Ehr19</b:Tag>
    <b:SourceType>InternetSite</b:SourceType>
    <b:Guid>{BE14E82F-4761-4FEE-A013-A7F8F21E7B0C}</b:Guid>
    <b:Author>
      <b:Author>
        <b:NameList>
          <b:Person>
            <b:Last>Ehrhart</b:Last>
            <b:First>Karl-Martin</b:First>
          </b:Person>
          <b:Person>
            <b:Last>Hanke</b:Last>
            <b:First>Ann-Katrin</b:First>
          </b:Person>
          <b:Person>
            <b:Last>Anatolitis</b:Last>
            <b:First>Vasilios</b:First>
          </b:Person>
          <b:Person>
            <b:Last>Winkler</b:Last>
            <b:First>Jenny</b:First>
          </b:Person>
        </b:NameList>
      </b:Author>
    </b:Author>
    <b:Title>Auction-Theoretic Aspects of Cross-Border Auctions</b:Title>
    <b:Year>2019</b:Year>
    <b:URL>http://aures2project.eu/wp-content/uploads/2019/10/AURES_II_D6_2.pdf</b:URL>
    <b:LCID>en-GB</b:LCID>
    <b:RefOrder>2</b:RefOrder>
  </b:Source>
  <b:Source>
    <b:Tag>Kag16</b:Tag>
    <b:SourceType>Book</b:SourceType>
    <b:Guid>{709236D1-A5D0-4B9A-97CD-8B8D2AE34DE5}</b:Guid>
    <b:Title>The Handbook of experimental economics Vol.2</b:Title>
    <b:Year>2016</b:Year>
    <b:Author>
      <b:Author>
        <b:NameList>
          <b:Person>
            <b:Last>Kagel</b:Last>
            <b:First>John</b:First>
            <b:Middle>H.</b:Middle>
          </b:Person>
          <b:Person>
            <b:Last>Roth</b:Last>
            <b:First>Alvin</b:First>
            <b:Middle>E.</b:Middle>
          </b:Person>
        </b:NameList>
      </b:Author>
    </b:Author>
    <b:Publisher>Princeton University Press</b:Publisher>
    <b:LCID>en-GB</b:LCID>
    <b:RefOrder>4</b:RefOrder>
  </b:Source>
</b:Sources>
</file>

<file path=customXml/itemProps1.xml><?xml version="1.0" encoding="utf-8"?>
<ds:datastoreItem xmlns:ds="http://schemas.openxmlformats.org/officeDocument/2006/customXml" ds:itemID="{736AA337-C9DE-490C-BFF6-F53559B7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5565</Characters>
  <Application>Microsoft Office Word</Application>
  <DocSecurity>0</DocSecurity>
  <Lines>46</Lines>
  <Paragraphs>12</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hanke@takon.com</cp:lastModifiedBy>
  <cp:revision>4</cp:revision>
  <cp:lastPrinted>2012-01-19T09:58:00Z</cp:lastPrinted>
  <dcterms:created xsi:type="dcterms:W3CDTF">2020-01-23T14:03:00Z</dcterms:created>
  <dcterms:modified xsi:type="dcterms:W3CDTF">2020-01-23T14:04:00Z</dcterms:modified>
</cp:coreProperties>
</file>