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017C7" w14:textId="6DD4DF16" w:rsidR="00A709E4" w:rsidRPr="008D0314" w:rsidRDefault="00E53624" w:rsidP="00FF37B4">
      <w:pPr>
        <w:framePr w:w="10800" w:h="1741" w:hRule="exact" w:hSpace="187" w:wrap="auto" w:vAnchor="page" w:hAnchor="page" w:x="669" w:y="991"/>
        <w:jc w:val="both"/>
      </w:pPr>
      <w:r>
        <w:rPr>
          <w:b/>
          <w:i/>
          <w:caps/>
          <w:sz w:val="28"/>
          <w:szCs w:val="28"/>
        </w:rPr>
        <w:t xml:space="preserve">Household efficiency </w:t>
      </w:r>
      <w:r w:rsidR="008E0C1F">
        <w:rPr>
          <w:b/>
          <w:i/>
          <w:caps/>
          <w:sz w:val="28"/>
          <w:szCs w:val="28"/>
        </w:rPr>
        <w:t xml:space="preserve">in the use of </w:t>
      </w:r>
      <w:r w:rsidR="00EE1B72">
        <w:rPr>
          <w:b/>
          <w:i/>
          <w:caps/>
          <w:sz w:val="28"/>
          <w:szCs w:val="28"/>
        </w:rPr>
        <w:t>energy</w:t>
      </w:r>
      <w:r w:rsidR="00E4369E">
        <w:rPr>
          <w:b/>
          <w:i/>
          <w:caps/>
          <w:sz w:val="28"/>
          <w:szCs w:val="28"/>
        </w:rPr>
        <w:t>:</w:t>
      </w:r>
      <w:r w:rsidR="008E0C1F">
        <w:rPr>
          <w:b/>
          <w:i/>
          <w:caps/>
          <w:sz w:val="28"/>
          <w:szCs w:val="28"/>
        </w:rPr>
        <w:t xml:space="preserve"> Input demand frontier approach</w:t>
      </w:r>
    </w:p>
    <w:p w14:paraId="3C1D07BB" w14:textId="77777777" w:rsidR="000C05EB" w:rsidRPr="00582AF0" w:rsidRDefault="000C05EB" w:rsidP="00FF37B4">
      <w:pPr>
        <w:pStyle w:val="ZE"/>
        <w:framePr w:w="10800" w:h="1741" w:hRule="exact" w:hSpace="187" w:wrap="auto" w:vAnchor="page" w:hAnchor="page" w:x="669" w:y="991"/>
        <w:spacing w:line="240" w:lineRule="auto"/>
        <w:jc w:val="both"/>
        <w:rPr>
          <w:sz w:val="20"/>
          <w:lang w:val="en-GB"/>
        </w:rPr>
      </w:pPr>
    </w:p>
    <w:p w14:paraId="40BE73FD" w14:textId="77777777" w:rsidR="00582AF0" w:rsidRPr="002917FE" w:rsidRDefault="00582AF0" w:rsidP="0062156E">
      <w:pPr>
        <w:pStyle w:val="ZE"/>
        <w:framePr w:w="10800" w:h="1741" w:hRule="exact" w:hSpace="187" w:wrap="auto" w:vAnchor="page" w:hAnchor="page" w:x="669" w:y="991"/>
        <w:spacing w:line="240" w:lineRule="auto"/>
        <w:jc w:val="right"/>
        <w:rPr>
          <w:sz w:val="20"/>
          <w:lang w:val="en-GB"/>
        </w:rPr>
      </w:pPr>
      <w:r w:rsidRPr="002917FE">
        <w:rPr>
          <w:sz w:val="20"/>
          <w:lang w:val="en-GB"/>
        </w:rPr>
        <w:t>Janez Dolšak, Faculty of Economics, University of Ljubljana, Tel: +386 1 5892 550, Email: janez.dolsak@ef.uni-lj.si</w:t>
      </w:r>
    </w:p>
    <w:p w14:paraId="65748FB1" w14:textId="77777777" w:rsidR="000C05EB" w:rsidRPr="002917FE" w:rsidRDefault="000C05EB" w:rsidP="0062156E">
      <w:pPr>
        <w:pStyle w:val="ZE"/>
        <w:framePr w:w="10800" w:h="1741" w:hRule="exact" w:hSpace="187" w:wrap="auto" w:vAnchor="page" w:hAnchor="page" w:x="669" w:y="991"/>
        <w:spacing w:line="240" w:lineRule="auto"/>
        <w:jc w:val="right"/>
        <w:rPr>
          <w:sz w:val="20"/>
          <w:lang w:val="en-GB"/>
        </w:rPr>
      </w:pPr>
      <w:r w:rsidRPr="002917FE">
        <w:rPr>
          <w:sz w:val="20"/>
          <w:lang w:val="en-GB"/>
        </w:rPr>
        <w:t>Nevenka Hrovatin, Facul</w:t>
      </w:r>
      <w:r w:rsidR="002917FE" w:rsidRPr="002917FE">
        <w:rPr>
          <w:sz w:val="20"/>
          <w:lang w:val="en-GB"/>
        </w:rPr>
        <w:t>t</w:t>
      </w:r>
      <w:r w:rsidRPr="002917FE">
        <w:rPr>
          <w:sz w:val="20"/>
          <w:lang w:val="en-GB"/>
        </w:rPr>
        <w:t xml:space="preserve">y of Economics, University of Ljubljana, Tel: +386 1 5892 557, E-mail: </w:t>
      </w:r>
      <w:r w:rsidRPr="002917FE">
        <w:rPr>
          <w:rFonts w:ascii="Times New Roman" w:hAnsi="Times New Roman"/>
          <w:sz w:val="20"/>
          <w:lang w:val="en-GB"/>
        </w:rPr>
        <w:t>nevenka.hrovatin@ef.uni-lj.si</w:t>
      </w:r>
    </w:p>
    <w:p w14:paraId="43B970E3" w14:textId="77777777" w:rsidR="000C05EB" w:rsidRPr="00582AF0" w:rsidRDefault="000C05EB" w:rsidP="0062156E">
      <w:pPr>
        <w:pStyle w:val="ZE"/>
        <w:framePr w:w="10800" w:h="1741" w:hRule="exact" w:hSpace="187" w:wrap="auto" w:vAnchor="page" w:hAnchor="page" w:x="669" w:y="991"/>
        <w:spacing w:line="240" w:lineRule="auto"/>
        <w:jc w:val="right"/>
        <w:rPr>
          <w:sz w:val="20"/>
          <w:lang w:val="en-GB"/>
        </w:rPr>
      </w:pPr>
      <w:r w:rsidRPr="002917FE">
        <w:rPr>
          <w:sz w:val="20"/>
          <w:lang w:val="en-GB"/>
        </w:rPr>
        <w:t xml:space="preserve">Jelena Zorić, </w:t>
      </w:r>
      <w:r w:rsidR="002917FE" w:rsidRPr="002917FE">
        <w:rPr>
          <w:sz w:val="20"/>
          <w:lang w:val="en-GB"/>
        </w:rPr>
        <w:t>Facu</w:t>
      </w:r>
      <w:r w:rsidRPr="002917FE">
        <w:rPr>
          <w:sz w:val="20"/>
          <w:lang w:val="en-GB"/>
        </w:rPr>
        <w:t>l</w:t>
      </w:r>
      <w:r w:rsidR="002917FE" w:rsidRPr="002917FE">
        <w:rPr>
          <w:sz w:val="20"/>
          <w:lang w:val="en-GB"/>
        </w:rPr>
        <w:t>t</w:t>
      </w:r>
      <w:r w:rsidRPr="002917FE">
        <w:rPr>
          <w:sz w:val="20"/>
          <w:lang w:val="en-GB"/>
        </w:rPr>
        <w:t>y of</w:t>
      </w:r>
      <w:r w:rsidRPr="00582AF0">
        <w:rPr>
          <w:sz w:val="20"/>
          <w:lang w:val="en-GB"/>
        </w:rPr>
        <w:t xml:space="preserve"> Economics, University of Ljubljana, Tel: +386 1 5892 785, E-mail: </w:t>
      </w:r>
      <w:r w:rsidRPr="00582AF0">
        <w:rPr>
          <w:rFonts w:ascii="Times New Roman" w:hAnsi="Times New Roman"/>
          <w:sz w:val="20"/>
          <w:lang w:val="en-GB"/>
        </w:rPr>
        <w:t>jelena.zoric@ef.uni-lj.si</w:t>
      </w:r>
    </w:p>
    <w:p w14:paraId="3C2C8A68" w14:textId="77777777" w:rsidR="00DC69F1" w:rsidRPr="00582AF0" w:rsidRDefault="00DC69F1" w:rsidP="00137DF3">
      <w:pPr>
        <w:pStyle w:val="Heading2"/>
        <w:ind w:left="-810" w:firstLine="810"/>
        <w:jc w:val="both"/>
        <w:rPr>
          <w:i w:val="0"/>
          <w:sz w:val="24"/>
          <w:szCs w:val="24"/>
        </w:rPr>
      </w:pPr>
      <w:r w:rsidRPr="00582AF0">
        <w:rPr>
          <w:i w:val="0"/>
          <w:sz w:val="24"/>
          <w:szCs w:val="24"/>
        </w:rPr>
        <w:t>Overview</w:t>
      </w:r>
    </w:p>
    <w:p w14:paraId="1299E88C" w14:textId="072C7E77" w:rsidR="003F2D50" w:rsidRDefault="00395F99" w:rsidP="003F2D50">
      <w:pPr>
        <w:jc w:val="both"/>
      </w:pPr>
      <w:r>
        <w:t>Identifying</w:t>
      </w:r>
      <w:r w:rsidR="008B7506">
        <w:t xml:space="preserve"> the potential for energy savings is</w:t>
      </w:r>
      <w:r w:rsidR="00C3069D">
        <w:t xml:space="preserve"> an</w:t>
      </w:r>
      <w:r w:rsidR="008B7506">
        <w:t xml:space="preserve"> important prerequisite </w:t>
      </w:r>
      <w:r w:rsidR="007E5A57">
        <w:t>for successful implementation of energy efficiency measures</w:t>
      </w:r>
      <w:r w:rsidR="00A66C30">
        <w:t>.</w:t>
      </w:r>
      <w:r w:rsidR="008B7506">
        <w:t xml:space="preserve"> </w:t>
      </w:r>
      <w:r w:rsidR="00A66C30">
        <w:t>Therefore</w:t>
      </w:r>
      <w:r w:rsidR="00317AC0">
        <w:t>,</w:t>
      </w:r>
      <w:r w:rsidR="008B7506">
        <w:t xml:space="preserve"> </w:t>
      </w:r>
      <w:r w:rsidR="007E5A57">
        <w:t>reliable estimates</w:t>
      </w:r>
      <w:r w:rsidR="008B7506">
        <w:t xml:space="preserve"> on the existing inefficiencies are needed. Energy inefficiency could be a result of using old energy-inefficient appliances or heating systems instead of efficient ones, or </w:t>
      </w:r>
      <w:r w:rsidR="00C3069D">
        <w:t xml:space="preserve">a </w:t>
      </w:r>
      <w:r w:rsidR="008B7506">
        <w:t>result of using home appliances or heating systems sub optimally</w:t>
      </w:r>
      <w:r w:rsidR="00A66C30">
        <w:t xml:space="preserve"> (</w:t>
      </w:r>
      <w:proofErr w:type="spellStart"/>
      <w:r w:rsidR="007E5A57">
        <w:t>Filippini</w:t>
      </w:r>
      <w:proofErr w:type="spellEnd"/>
      <w:r w:rsidR="007E5A57">
        <w:t xml:space="preserve"> and Hunt, 2015; </w:t>
      </w:r>
      <w:proofErr w:type="spellStart"/>
      <w:r w:rsidR="00A66C30">
        <w:t>Alberini</w:t>
      </w:r>
      <w:proofErr w:type="spellEnd"/>
      <w:r w:rsidR="00A66C30">
        <w:t xml:space="preserve"> and </w:t>
      </w:r>
      <w:proofErr w:type="spellStart"/>
      <w:r w:rsidR="00A66C30">
        <w:t>Filippini</w:t>
      </w:r>
      <w:proofErr w:type="spellEnd"/>
      <w:r w:rsidR="00A66C30">
        <w:t>, 2018)</w:t>
      </w:r>
      <w:r w:rsidR="008B7506">
        <w:t>.</w:t>
      </w:r>
      <w:r w:rsidR="00317AC0">
        <w:t xml:space="preserve"> </w:t>
      </w:r>
      <w:r w:rsidR="003F2D50">
        <w:t xml:space="preserve">Gillingham et al. (2009) and </w:t>
      </w:r>
      <w:proofErr w:type="spellStart"/>
      <w:r w:rsidR="003F2D50">
        <w:t>Allcott</w:t>
      </w:r>
      <w:proofErr w:type="spellEnd"/>
      <w:r w:rsidR="003F2D50">
        <w:t xml:space="preserve"> </w:t>
      </w:r>
      <w:r w:rsidR="008920E6">
        <w:t>and</w:t>
      </w:r>
      <w:r w:rsidR="003F2D50">
        <w:t xml:space="preserve"> Greenstone (2012) have explored in detail the factors affecting </w:t>
      </w:r>
      <w:r w:rsidR="00C3069D">
        <w:t xml:space="preserve">energy-efficiency gap and </w:t>
      </w:r>
      <w:r w:rsidR="003F2D50">
        <w:t>residential energy inefficiencies throughou</w:t>
      </w:r>
      <w:r w:rsidR="008920E6">
        <w:t xml:space="preserve">t economic literature. </w:t>
      </w:r>
      <w:proofErr w:type="spellStart"/>
      <w:r w:rsidR="008920E6">
        <w:t>Broberg</w:t>
      </w:r>
      <w:proofErr w:type="spellEnd"/>
      <w:r w:rsidR="008920E6">
        <w:t xml:space="preserve"> and</w:t>
      </w:r>
      <w:r w:rsidR="003F2D50">
        <w:t xml:space="preserve"> </w:t>
      </w:r>
      <w:proofErr w:type="spellStart"/>
      <w:r w:rsidR="003F2D50">
        <w:t>Kazukauskas</w:t>
      </w:r>
      <w:proofErr w:type="spellEnd"/>
      <w:r w:rsidR="003F2D50">
        <w:t xml:space="preserve"> (2015) have classified the inefficiency in the use of energy in residential sector by its cause, which are market failures </w:t>
      </w:r>
      <w:r w:rsidR="00C3069D">
        <w:t>such as</w:t>
      </w:r>
      <w:r w:rsidR="003F2D50">
        <w:t xml:space="preserve"> information inaccessibility</w:t>
      </w:r>
      <w:r w:rsidR="00C3069D">
        <w:t>,</w:t>
      </w:r>
      <w:r w:rsidR="003F2D50">
        <w:t xml:space="preserve"> and behavio</w:t>
      </w:r>
      <w:r w:rsidR="00276FA9">
        <w:t>u</w:t>
      </w:r>
      <w:r w:rsidR="003F2D50">
        <w:t xml:space="preserve">ral failures </w:t>
      </w:r>
      <w:r w:rsidR="00C3069D">
        <w:t>caused by</w:t>
      </w:r>
      <w:r w:rsidR="003F2D50">
        <w:t xml:space="preserve"> bounded rationality.</w:t>
      </w:r>
    </w:p>
    <w:p w14:paraId="0EC3F49D" w14:textId="77777777" w:rsidR="00276FA9" w:rsidRDefault="00276FA9" w:rsidP="00276FA9">
      <w:pPr>
        <w:jc w:val="both"/>
      </w:pPr>
    </w:p>
    <w:p w14:paraId="55D5F08A" w14:textId="1EFFFA81" w:rsidR="00276FA9" w:rsidRDefault="00276FA9" w:rsidP="00276FA9">
      <w:pPr>
        <w:jc w:val="both"/>
      </w:pPr>
      <w:r>
        <w:t xml:space="preserve">As emphasized, the information on the potential for energy saving is crucial to develop adequate energy policy. </w:t>
      </w:r>
      <w:r w:rsidRPr="0099196B">
        <w:t xml:space="preserve">In </w:t>
      </w:r>
      <w:r>
        <w:t xml:space="preserve">Slovenian residential </w:t>
      </w:r>
      <w:r w:rsidRPr="0099196B">
        <w:t xml:space="preserve">buildings, the potential for improving energy efficiency and reducing GHG emissions is very high, </w:t>
      </w:r>
      <w:r>
        <w:t>and can be exploited through</w:t>
      </w:r>
      <w:r w:rsidRPr="0099196B">
        <w:t xml:space="preserve"> </w:t>
      </w:r>
      <w:r w:rsidR="00C3069D">
        <w:t>retrofits</w:t>
      </w:r>
      <w:r w:rsidR="00C3069D" w:rsidRPr="0099196B">
        <w:t xml:space="preserve"> </w:t>
      </w:r>
      <w:r w:rsidRPr="0099196B">
        <w:t xml:space="preserve">of existing buildings and the replacement of </w:t>
      </w:r>
      <w:r w:rsidR="00E53624">
        <w:t>heating systems</w:t>
      </w:r>
      <w:r w:rsidR="00FE10AC">
        <w:t>.</w:t>
      </w:r>
      <w:r>
        <w:t xml:space="preserve"> The estimated potential is 41% for single-family households and 40% for multi-family households (Long-Term Strategy for Mobilising Investments in the Energy renovation of Buildings</w:t>
      </w:r>
      <w:r w:rsidR="00FE10AC">
        <w:t xml:space="preserve"> in Slovenia</w:t>
      </w:r>
      <w:r>
        <w:t>, 2015).</w:t>
      </w:r>
    </w:p>
    <w:p w14:paraId="36EA4E98" w14:textId="61320B45" w:rsidR="00276FA9" w:rsidRDefault="00276FA9" w:rsidP="009637BA">
      <w:pPr>
        <w:jc w:val="both"/>
        <w:rPr>
          <w:bCs/>
        </w:rPr>
      </w:pPr>
    </w:p>
    <w:p w14:paraId="160A1F31" w14:textId="5D39F324" w:rsidR="008B2254" w:rsidRDefault="00317AC0" w:rsidP="009637BA">
      <w:pPr>
        <w:jc w:val="both"/>
      </w:pPr>
      <w:r>
        <w:rPr>
          <w:bCs/>
        </w:rPr>
        <w:t>This analysis</w:t>
      </w:r>
      <w:r w:rsidRPr="008B2254">
        <w:t xml:space="preserve"> estimates the level of energy efficiency related to </w:t>
      </w:r>
      <w:r>
        <w:t xml:space="preserve">the </w:t>
      </w:r>
      <w:r w:rsidRPr="008B2254">
        <w:t>energy use of Slovenian households. Since the residential sector in Slovenia requires around one third of the end energy</w:t>
      </w:r>
      <w:r>
        <w:t xml:space="preserve"> use, </w:t>
      </w:r>
      <w:r w:rsidRPr="008B2254">
        <w:t>it is important to estimate the scope for energy saving</w:t>
      </w:r>
      <w:r>
        <w:t>s</w:t>
      </w:r>
      <w:r w:rsidRPr="008B2254">
        <w:t xml:space="preserve"> in homes to reduce energy consumption.</w:t>
      </w:r>
      <w:r w:rsidR="00E044FD">
        <w:t xml:space="preserve"> </w:t>
      </w:r>
      <w:r w:rsidR="00C3069D">
        <w:t>Our study</w:t>
      </w:r>
      <w:r w:rsidR="00C3069D" w:rsidRPr="00DE2802">
        <w:t xml:space="preserve"> extends the </w:t>
      </w:r>
      <w:r w:rsidR="00C3069D">
        <w:t>recent</w:t>
      </w:r>
      <w:r w:rsidR="00C3069D" w:rsidRPr="00DE2802">
        <w:t xml:space="preserve"> research </w:t>
      </w:r>
      <w:r w:rsidR="00C3069D">
        <w:t xml:space="preserve">by </w:t>
      </w:r>
      <w:proofErr w:type="spellStart"/>
      <w:r w:rsidR="00C3069D" w:rsidRPr="00DE2802">
        <w:t>Alberini</w:t>
      </w:r>
      <w:proofErr w:type="spellEnd"/>
      <w:r w:rsidR="00C3069D">
        <w:t xml:space="preserve"> and</w:t>
      </w:r>
      <w:r w:rsidR="00C3069D" w:rsidRPr="00DE2802">
        <w:t xml:space="preserve"> </w:t>
      </w:r>
      <w:proofErr w:type="spellStart"/>
      <w:r w:rsidR="00C3069D" w:rsidRPr="00DE2802">
        <w:t>Filippini</w:t>
      </w:r>
      <w:proofErr w:type="spellEnd"/>
      <w:r w:rsidR="00C3069D" w:rsidRPr="00DE2802">
        <w:t xml:space="preserve"> </w:t>
      </w:r>
      <w:r w:rsidR="00C3069D">
        <w:t>(</w:t>
      </w:r>
      <w:r w:rsidR="00C3069D" w:rsidRPr="00DE2802">
        <w:t>2018</w:t>
      </w:r>
      <w:r w:rsidR="00C3069D">
        <w:t>)</w:t>
      </w:r>
      <w:r w:rsidR="00C3069D" w:rsidRPr="00DE2802">
        <w:t xml:space="preserve"> </w:t>
      </w:r>
      <w:r w:rsidR="00C3069D">
        <w:t xml:space="preserve">and </w:t>
      </w:r>
      <w:proofErr w:type="spellStart"/>
      <w:r w:rsidR="00C3069D" w:rsidRPr="00DE2802">
        <w:t>Boogen</w:t>
      </w:r>
      <w:proofErr w:type="spellEnd"/>
      <w:r w:rsidR="00C3069D" w:rsidRPr="00DE2802">
        <w:t xml:space="preserve"> </w:t>
      </w:r>
      <w:r w:rsidR="00C3069D">
        <w:t>(</w:t>
      </w:r>
      <w:r w:rsidR="00C3069D" w:rsidRPr="00DE2802">
        <w:t>2017) by considering not only consumption of electricity in households, but also other domestic fuels.</w:t>
      </w:r>
      <w:r w:rsidR="00C3069D" w:rsidRPr="00C3069D">
        <w:t xml:space="preserve"> </w:t>
      </w:r>
      <w:r w:rsidR="00C3069D">
        <w:t>T</w:t>
      </w:r>
      <w:r w:rsidR="00C3069D" w:rsidRPr="00DE2802">
        <w:t>o estimate the level of energy efficiency in the use of energy in Slovenian residential sector</w:t>
      </w:r>
      <w:r w:rsidR="00C3069D">
        <w:t>,</w:t>
      </w:r>
      <w:r w:rsidR="00C3069D" w:rsidRPr="008B2254">
        <w:t xml:space="preserve"> </w:t>
      </w:r>
      <w:r w:rsidR="00C3069D">
        <w:t>t</w:t>
      </w:r>
      <w:r w:rsidR="008B2254" w:rsidRPr="008B2254">
        <w:t>h</w:t>
      </w:r>
      <w:r w:rsidR="00C3069D">
        <w:t>e</w:t>
      </w:r>
      <w:r w:rsidR="008B2254" w:rsidRPr="008B2254">
        <w:t xml:space="preserve"> study includes energy services in the </w:t>
      </w:r>
      <w:r w:rsidR="00C3069D">
        <w:t xml:space="preserve">stochastic </w:t>
      </w:r>
      <w:r w:rsidR="008B2254" w:rsidRPr="00DE2802">
        <w:t xml:space="preserve">frontier model and adopts a distance function approach on a disaggregated level </w:t>
      </w:r>
      <w:r w:rsidR="00C3069D">
        <w:t xml:space="preserve">to account for </w:t>
      </w:r>
      <w:r w:rsidR="008B2254" w:rsidRPr="00DE2802">
        <w:t xml:space="preserve">heterogeneity of households. </w:t>
      </w:r>
    </w:p>
    <w:p w14:paraId="170A87E0" w14:textId="6200C1F9" w:rsidR="009637BA" w:rsidRPr="00276FA9" w:rsidRDefault="00DC69F1" w:rsidP="00276FA9">
      <w:pPr>
        <w:pStyle w:val="Heading2"/>
        <w:jc w:val="both"/>
        <w:rPr>
          <w:i w:val="0"/>
          <w:sz w:val="24"/>
          <w:szCs w:val="24"/>
        </w:rPr>
      </w:pPr>
      <w:r w:rsidRPr="00582AF0">
        <w:rPr>
          <w:i w:val="0"/>
          <w:sz w:val="24"/>
          <w:szCs w:val="24"/>
        </w:rPr>
        <w:t>Methods</w:t>
      </w:r>
    </w:p>
    <w:p w14:paraId="64F8CE55" w14:textId="1C03E403" w:rsidR="00D93221" w:rsidRDefault="00276FA9" w:rsidP="00D93221">
      <w:pPr>
        <w:jc w:val="both"/>
      </w:pPr>
      <w:r w:rsidRPr="006954B3">
        <w:t xml:space="preserve">According to the household production theory, demand for energy is derived </w:t>
      </w:r>
      <w:r>
        <w:t xml:space="preserve">demand </w:t>
      </w:r>
      <w:r w:rsidRPr="006954B3">
        <w:t>from the demand for energy services</w:t>
      </w:r>
      <w:r w:rsidR="003B6310" w:rsidRPr="003B6310">
        <w:t xml:space="preserve"> </w:t>
      </w:r>
      <w:r w:rsidR="003B6310">
        <w:t>(</w:t>
      </w:r>
      <w:proofErr w:type="spellStart"/>
      <w:r w:rsidR="003B6310">
        <w:t>Flaig</w:t>
      </w:r>
      <w:proofErr w:type="spellEnd"/>
      <w:r w:rsidR="003B6310">
        <w:t xml:space="preserve">, 1990, </w:t>
      </w:r>
      <w:proofErr w:type="spellStart"/>
      <w:r w:rsidR="003B6310">
        <w:t>Alberini</w:t>
      </w:r>
      <w:proofErr w:type="spellEnd"/>
      <w:r w:rsidR="003B6310">
        <w:t xml:space="preserve"> and </w:t>
      </w:r>
      <w:proofErr w:type="spellStart"/>
      <w:r w:rsidR="003B6310">
        <w:t>Filippini</w:t>
      </w:r>
      <w:proofErr w:type="spellEnd"/>
      <w:r w:rsidR="003B6310">
        <w:t xml:space="preserve">, 2011). </w:t>
      </w:r>
      <w:r w:rsidRPr="006954B3">
        <w:t>It is assumed that households purchase inputs (household appliances and energy) and combine them to produce outputs (</w:t>
      </w:r>
      <w:r>
        <w:t xml:space="preserve">warm home, </w:t>
      </w:r>
      <w:r w:rsidRPr="006954B3">
        <w:t xml:space="preserve">washed clothes, cooked food, hot water etc.). </w:t>
      </w:r>
      <w:r w:rsidR="003E21BE">
        <w:t>W</w:t>
      </w:r>
      <w:r>
        <w:t>e follow the concept of input-specific efficiency in the use of an input proposed by Kopp (1981). There are several approaches within the production theory to mea</w:t>
      </w:r>
      <w:r w:rsidR="00D93221">
        <w:t xml:space="preserve">sure input-specific efficiency. </w:t>
      </w:r>
      <w:r w:rsidR="00D93221" w:rsidRPr="008B2254">
        <w:t xml:space="preserve">The </w:t>
      </w:r>
      <w:r w:rsidR="00D93221">
        <w:t>analysis</w:t>
      </w:r>
      <w:r w:rsidR="00D93221" w:rsidRPr="008B2254">
        <w:t xml:space="preserve"> employs an alternative approach proposed by </w:t>
      </w:r>
      <w:proofErr w:type="spellStart"/>
      <w:r w:rsidR="00D93221" w:rsidRPr="008B2254">
        <w:t>Filippini</w:t>
      </w:r>
      <w:proofErr w:type="spellEnd"/>
      <w:r w:rsidR="00D93221" w:rsidRPr="008B2254">
        <w:t xml:space="preserve"> and Hunt (2011, 2012 and 2015) and </w:t>
      </w:r>
      <w:proofErr w:type="spellStart"/>
      <w:r w:rsidR="00D93221" w:rsidRPr="008B2254">
        <w:t>Filippini</w:t>
      </w:r>
      <w:proofErr w:type="spellEnd"/>
      <w:r w:rsidR="00D93221" w:rsidRPr="008B2254">
        <w:t xml:space="preserve"> et al. (2014), which is based on household production theory and uses a </w:t>
      </w:r>
      <w:r w:rsidR="00D93221">
        <w:t>stochastic frontier analysis (SFA)</w:t>
      </w:r>
      <w:r w:rsidR="00D93221" w:rsidRPr="008B2254">
        <w:t xml:space="preserve"> to estimate the level of energy efficiency related to the use of energy of Slovenian households. </w:t>
      </w:r>
      <w:r w:rsidR="003E21BE">
        <w:t xml:space="preserve">In our analysis we </w:t>
      </w:r>
      <w:r w:rsidR="00D93221" w:rsidRPr="008B2254">
        <w:t>use a sub-vector input distance frontier function to estimate the energy saving potential</w:t>
      </w:r>
      <w:r w:rsidR="006C51AE">
        <w:t>.</w:t>
      </w:r>
      <w:r w:rsidR="00D93221" w:rsidRPr="008B2254">
        <w:t xml:space="preserve"> </w:t>
      </w:r>
    </w:p>
    <w:p w14:paraId="0EB161E1" w14:textId="170BDCA7" w:rsidR="00276FA9" w:rsidRDefault="00276FA9" w:rsidP="009637BA">
      <w:pPr>
        <w:jc w:val="both"/>
        <w:rPr>
          <w:color w:val="000000"/>
        </w:rPr>
      </w:pPr>
    </w:p>
    <w:p w14:paraId="78250124" w14:textId="1F3506F2" w:rsidR="003A4E65" w:rsidRDefault="003A4E65" w:rsidP="009637BA">
      <w:pPr>
        <w:jc w:val="both"/>
      </w:pPr>
      <w:r>
        <w:rPr>
          <w:color w:val="000000"/>
        </w:rPr>
        <w:t>The data were taken from the surveys</w:t>
      </w:r>
      <w:r w:rsidRPr="00EB474E">
        <w:rPr>
          <w:color w:val="000000"/>
        </w:rPr>
        <w:t xml:space="preserve"> Energy consumption in households in Slovenia conducted by </w:t>
      </w:r>
      <w:r>
        <w:rPr>
          <w:color w:val="000000"/>
        </w:rPr>
        <w:t xml:space="preserve">the </w:t>
      </w:r>
      <w:r w:rsidRPr="00EB474E">
        <w:rPr>
          <w:color w:val="000000"/>
        </w:rPr>
        <w:t>Statistical office of the Republic of Slovenia (SORS) in 2010 and 2014</w:t>
      </w:r>
      <w:r>
        <w:rPr>
          <w:color w:val="000000"/>
        </w:rPr>
        <w:t>, which assures representativeness of the sample. The final sample consists of 6,882</w:t>
      </w:r>
      <w:r w:rsidRPr="005C5D57">
        <w:rPr>
          <w:color w:val="000000"/>
        </w:rPr>
        <w:t xml:space="preserve"> </w:t>
      </w:r>
      <w:r>
        <w:rPr>
          <w:color w:val="000000"/>
        </w:rPr>
        <w:t xml:space="preserve">Slovenian households. </w:t>
      </w:r>
      <w:r>
        <w:t>The capital stock (stock of energy appliances) is measured in expected yearly consumption in kilowatt hours</w:t>
      </w:r>
      <w:r w:rsidR="003E21BE">
        <w:t xml:space="preserve"> estimated</w:t>
      </w:r>
      <w:r>
        <w:t xml:space="preserve"> by the Energy Efficiency </w:t>
      </w:r>
      <w:r w:rsidRPr="00426F66">
        <w:t xml:space="preserve">Centre of the </w:t>
      </w:r>
      <w:proofErr w:type="spellStart"/>
      <w:r w:rsidRPr="00426F66">
        <w:t>Jožef</w:t>
      </w:r>
      <w:proofErr w:type="spellEnd"/>
      <w:r w:rsidRPr="00426F66">
        <w:t xml:space="preserve"> Stefan Institute (EEC IJS). </w:t>
      </w:r>
      <w:r w:rsidR="003E21BE">
        <w:t xml:space="preserve">Alternatively, </w:t>
      </w:r>
      <w:proofErr w:type="spellStart"/>
      <w:r>
        <w:t>Boogen</w:t>
      </w:r>
      <w:proofErr w:type="spellEnd"/>
      <w:r>
        <w:t xml:space="preserve"> (2017) use</w:t>
      </w:r>
      <w:r w:rsidR="003E21BE">
        <w:t>d</w:t>
      </w:r>
      <w:r>
        <w:t xml:space="preserve"> average power while in use in Watts for each appliance</w:t>
      </w:r>
      <w:r w:rsidR="00122A3F">
        <w:t xml:space="preserve"> as a capacity measure</w:t>
      </w:r>
      <w:r>
        <w:t xml:space="preserve">. </w:t>
      </w:r>
      <w:r w:rsidR="00122A3F">
        <w:t>Based on a wider discussion with experts from the EEC IJS, a</w:t>
      </w:r>
      <w:r>
        <w:t xml:space="preserve">n average power while in use is not necessarily correlated with appliance’s actual consumption, which is due to various reasons such as working time, type of appliance, </w:t>
      </w:r>
      <w:r w:rsidR="007313C5">
        <w:t>type of service</w:t>
      </w:r>
      <w:r>
        <w:t xml:space="preserve">, and others. </w:t>
      </w:r>
      <w:proofErr w:type="gramStart"/>
      <w:r w:rsidR="00122A3F">
        <w:t>Therefore</w:t>
      </w:r>
      <w:proofErr w:type="gramEnd"/>
      <w:r w:rsidR="00122A3F">
        <w:t xml:space="preserve"> </w:t>
      </w:r>
      <w:r>
        <w:t>we believe, that expected annual consumption of the appliance is a better way to estimate energy capacity of the appliance. Detailed estimates are provided according to the type of appliance (e.g. refrigerator can be classical</w:t>
      </w:r>
      <w:r w:rsidRPr="00426F66">
        <w:t>, compact, top-freezer, bottom-freezer, or side-by-side)</w:t>
      </w:r>
      <w:r>
        <w:t xml:space="preserve"> and its age.</w:t>
      </w:r>
    </w:p>
    <w:p w14:paraId="6F52CBCD" w14:textId="521E517C" w:rsidR="007D7997" w:rsidRDefault="007D7997" w:rsidP="00556A5B">
      <w:pPr>
        <w:jc w:val="both"/>
      </w:pPr>
    </w:p>
    <w:p w14:paraId="483922CC" w14:textId="487A02A6" w:rsidR="008B5D35" w:rsidRPr="00FF37B4" w:rsidRDefault="006C51AE" w:rsidP="009E3819">
      <w:pPr>
        <w:jc w:val="both"/>
      </w:pPr>
      <w:r>
        <w:t>The inputs in the model are</w:t>
      </w:r>
      <w:r w:rsidRPr="000C6406">
        <w:t xml:space="preserve"> the ener</w:t>
      </w:r>
      <w:r>
        <w:t>gy input (in kilowatt hours), which</w:t>
      </w:r>
      <w:r w:rsidRPr="000C6406">
        <w:t xml:space="preserve"> combines multiple energy fuels, consumed in household using proposed conversion factors</w:t>
      </w:r>
      <w:r>
        <w:t xml:space="preserve"> provided by EEC IJS, </w:t>
      </w:r>
      <w:r w:rsidR="00122A3F">
        <w:t xml:space="preserve">and </w:t>
      </w:r>
      <w:r w:rsidRPr="000C6406">
        <w:t>the stock of</w:t>
      </w:r>
      <w:r>
        <w:t xml:space="preserve"> energy</w:t>
      </w:r>
      <w:r w:rsidRPr="000C6406">
        <w:t xml:space="preserve"> appliances</w:t>
      </w:r>
      <w:r w:rsidR="00122A3F">
        <w:t>,</w:t>
      </w:r>
      <w:r w:rsidRPr="000C6406">
        <w:t xml:space="preserve"> i.e. capital input (in kilowatt hours). </w:t>
      </w:r>
      <w:r w:rsidR="00556A5B">
        <w:t xml:space="preserve">The outputs in the model are different energy services </w:t>
      </w:r>
      <w:r w:rsidR="00556A5B" w:rsidRPr="00426F66">
        <w:t>and number of household members</w:t>
      </w:r>
      <w:r w:rsidR="00B362FE" w:rsidRPr="00426F66">
        <w:t xml:space="preserve"> served</w:t>
      </w:r>
      <w:r w:rsidR="00B362FE">
        <w:t xml:space="preserve">. </w:t>
      </w:r>
      <w:r w:rsidR="00BE1DAF" w:rsidRPr="000C6406">
        <w:t>Energy services are measured in physical units such as number of day</w:t>
      </w:r>
      <w:r w:rsidR="00FE10AC">
        <w:t>s</w:t>
      </w:r>
      <w:r w:rsidR="00BE1DAF" w:rsidRPr="000C6406">
        <w:t xml:space="preserve"> in a year while in use, number of hours in a year while in use, or others. </w:t>
      </w:r>
      <w:r>
        <w:t>Additionally, control variables</w:t>
      </w:r>
      <w:r w:rsidR="00BE1DAF" w:rsidRPr="000C6406">
        <w:t xml:space="preserve"> </w:t>
      </w:r>
      <w:r w:rsidR="00E54D6C">
        <w:t xml:space="preserve">are included in </w:t>
      </w:r>
      <w:r w:rsidR="00BE1DAF" w:rsidRPr="000C6406">
        <w:t>the vector of household characteristics.</w:t>
      </w:r>
      <w:r>
        <w:t xml:space="preserve"> </w:t>
      </w:r>
      <w:r>
        <w:lastRenderedPageBreak/>
        <w:t xml:space="preserve">In the model </w:t>
      </w:r>
      <w:r w:rsidR="00E54D6C">
        <w:t xml:space="preserve">there </w:t>
      </w:r>
      <w:r>
        <w:t>are also two error terms</w:t>
      </w:r>
      <w:r w:rsidR="00E54D6C">
        <w:t xml:space="preserve"> introduced to capture random noise and energy inefficiency term. The former is assumed to be</w:t>
      </w:r>
      <w:r>
        <w:t xml:space="preserve"> </w:t>
      </w:r>
      <w:r w:rsidR="00BE1DAF" w:rsidRPr="000C6406">
        <w:t>symmetri</w:t>
      </w:r>
      <w:r>
        <w:t xml:space="preserve">c and normally distributed, while </w:t>
      </w:r>
      <w:r w:rsidR="00E54D6C">
        <w:t>the latter is</w:t>
      </w:r>
      <w:r>
        <w:t xml:space="preserve"> </w:t>
      </w:r>
      <w:r w:rsidR="00BE1DAF" w:rsidRPr="000C6406">
        <w:t>one-sided non-negative and half-normally distributed.</w:t>
      </w:r>
    </w:p>
    <w:p w14:paraId="52F8C965" w14:textId="77777777" w:rsidR="00DC69F1" w:rsidRDefault="00DC69F1" w:rsidP="00137DF3">
      <w:pPr>
        <w:pStyle w:val="Heading2"/>
        <w:jc w:val="both"/>
        <w:rPr>
          <w:i w:val="0"/>
          <w:sz w:val="24"/>
          <w:szCs w:val="24"/>
        </w:rPr>
      </w:pPr>
      <w:r w:rsidRPr="00582AF0">
        <w:rPr>
          <w:i w:val="0"/>
          <w:sz w:val="24"/>
          <w:szCs w:val="24"/>
        </w:rPr>
        <w:t>Results</w:t>
      </w:r>
    </w:p>
    <w:p w14:paraId="2D530700" w14:textId="2E8ECEEA" w:rsidR="007D7997" w:rsidRPr="00DC6368" w:rsidRDefault="00406F4A" w:rsidP="007D7997">
      <w:pPr>
        <w:jc w:val="both"/>
      </w:pPr>
      <w:r>
        <w:t xml:space="preserve">The descriptive </w:t>
      </w:r>
      <w:r w:rsidR="00A77CA5">
        <w:t xml:space="preserve">statistics </w:t>
      </w:r>
      <w:r w:rsidR="00216E2A">
        <w:t>show</w:t>
      </w:r>
      <w:r w:rsidR="00216E2A" w:rsidRPr="000D6F79">
        <w:t xml:space="preserve"> </w:t>
      </w:r>
      <w:r w:rsidR="007D7997">
        <w:t>that in 2014, households consumed most of the energy for space heating (61%), while the other consumptions are significantly lower (water heating 17%, lighting and electrical appliances over 15%, for cooking 5%, and for space cooling less than 0.5%). The largest share among energy sources represents wood with a 42% share, followed by electricity with 26%, heating oil with 12%, natural gas wit</w:t>
      </w:r>
      <w:r w:rsidR="000908A4">
        <w:t xml:space="preserve">h 9% and district heat with 6%. </w:t>
      </w:r>
      <w:r w:rsidR="007D7997">
        <w:t xml:space="preserve">Breakdown of usage of electrical appliances shown that </w:t>
      </w:r>
      <w:r w:rsidR="00D1634E">
        <w:t>nearly</w:t>
      </w:r>
      <w:r w:rsidR="007D7997">
        <w:t xml:space="preserve"> </w:t>
      </w:r>
      <w:r w:rsidR="00D1634E">
        <w:t>all</w:t>
      </w:r>
      <w:r w:rsidR="007D7997">
        <w:t xml:space="preserve"> households had a refrigerator or refrigerator with freezer</w:t>
      </w:r>
      <w:r w:rsidR="00D1634E">
        <w:t xml:space="preserve"> (almost 100%)</w:t>
      </w:r>
      <w:r w:rsidR="007D7997">
        <w:t xml:space="preserve">, a television (almost 99%) and washing machine (96%). Only 20% of households have air conditioning, of which 41% use them for both cooling and heating. Heat pumps are present in 12% of households and solar collectors in 7% of them. </w:t>
      </w:r>
    </w:p>
    <w:p w14:paraId="654066A3" w14:textId="77777777" w:rsidR="007D7997" w:rsidRDefault="007D7997" w:rsidP="007D7997">
      <w:pPr>
        <w:jc w:val="both"/>
      </w:pPr>
    </w:p>
    <w:p w14:paraId="25D9620F" w14:textId="7BB18A3A" w:rsidR="000908A4" w:rsidRDefault="004A6D65" w:rsidP="004A6D65">
      <w:pPr>
        <w:jc w:val="both"/>
      </w:pPr>
      <w:r w:rsidRPr="00990A3A">
        <w:t>Preliminary results show relatively low</w:t>
      </w:r>
      <w:r w:rsidR="00DC4674" w:rsidRPr="00990A3A">
        <w:t xml:space="preserve"> energy efficiency</w:t>
      </w:r>
      <w:r w:rsidR="008B5D35" w:rsidRPr="00990A3A">
        <w:t xml:space="preserve"> levels</w:t>
      </w:r>
      <w:r w:rsidRPr="00990A3A">
        <w:t>. The average efficiency in the use of energy of the whole sample is estimated</w:t>
      </w:r>
      <w:r w:rsidR="00DC4674" w:rsidRPr="00990A3A">
        <w:t xml:space="preserve"> to be</w:t>
      </w:r>
      <w:r w:rsidR="008B5D35" w:rsidRPr="00990A3A">
        <w:t xml:space="preserve"> </w:t>
      </w:r>
      <w:r w:rsidR="00DC4674" w:rsidRPr="00990A3A">
        <w:t>at</w:t>
      </w:r>
      <w:r w:rsidRPr="00990A3A">
        <w:t xml:space="preserve"> 54.90%</w:t>
      </w:r>
      <w:r w:rsidR="00DC4674" w:rsidRPr="00990A3A">
        <w:t xml:space="preserve">. In </w:t>
      </w:r>
      <w:r w:rsidRPr="00990A3A">
        <w:t xml:space="preserve">the subsample </w:t>
      </w:r>
      <w:r w:rsidR="008B5D35" w:rsidRPr="00990A3A">
        <w:t>of</w:t>
      </w:r>
      <w:r w:rsidRPr="00990A3A">
        <w:t xml:space="preserve"> 2014</w:t>
      </w:r>
      <w:r w:rsidR="008B5D35" w:rsidRPr="00990A3A">
        <w:t xml:space="preserve"> it</w:t>
      </w:r>
      <w:r w:rsidRPr="00990A3A">
        <w:t xml:space="preserve"> is slightly </w:t>
      </w:r>
      <w:r w:rsidR="00DC4674" w:rsidRPr="00990A3A">
        <w:t>higher</w:t>
      </w:r>
      <w:r w:rsidRPr="00990A3A">
        <w:t xml:space="preserve"> (55.87%) in comparison to the </w:t>
      </w:r>
      <w:r w:rsidR="00DC4674" w:rsidRPr="00990A3A">
        <w:t>sample from 2010 (</w:t>
      </w:r>
      <w:r w:rsidRPr="00990A3A">
        <w:t>54.17%</w:t>
      </w:r>
      <w:r w:rsidR="00DC4674" w:rsidRPr="00990A3A">
        <w:t>)</w:t>
      </w:r>
      <w:r w:rsidRPr="00990A3A">
        <w:t xml:space="preserve">. When comparing </w:t>
      </w:r>
      <w:r w:rsidR="000908A4" w:rsidRPr="00990A3A">
        <w:t xml:space="preserve">expected </w:t>
      </w:r>
      <w:r w:rsidRPr="00990A3A">
        <w:t xml:space="preserve">energy requirements of </w:t>
      </w:r>
      <w:r w:rsidR="000908A4" w:rsidRPr="00990A3A">
        <w:t xml:space="preserve">all </w:t>
      </w:r>
      <w:r w:rsidRPr="00990A3A">
        <w:t>appliances between two years, we observe a decrease from 14</w:t>
      </w:r>
      <w:r w:rsidR="005D03D1" w:rsidRPr="00990A3A">
        <w:t>,</w:t>
      </w:r>
      <w:r w:rsidRPr="00990A3A">
        <w:t xml:space="preserve">196.71 kWh </w:t>
      </w:r>
      <w:r w:rsidR="00DC4674" w:rsidRPr="00990A3A">
        <w:t xml:space="preserve">on average </w:t>
      </w:r>
      <w:r w:rsidRPr="00990A3A">
        <w:t>per household in 2010 to 13</w:t>
      </w:r>
      <w:r w:rsidR="005D03D1" w:rsidRPr="00990A3A">
        <w:t>,</w:t>
      </w:r>
      <w:r w:rsidRPr="00990A3A">
        <w:t xml:space="preserve">902.74 kWh </w:t>
      </w:r>
      <w:r w:rsidR="00DC4674" w:rsidRPr="00990A3A">
        <w:t xml:space="preserve">on average </w:t>
      </w:r>
      <w:r w:rsidRPr="00990A3A">
        <w:t xml:space="preserve">per household in 2014. This is </w:t>
      </w:r>
      <w:r w:rsidR="00990A3A">
        <w:t xml:space="preserve">mostly </w:t>
      </w:r>
      <w:r w:rsidRPr="00990A3A">
        <w:t xml:space="preserve">due to decrease in </w:t>
      </w:r>
      <w:r w:rsidR="000908A4" w:rsidRPr="00990A3A">
        <w:t xml:space="preserve">estimated </w:t>
      </w:r>
      <w:r w:rsidRPr="00990A3A">
        <w:t>heating requirements</w:t>
      </w:r>
      <w:r w:rsidR="00990A3A">
        <w:t>,</w:t>
      </w:r>
      <w:r w:rsidRPr="00990A3A">
        <w:t xml:space="preserve"> </w:t>
      </w:r>
      <w:r w:rsidR="00990A3A">
        <w:t>while c</w:t>
      </w:r>
      <w:r w:rsidRPr="00990A3A">
        <w:t xml:space="preserve">onversely, the </w:t>
      </w:r>
      <w:r w:rsidR="000908A4" w:rsidRPr="00990A3A">
        <w:t xml:space="preserve">estimated </w:t>
      </w:r>
      <w:r w:rsidRPr="00990A3A">
        <w:t xml:space="preserve">energy requirements for other appliances (lighting, electrical appliances, cooking appliances) </w:t>
      </w:r>
      <w:r w:rsidR="00DC4674" w:rsidRPr="00990A3A">
        <w:t xml:space="preserve">had </w:t>
      </w:r>
      <w:r w:rsidRPr="00990A3A">
        <w:t>increase</w:t>
      </w:r>
      <w:r w:rsidR="00DC4674" w:rsidRPr="00990A3A">
        <w:t>d</w:t>
      </w:r>
      <w:r w:rsidRPr="00990A3A">
        <w:t xml:space="preserve"> in 2014</w:t>
      </w:r>
      <w:r w:rsidR="00990A3A">
        <w:t xml:space="preserve"> compared to 2010</w:t>
      </w:r>
      <w:r w:rsidRPr="00990A3A">
        <w:t>.</w:t>
      </w:r>
    </w:p>
    <w:p w14:paraId="1F93B0BE" w14:textId="77777777" w:rsidR="00DC69F1" w:rsidRDefault="00DC69F1" w:rsidP="00137DF3">
      <w:pPr>
        <w:pStyle w:val="Heading2"/>
        <w:jc w:val="both"/>
        <w:rPr>
          <w:i w:val="0"/>
          <w:sz w:val="24"/>
          <w:szCs w:val="24"/>
        </w:rPr>
      </w:pPr>
      <w:r w:rsidRPr="00582AF0">
        <w:rPr>
          <w:i w:val="0"/>
          <w:sz w:val="24"/>
          <w:szCs w:val="24"/>
        </w:rPr>
        <w:t>Conclusions</w:t>
      </w:r>
    </w:p>
    <w:p w14:paraId="3D05E3B1" w14:textId="0C51FC80" w:rsidR="004A6D65" w:rsidRPr="004A6D65" w:rsidRDefault="004A6D65" w:rsidP="004A6D65">
      <w:pPr>
        <w:jc w:val="both"/>
      </w:pPr>
      <w:r w:rsidRPr="00990A3A">
        <w:t xml:space="preserve">In our study we find an average </w:t>
      </w:r>
      <w:r w:rsidR="006D1ADE">
        <w:t xml:space="preserve">energy </w:t>
      </w:r>
      <w:r w:rsidRPr="00990A3A">
        <w:t xml:space="preserve">inefficiency of around 45%, which is </w:t>
      </w:r>
      <w:r w:rsidR="00017347">
        <w:t>higher than reported in most</w:t>
      </w:r>
      <w:bookmarkStart w:id="0" w:name="_GoBack"/>
      <w:bookmarkEnd w:id="0"/>
      <w:r w:rsidRPr="00990A3A">
        <w:t xml:space="preserve"> studies </w:t>
      </w:r>
      <w:r w:rsidR="00DC4674" w:rsidRPr="00990A3A">
        <w:t xml:space="preserve">for other countries, </w:t>
      </w:r>
      <w:r w:rsidRPr="00990A3A">
        <w:t xml:space="preserve">such as </w:t>
      </w:r>
      <w:proofErr w:type="spellStart"/>
      <w:r w:rsidRPr="00990A3A">
        <w:t>Boogen</w:t>
      </w:r>
      <w:proofErr w:type="spellEnd"/>
      <w:r w:rsidRPr="00990A3A">
        <w:t xml:space="preserve"> (2017), which find</w:t>
      </w:r>
      <w:r w:rsidR="0080318B">
        <w:t>s</w:t>
      </w:r>
      <w:r w:rsidRPr="00990A3A">
        <w:t xml:space="preserve"> the level of inefficiency of around 20 to 25%</w:t>
      </w:r>
      <w:r w:rsidR="00DC4674" w:rsidRPr="00990A3A">
        <w:t xml:space="preserve"> for</w:t>
      </w:r>
      <w:r w:rsidR="00E741D1" w:rsidRPr="00990A3A">
        <w:t xml:space="preserve"> Swiss households in 2005 and 2011</w:t>
      </w:r>
      <w:r w:rsidRPr="00990A3A">
        <w:t xml:space="preserve">, and </w:t>
      </w:r>
      <w:proofErr w:type="spellStart"/>
      <w:r w:rsidRPr="00990A3A">
        <w:t>Alberini</w:t>
      </w:r>
      <w:proofErr w:type="spellEnd"/>
      <w:r w:rsidRPr="00990A3A">
        <w:t xml:space="preserve"> and </w:t>
      </w:r>
      <w:proofErr w:type="spellStart"/>
      <w:r w:rsidRPr="00990A3A">
        <w:t>Filippini</w:t>
      </w:r>
      <w:proofErr w:type="spellEnd"/>
      <w:r w:rsidRPr="00990A3A">
        <w:t xml:space="preserve"> (2018)</w:t>
      </w:r>
      <w:r w:rsidR="00DC4674" w:rsidRPr="00990A3A">
        <w:t xml:space="preserve"> </w:t>
      </w:r>
      <w:r w:rsidRPr="00990A3A">
        <w:t>with inefficiency of around 27%</w:t>
      </w:r>
      <w:r w:rsidR="00DC4674" w:rsidRPr="00990A3A">
        <w:t xml:space="preserve"> for</w:t>
      </w:r>
      <w:r w:rsidR="00E741D1" w:rsidRPr="00990A3A">
        <w:t xml:space="preserve"> US household in 1997-2009</w:t>
      </w:r>
      <w:r w:rsidRPr="00990A3A">
        <w:t xml:space="preserve">. </w:t>
      </w:r>
      <w:r w:rsidR="00DC4674" w:rsidRPr="00990A3A">
        <w:t xml:space="preserve">On the other </w:t>
      </w:r>
      <w:r w:rsidR="009D2D0A" w:rsidRPr="00990A3A">
        <w:t>hand,</w:t>
      </w:r>
      <w:r w:rsidR="00DC4674" w:rsidRPr="00990A3A">
        <w:t xml:space="preserve"> </w:t>
      </w:r>
      <w:proofErr w:type="spellStart"/>
      <w:r w:rsidRPr="00990A3A">
        <w:t>Weyman</w:t>
      </w:r>
      <w:proofErr w:type="spellEnd"/>
      <w:r w:rsidRPr="00990A3A">
        <w:t>-Jones et al. (2015) find inefficiency levels varying from 4</w:t>
      </w:r>
      <w:r w:rsidR="00DC4674" w:rsidRPr="00990A3A">
        <w:t xml:space="preserve"> %</w:t>
      </w:r>
      <w:r w:rsidRPr="00990A3A">
        <w:t xml:space="preserve"> to 43%</w:t>
      </w:r>
      <w:r w:rsidR="00DC4674" w:rsidRPr="00990A3A">
        <w:t xml:space="preserve"> fo</w:t>
      </w:r>
      <w:r w:rsidR="00E741D1" w:rsidRPr="00990A3A">
        <w:t>r Portuguese households in period 1970-2011</w:t>
      </w:r>
      <w:r w:rsidRPr="00990A3A">
        <w:t xml:space="preserve">. </w:t>
      </w:r>
      <w:r w:rsidR="006D1ADE">
        <w:t>These studies focus on electricity consumption, so t</w:t>
      </w:r>
      <w:r w:rsidRPr="00990A3A">
        <w:t xml:space="preserve">he higher inefficiency in our study is </w:t>
      </w:r>
      <w:r w:rsidR="006D1ADE">
        <w:t xml:space="preserve">expected </w:t>
      </w:r>
      <w:r w:rsidRPr="00990A3A">
        <w:t xml:space="preserve">due to inefficiencies </w:t>
      </w:r>
      <w:r w:rsidR="006D1ADE">
        <w:t>related to</w:t>
      </w:r>
      <w:r w:rsidR="006D1ADE" w:rsidRPr="00990A3A">
        <w:t xml:space="preserve"> </w:t>
      </w:r>
      <w:r w:rsidR="006D1ADE">
        <w:t xml:space="preserve">energy use for </w:t>
      </w:r>
      <w:r w:rsidRPr="00990A3A">
        <w:t>heat</w:t>
      </w:r>
      <w:r w:rsidR="006D1ADE">
        <w:t>ing</w:t>
      </w:r>
      <w:r w:rsidR="0080318B">
        <w:t>, which accounts for more than 60% of final household energy use</w:t>
      </w:r>
      <w:r w:rsidR="003B6310">
        <w:t xml:space="preserve">. </w:t>
      </w:r>
      <w:r w:rsidR="006D1ADE">
        <w:t>Our results are well in line with before mentioned estimated potential for energy savings of around 40% for Slovenian households.</w:t>
      </w:r>
    </w:p>
    <w:p w14:paraId="25FCE53A" w14:textId="77777777" w:rsidR="00231BF6" w:rsidRPr="00582AF0" w:rsidRDefault="00231BF6" w:rsidP="00231BF6">
      <w:pPr>
        <w:pStyle w:val="Heading2"/>
        <w:jc w:val="both"/>
        <w:rPr>
          <w:i w:val="0"/>
          <w:sz w:val="24"/>
          <w:szCs w:val="24"/>
        </w:rPr>
      </w:pPr>
      <w:r w:rsidRPr="00582AF0">
        <w:rPr>
          <w:i w:val="0"/>
          <w:sz w:val="24"/>
          <w:szCs w:val="24"/>
        </w:rPr>
        <w:t>References</w:t>
      </w:r>
    </w:p>
    <w:p w14:paraId="71F2B96F" w14:textId="697E60BA" w:rsidR="006127DB" w:rsidRDefault="006127DB" w:rsidP="006127DB">
      <w:pPr>
        <w:ind w:left="357" w:hanging="357"/>
        <w:jc w:val="both"/>
      </w:pPr>
      <w:proofErr w:type="spellStart"/>
      <w:r>
        <w:t>Alberini</w:t>
      </w:r>
      <w:proofErr w:type="spellEnd"/>
      <w:r>
        <w:t xml:space="preserve">, A., </w:t>
      </w:r>
      <w:proofErr w:type="spellStart"/>
      <w:r>
        <w:t>Filippini</w:t>
      </w:r>
      <w:proofErr w:type="spellEnd"/>
      <w:r>
        <w:t xml:space="preserve">, M., (2018). Transient and persistent energy efficiency in the US residential sector: evidence from household-level data. </w:t>
      </w:r>
      <w:r>
        <w:rPr>
          <w:i/>
        </w:rPr>
        <w:t>Energy Efficiency, 11</w:t>
      </w:r>
      <w:r>
        <w:t>, 589-601.</w:t>
      </w:r>
    </w:p>
    <w:p w14:paraId="3C9C1C71" w14:textId="42C6921F" w:rsidR="00E522C2" w:rsidRPr="00E522C2" w:rsidRDefault="00E522C2" w:rsidP="00E522C2">
      <w:pPr>
        <w:ind w:left="357" w:hanging="357"/>
        <w:jc w:val="both"/>
        <w:rPr>
          <w:lang w:val="sl-SI"/>
        </w:rPr>
      </w:pPr>
      <w:r w:rsidRPr="00E522C2">
        <w:rPr>
          <w:lang w:val="en-US"/>
        </w:rPr>
        <w:fldChar w:fldCharType="begin"/>
      </w:r>
      <w:r w:rsidRPr="00E522C2">
        <w:rPr>
          <w:lang w:val="en-US"/>
        </w:rPr>
        <w:instrText xml:space="preserve"> BIBLIOGRAPHY \m All12  \l 1060 </w:instrText>
      </w:r>
      <w:r w:rsidRPr="00E522C2">
        <w:rPr>
          <w:lang w:val="en-US"/>
        </w:rPr>
        <w:fldChar w:fldCharType="separate"/>
      </w:r>
      <w:proofErr w:type="spellStart"/>
      <w:r w:rsidR="008920E6">
        <w:rPr>
          <w:lang w:val="sl-SI"/>
        </w:rPr>
        <w:t>Allcott</w:t>
      </w:r>
      <w:proofErr w:type="spellEnd"/>
      <w:r w:rsidR="008920E6">
        <w:rPr>
          <w:lang w:val="sl-SI"/>
        </w:rPr>
        <w:t>, H.,</w:t>
      </w:r>
      <w:r w:rsidRPr="00E522C2">
        <w:rPr>
          <w:lang w:val="sl-SI"/>
        </w:rPr>
        <w:t xml:space="preserve"> Greenstone, M. (2012). Is there an energy efficiency gap? </w:t>
      </w:r>
      <w:r w:rsidRPr="00E522C2">
        <w:rPr>
          <w:i/>
          <w:iCs/>
          <w:lang w:val="sl-SI"/>
        </w:rPr>
        <w:t>Journal of Economic Perspectives, 26</w:t>
      </w:r>
      <w:r w:rsidRPr="00E522C2">
        <w:rPr>
          <w:lang w:val="sl-SI"/>
        </w:rPr>
        <w:t>(1), 3-28.</w:t>
      </w:r>
    </w:p>
    <w:p w14:paraId="07C0CF96" w14:textId="7DD4345C" w:rsidR="00166745" w:rsidRDefault="00E522C2" w:rsidP="00E522C2">
      <w:pPr>
        <w:jc w:val="both"/>
      </w:pPr>
      <w:r w:rsidRPr="00E522C2">
        <w:fldChar w:fldCharType="end"/>
      </w:r>
      <w:proofErr w:type="spellStart"/>
      <w:r w:rsidR="00166745" w:rsidRPr="00166745">
        <w:t>Boogen</w:t>
      </w:r>
      <w:proofErr w:type="spellEnd"/>
      <w:r w:rsidR="00166745" w:rsidRPr="00166745">
        <w:t xml:space="preserve">, N. (2017). Estimating the potential for electricity savings in households. </w:t>
      </w:r>
      <w:r w:rsidR="00166745" w:rsidRPr="00166745">
        <w:rPr>
          <w:i/>
        </w:rPr>
        <w:t>Energy Economics, 63</w:t>
      </w:r>
      <w:r w:rsidR="00166745" w:rsidRPr="00166745">
        <w:t>, 288</w:t>
      </w:r>
      <w:r w:rsidR="006170C5">
        <w:t>–</w:t>
      </w:r>
      <w:r w:rsidR="00166745" w:rsidRPr="00166745">
        <w:t>300.</w:t>
      </w:r>
    </w:p>
    <w:p w14:paraId="58FFC3B6" w14:textId="6AC1472E" w:rsidR="00E522C2" w:rsidRPr="00E522C2" w:rsidRDefault="00E522C2" w:rsidP="00E522C2">
      <w:pPr>
        <w:ind w:left="357" w:hanging="357"/>
        <w:jc w:val="both"/>
        <w:rPr>
          <w:lang w:val="sl-SI"/>
        </w:rPr>
      </w:pPr>
      <w:r w:rsidRPr="00E522C2">
        <w:rPr>
          <w:lang w:val="en-US"/>
        </w:rPr>
        <w:fldChar w:fldCharType="begin"/>
      </w:r>
      <w:r w:rsidRPr="00E522C2">
        <w:rPr>
          <w:lang w:val="en-US"/>
        </w:rPr>
        <w:instrText xml:space="preserve"> BIBLIOGRAPHY \m Bro15  \l 1060 </w:instrText>
      </w:r>
      <w:r w:rsidRPr="00E522C2">
        <w:rPr>
          <w:lang w:val="en-US"/>
        </w:rPr>
        <w:fldChar w:fldCharType="separate"/>
      </w:r>
      <w:proofErr w:type="spellStart"/>
      <w:r w:rsidR="008920E6">
        <w:rPr>
          <w:lang w:val="sl-SI"/>
        </w:rPr>
        <w:t>Broberg</w:t>
      </w:r>
      <w:proofErr w:type="spellEnd"/>
      <w:r w:rsidR="008920E6">
        <w:rPr>
          <w:lang w:val="sl-SI"/>
        </w:rPr>
        <w:t>, T.,</w:t>
      </w:r>
      <w:r w:rsidRPr="00E522C2">
        <w:rPr>
          <w:lang w:val="sl-SI"/>
        </w:rPr>
        <w:t xml:space="preserve"> Kazukauskas, A. (2015). Inefficiencies in residential use of energy - a critical overview of literature and energy efficiency policies in the EU. </w:t>
      </w:r>
      <w:r w:rsidRPr="00E522C2">
        <w:rPr>
          <w:i/>
          <w:iCs/>
          <w:lang w:val="sl-SI"/>
        </w:rPr>
        <w:t>International Review of Environmental and Resource Economics, 8</w:t>
      </w:r>
      <w:r w:rsidRPr="00E522C2">
        <w:rPr>
          <w:lang w:val="sl-SI"/>
        </w:rPr>
        <w:t>(2), 225-279.</w:t>
      </w:r>
    </w:p>
    <w:p w14:paraId="41B6D088" w14:textId="7EA506D4" w:rsidR="003B6310" w:rsidRPr="003B6310" w:rsidRDefault="00E522C2" w:rsidP="003B6310">
      <w:pPr>
        <w:ind w:left="357" w:hanging="357"/>
        <w:jc w:val="both"/>
        <w:rPr>
          <w:lang w:val="sl-SI"/>
        </w:rPr>
      </w:pPr>
      <w:r w:rsidRPr="00E522C2">
        <w:fldChar w:fldCharType="end"/>
      </w:r>
      <w:proofErr w:type="spellStart"/>
      <w:r w:rsidR="003B6310" w:rsidRPr="003B6310">
        <w:rPr>
          <w:lang w:val="sl-SI"/>
        </w:rPr>
        <w:t>Flaig</w:t>
      </w:r>
      <w:proofErr w:type="spellEnd"/>
      <w:r w:rsidR="003B6310" w:rsidRPr="003B6310">
        <w:rPr>
          <w:lang w:val="sl-SI"/>
        </w:rPr>
        <w:t xml:space="preserve">, G. (1990). </w:t>
      </w:r>
      <w:proofErr w:type="spellStart"/>
      <w:r w:rsidR="003B6310" w:rsidRPr="003B6310">
        <w:rPr>
          <w:lang w:val="sl-SI"/>
        </w:rPr>
        <w:t>Household</w:t>
      </w:r>
      <w:proofErr w:type="spellEnd"/>
      <w:r w:rsidR="003B6310" w:rsidRPr="003B6310">
        <w:rPr>
          <w:lang w:val="sl-SI"/>
        </w:rPr>
        <w:t xml:space="preserve"> </w:t>
      </w:r>
      <w:proofErr w:type="spellStart"/>
      <w:r w:rsidR="003B6310" w:rsidRPr="003B6310">
        <w:rPr>
          <w:lang w:val="sl-SI"/>
        </w:rPr>
        <w:t>production</w:t>
      </w:r>
      <w:proofErr w:type="spellEnd"/>
      <w:r w:rsidR="003B6310" w:rsidRPr="003B6310">
        <w:rPr>
          <w:lang w:val="sl-SI"/>
        </w:rPr>
        <w:t xml:space="preserve"> </w:t>
      </w:r>
      <w:proofErr w:type="spellStart"/>
      <w:r w:rsidR="003B6310" w:rsidRPr="003B6310">
        <w:rPr>
          <w:lang w:val="sl-SI"/>
        </w:rPr>
        <w:t>and</w:t>
      </w:r>
      <w:proofErr w:type="spellEnd"/>
      <w:r w:rsidR="003B6310" w:rsidRPr="003B6310">
        <w:rPr>
          <w:lang w:val="sl-SI"/>
        </w:rPr>
        <w:t xml:space="preserve"> </w:t>
      </w:r>
      <w:proofErr w:type="spellStart"/>
      <w:r w:rsidR="003B6310" w:rsidRPr="003B6310">
        <w:rPr>
          <w:lang w:val="sl-SI"/>
        </w:rPr>
        <w:t>the</w:t>
      </w:r>
      <w:proofErr w:type="spellEnd"/>
      <w:r w:rsidR="003B6310" w:rsidRPr="003B6310">
        <w:rPr>
          <w:lang w:val="sl-SI"/>
        </w:rPr>
        <w:t xml:space="preserve"> </w:t>
      </w:r>
      <w:proofErr w:type="spellStart"/>
      <w:r w:rsidR="003B6310" w:rsidRPr="003B6310">
        <w:rPr>
          <w:lang w:val="sl-SI"/>
        </w:rPr>
        <w:t>short</w:t>
      </w:r>
      <w:proofErr w:type="spellEnd"/>
      <w:r w:rsidR="003B6310" w:rsidRPr="003B6310">
        <w:rPr>
          <w:lang w:val="sl-SI"/>
        </w:rPr>
        <w:t xml:space="preserve">-run </w:t>
      </w:r>
      <w:proofErr w:type="spellStart"/>
      <w:r w:rsidR="003B6310" w:rsidRPr="003B6310">
        <w:rPr>
          <w:lang w:val="sl-SI"/>
        </w:rPr>
        <w:t>and</w:t>
      </w:r>
      <w:proofErr w:type="spellEnd"/>
      <w:r w:rsidR="003B6310">
        <w:rPr>
          <w:lang w:val="sl-SI"/>
        </w:rPr>
        <w:t xml:space="preserve"> </w:t>
      </w:r>
      <w:proofErr w:type="spellStart"/>
      <w:r w:rsidR="003B6310" w:rsidRPr="003B6310">
        <w:rPr>
          <w:lang w:val="sl-SI"/>
        </w:rPr>
        <w:t>long</w:t>
      </w:r>
      <w:proofErr w:type="spellEnd"/>
      <w:r w:rsidR="003B6310" w:rsidRPr="003B6310">
        <w:rPr>
          <w:lang w:val="sl-SI"/>
        </w:rPr>
        <w:t xml:space="preserve">-run </w:t>
      </w:r>
      <w:proofErr w:type="spellStart"/>
      <w:r w:rsidR="003B6310" w:rsidRPr="003B6310">
        <w:rPr>
          <w:lang w:val="sl-SI"/>
        </w:rPr>
        <w:t>demand</w:t>
      </w:r>
      <w:proofErr w:type="spellEnd"/>
      <w:r w:rsidR="003B6310" w:rsidRPr="003B6310">
        <w:rPr>
          <w:lang w:val="sl-SI"/>
        </w:rPr>
        <w:t xml:space="preserve"> </w:t>
      </w:r>
      <w:proofErr w:type="spellStart"/>
      <w:r w:rsidR="003B6310" w:rsidRPr="003B6310">
        <w:rPr>
          <w:lang w:val="sl-SI"/>
        </w:rPr>
        <w:t>for</w:t>
      </w:r>
      <w:proofErr w:type="spellEnd"/>
      <w:r w:rsidR="003B6310" w:rsidRPr="003B6310">
        <w:rPr>
          <w:lang w:val="sl-SI"/>
        </w:rPr>
        <w:t xml:space="preserve"> </w:t>
      </w:r>
      <w:proofErr w:type="spellStart"/>
      <w:r w:rsidR="003B6310" w:rsidRPr="003B6310">
        <w:rPr>
          <w:lang w:val="sl-SI"/>
        </w:rPr>
        <w:t>electricity</w:t>
      </w:r>
      <w:proofErr w:type="spellEnd"/>
      <w:r w:rsidR="003B6310" w:rsidRPr="003B6310">
        <w:rPr>
          <w:lang w:val="sl-SI"/>
        </w:rPr>
        <w:t xml:space="preserve">. </w:t>
      </w:r>
      <w:proofErr w:type="spellStart"/>
      <w:r w:rsidR="003B6310" w:rsidRPr="003B6310">
        <w:rPr>
          <w:i/>
          <w:lang w:val="sl-SI"/>
        </w:rPr>
        <w:t>Energy</w:t>
      </w:r>
      <w:proofErr w:type="spellEnd"/>
      <w:r w:rsidR="003B6310" w:rsidRPr="003B6310">
        <w:rPr>
          <w:i/>
          <w:lang w:val="sl-SI"/>
        </w:rPr>
        <w:t xml:space="preserve"> </w:t>
      </w:r>
      <w:proofErr w:type="spellStart"/>
      <w:r w:rsidR="003B6310" w:rsidRPr="003B6310">
        <w:rPr>
          <w:i/>
          <w:lang w:val="sl-SI"/>
        </w:rPr>
        <w:t>Economics</w:t>
      </w:r>
      <w:proofErr w:type="spellEnd"/>
      <w:r w:rsidR="003B6310" w:rsidRPr="003B6310">
        <w:rPr>
          <w:i/>
          <w:lang w:val="sl-SI"/>
        </w:rPr>
        <w:t>, 12(2</w:t>
      </w:r>
      <w:r w:rsidR="003B6310" w:rsidRPr="003B6310">
        <w:rPr>
          <w:lang w:val="sl-SI"/>
        </w:rPr>
        <w:t>),</w:t>
      </w:r>
      <w:r w:rsidR="003B6310">
        <w:rPr>
          <w:lang w:val="sl-SI"/>
        </w:rPr>
        <w:t xml:space="preserve"> </w:t>
      </w:r>
      <w:r w:rsidR="003B6310" w:rsidRPr="003B6310">
        <w:rPr>
          <w:lang w:val="sl-SI"/>
        </w:rPr>
        <w:t>116–121.</w:t>
      </w:r>
    </w:p>
    <w:p w14:paraId="0AE87580" w14:textId="1556E5B3" w:rsidR="00166745" w:rsidRPr="00166745" w:rsidRDefault="000B6D96" w:rsidP="00E522C2">
      <w:pPr>
        <w:ind w:left="357" w:hanging="357"/>
        <w:jc w:val="both"/>
      </w:pPr>
      <w:proofErr w:type="spellStart"/>
      <w:r>
        <w:t>Filippini</w:t>
      </w:r>
      <w:proofErr w:type="spellEnd"/>
      <w:r>
        <w:t>, M.</w:t>
      </w:r>
      <w:r w:rsidR="00166745" w:rsidRPr="00166745">
        <w:t xml:space="preserve"> Hunt, L. (2015). Measurement of Energy Eﬃciency Based on Economic Foundations. </w:t>
      </w:r>
      <w:r w:rsidR="00166745" w:rsidRPr="00166745">
        <w:rPr>
          <w:i/>
        </w:rPr>
        <w:t>Energy Economics, 52</w:t>
      </w:r>
      <w:r w:rsidR="00166745" w:rsidRPr="00166745">
        <w:t>, S5–S16.</w:t>
      </w:r>
    </w:p>
    <w:p w14:paraId="12F07855" w14:textId="7DFFA0D7" w:rsidR="00166745" w:rsidRPr="00166745" w:rsidRDefault="000B6D96" w:rsidP="00166745">
      <w:pPr>
        <w:ind w:left="357" w:hanging="357"/>
        <w:jc w:val="both"/>
      </w:pPr>
      <w:proofErr w:type="spellStart"/>
      <w:r>
        <w:t>Filippini</w:t>
      </w:r>
      <w:proofErr w:type="spellEnd"/>
      <w:r>
        <w:t>, M.</w:t>
      </w:r>
      <w:r w:rsidR="00166745" w:rsidRPr="00166745">
        <w:t xml:space="preserve"> Hunt, L. C. (2011). Energy demand and energy eﬃciency in the OECD countries: A stochastic demand frontier approach. </w:t>
      </w:r>
      <w:r w:rsidR="00166745" w:rsidRPr="00166745">
        <w:rPr>
          <w:i/>
        </w:rPr>
        <w:t>Energy Journal, 32</w:t>
      </w:r>
      <w:r w:rsidR="00166745" w:rsidRPr="00166745">
        <w:t>, 59–80.</w:t>
      </w:r>
    </w:p>
    <w:p w14:paraId="2E451DA3" w14:textId="16663F96" w:rsidR="00166745" w:rsidRPr="00166745" w:rsidRDefault="000B6D96" w:rsidP="00166745">
      <w:pPr>
        <w:ind w:left="357" w:hanging="357"/>
        <w:jc w:val="both"/>
      </w:pPr>
      <w:proofErr w:type="spellStart"/>
      <w:r>
        <w:t>Filippini</w:t>
      </w:r>
      <w:proofErr w:type="spellEnd"/>
      <w:r>
        <w:t>, M.</w:t>
      </w:r>
      <w:r w:rsidR="00166745" w:rsidRPr="00166745">
        <w:t xml:space="preserve"> Hunt, L. C. (2012). US residential energy demand and energy eﬃciency: A stochastic demand frontier approach. </w:t>
      </w:r>
      <w:r w:rsidR="00166745" w:rsidRPr="00166745">
        <w:rPr>
          <w:i/>
        </w:rPr>
        <w:t>Energy Economics, 34</w:t>
      </w:r>
      <w:r w:rsidR="00166745" w:rsidRPr="00166745">
        <w:t>, 1484–1491.</w:t>
      </w:r>
    </w:p>
    <w:p w14:paraId="2C8EB801" w14:textId="7B777175" w:rsidR="00166745" w:rsidRDefault="00166745" w:rsidP="00166745">
      <w:pPr>
        <w:ind w:left="357" w:hanging="357"/>
        <w:jc w:val="both"/>
      </w:pPr>
      <w:proofErr w:type="spellStart"/>
      <w:r w:rsidRPr="00166745">
        <w:t>Fi</w:t>
      </w:r>
      <w:r w:rsidR="000B6D96">
        <w:t>lippini</w:t>
      </w:r>
      <w:proofErr w:type="spellEnd"/>
      <w:r w:rsidR="000B6D96">
        <w:t>, M., Hunt, L. C.,</w:t>
      </w:r>
      <w:r w:rsidRPr="00166745">
        <w:t xml:space="preserve"> Zorić, J. (2014). Impact of Energy Policy instruments on the estimated level of underlying energy eﬃciency in the EU residential sector. </w:t>
      </w:r>
      <w:r w:rsidRPr="00166745">
        <w:rPr>
          <w:i/>
        </w:rPr>
        <w:t>Energy Policy</w:t>
      </w:r>
      <w:r w:rsidRPr="00166745">
        <w:t xml:space="preserve">, </w:t>
      </w:r>
      <w:r w:rsidRPr="00166745">
        <w:rPr>
          <w:i/>
        </w:rPr>
        <w:t>69</w:t>
      </w:r>
      <w:r w:rsidRPr="00166745">
        <w:t>, 73–81.</w:t>
      </w:r>
    </w:p>
    <w:p w14:paraId="30488214" w14:textId="27BE6696" w:rsidR="00E53624" w:rsidRPr="003B6310" w:rsidRDefault="00E53624" w:rsidP="00E53624">
      <w:pPr>
        <w:ind w:left="357" w:hanging="357"/>
        <w:jc w:val="both"/>
        <w:rPr>
          <w:lang w:val="sl-SI"/>
        </w:rPr>
      </w:pPr>
      <w:proofErr w:type="spellStart"/>
      <w:r w:rsidRPr="00E53624">
        <w:rPr>
          <w:lang w:val="sl-SI"/>
        </w:rPr>
        <w:t>Gillingham</w:t>
      </w:r>
      <w:proofErr w:type="spellEnd"/>
      <w:r w:rsidRPr="00E53624">
        <w:rPr>
          <w:lang w:val="sl-SI"/>
        </w:rPr>
        <w:t xml:space="preserve">, K., </w:t>
      </w:r>
      <w:proofErr w:type="spellStart"/>
      <w:r w:rsidRPr="00E53624">
        <w:rPr>
          <w:lang w:val="sl-SI"/>
        </w:rPr>
        <w:t>Newell</w:t>
      </w:r>
      <w:proofErr w:type="spellEnd"/>
      <w:r w:rsidRPr="00E53624">
        <w:rPr>
          <w:lang w:val="sl-SI"/>
        </w:rPr>
        <w:t xml:space="preserve">, R. G., &amp; </w:t>
      </w:r>
      <w:proofErr w:type="spellStart"/>
      <w:r w:rsidRPr="00E53624">
        <w:rPr>
          <w:lang w:val="sl-SI"/>
        </w:rPr>
        <w:t>Palmer</w:t>
      </w:r>
      <w:proofErr w:type="spellEnd"/>
      <w:r w:rsidRPr="00E53624">
        <w:rPr>
          <w:lang w:val="sl-SI"/>
        </w:rPr>
        <w:t xml:space="preserve">, K. (2009). </w:t>
      </w:r>
      <w:proofErr w:type="spellStart"/>
      <w:r w:rsidRPr="00E53624">
        <w:rPr>
          <w:lang w:val="sl-SI"/>
        </w:rPr>
        <w:t>Energy</w:t>
      </w:r>
      <w:proofErr w:type="spellEnd"/>
      <w:r>
        <w:rPr>
          <w:lang w:val="sl-SI"/>
        </w:rPr>
        <w:t xml:space="preserve"> </w:t>
      </w:r>
      <w:proofErr w:type="spellStart"/>
      <w:r w:rsidRPr="00E53624">
        <w:rPr>
          <w:lang w:val="sl-SI"/>
        </w:rPr>
        <w:t>efficiency</w:t>
      </w:r>
      <w:proofErr w:type="spellEnd"/>
      <w:r w:rsidRPr="00E53624">
        <w:rPr>
          <w:lang w:val="sl-SI"/>
        </w:rPr>
        <w:t xml:space="preserve"> </w:t>
      </w:r>
      <w:proofErr w:type="spellStart"/>
      <w:r w:rsidRPr="00E53624">
        <w:rPr>
          <w:lang w:val="sl-SI"/>
        </w:rPr>
        <w:t>economics</w:t>
      </w:r>
      <w:proofErr w:type="spellEnd"/>
      <w:r w:rsidRPr="00E53624">
        <w:rPr>
          <w:lang w:val="sl-SI"/>
        </w:rPr>
        <w:t xml:space="preserve"> </w:t>
      </w:r>
      <w:proofErr w:type="spellStart"/>
      <w:r w:rsidRPr="00E53624">
        <w:rPr>
          <w:lang w:val="sl-SI"/>
        </w:rPr>
        <w:t>and</w:t>
      </w:r>
      <w:proofErr w:type="spellEnd"/>
      <w:r w:rsidRPr="00E53624">
        <w:rPr>
          <w:lang w:val="sl-SI"/>
        </w:rPr>
        <w:t xml:space="preserve"> </w:t>
      </w:r>
      <w:proofErr w:type="spellStart"/>
      <w:r w:rsidRPr="00E53624">
        <w:rPr>
          <w:lang w:val="sl-SI"/>
        </w:rPr>
        <w:t>policy</w:t>
      </w:r>
      <w:proofErr w:type="spellEnd"/>
      <w:r w:rsidRPr="00E53624">
        <w:rPr>
          <w:lang w:val="sl-SI"/>
        </w:rPr>
        <w:t xml:space="preserve">. </w:t>
      </w:r>
      <w:proofErr w:type="spellStart"/>
      <w:r w:rsidRPr="003B6310">
        <w:rPr>
          <w:i/>
          <w:lang w:val="sl-SI"/>
        </w:rPr>
        <w:t>Annual</w:t>
      </w:r>
      <w:proofErr w:type="spellEnd"/>
      <w:r w:rsidRPr="003B6310">
        <w:rPr>
          <w:i/>
          <w:lang w:val="sl-SI"/>
        </w:rPr>
        <w:t xml:space="preserve"> </w:t>
      </w:r>
      <w:proofErr w:type="spellStart"/>
      <w:r w:rsidRPr="003B6310">
        <w:rPr>
          <w:i/>
          <w:lang w:val="sl-SI"/>
        </w:rPr>
        <w:t>Review</w:t>
      </w:r>
      <w:proofErr w:type="spellEnd"/>
      <w:r w:rsidRPr="003B6310">
        <w:rPr>
          <w:i/>
          <w:lang w:val="sl-SI"/>
        </w:rPr>
        <w:t xml:space="preserve"> of </w:t>
      </w:r>
      <w:proofErr w:type="spellStart"/>
      <w:r w:rsidRPr="003B6310">
        <w:rPr>
          <w:i/>
          <w:lang w:val="sl-SI"/>
        </w:rPr>
        <w:t>Resource</w:t>
      </w:r>
      <w:proofErr w:type="spellEnd"/>
      <w:r w:rsidRPr="003B6310">
        <w:rPr>
          <w:i/>
          <w:lang w:val="sl-SI"/>
        </w:rPr>
        <w:t xml:space="preserve"> </w:t>
      </w:r>
      <w:proofErr w:type="spellStart"/>
      <w:r w:rsidRPr="003B6310">
        <w:rPr>
          <w:i/>
          <w:lang w:val="sl-SI"/>
        </w:rPr>
        <w:t>Economics</w:t>
      </w:r>
      <w:proofErr w:type="spellEnd"/>
      <w:r w:rsidRPr="003B6310">
        <w:rPr>
          <w:i/>
          <w:lang w:val="sl-SI"/>
        </w:rPr>
        <w:t>, 1(1</w:t>
      </w:r>
      <w:r w:rsidRPr="00E53624">
        <w:rPr>
          <w:lang w:val="sl-SI"/>
        </w:rPr>
        <w:t>), 597–</w:t>
      </w:r>
      <w:r>
        <w:rPr>
          <w:lang w:val="sl-SI"/>
        </w:rPr>
        <w:t>620</w:t>
      </w:r>
      <w:r w:rsidRPr="00E53624">
        <w:rPr>
          <w:lang w:val="sl-SI"/>
        </w:rPr>
        <w:t>.</w:t>
      </w:r>
    </w:p>
    <w:p w14:paraId="7A35C445" w14:textId="43E82796" w:rsidR="006170C5" w:rsidRDefault="006170C5" w:rsidP="006170C5">
      <w:pPr>
        <w:ind w:left="357" w:hanging="357"/>
        <w:jc w:val="both"/>
      </w:pPr>
      <w:r>
        <w:t xml:space="preserve">Kopp, R.J., 1981. The measurement of productive efficiency: a reconsideration. </w:t>
      </w:r>
      <w:r w:rsidRPr="00E741D1">
        <w:rPr>
          <w:i/>
        </w:rPr>
        <w:t>The Quarterly Journal of Economics 96</w:t>
      </w:r>
      <w:r>
        <w:t>, 477–503.</w:t>
      </w:r>
    </w:p>
    <w:p w14:paraId="3C437B36" w14:textId="493CD34E" w:rsidR="003F2D50" w:rsidRDefault="00477045" w:rsidP="006170C5">
      <w:pPr>
        <w:ind w:left="357" w:hanging="357"/>
        <w:jc w:val="both"/>
      </w:pPr>
      <w:r>
        <w:t>Long-T</w:t>
      </w:r>
      <w:r w:rsidR="003F2D50">
        <w:t xml:space="preserve">erm </w:t>
      </w:r>
      <w:r>
        <w:t>Strategy for Mobilising Investments in the Energy renovation of Buildings</w:t>
      </w:r>
      <w:r w:rsidR="003F2D50">
        <w:t xml:space="preserve"> (2015)</w:t>
      </w:r>
      <w:r>
        <w:t xml:space="preserve">. Ministry for </w:t>
      </w:r>
      <w:proofErr w:type="spellStart"/>
      <w:r>
        <w:t>Infrastrucure</w:t>
      </w:r>
      <w:proofErr w:type="spellEnd"/>
      <w:r>
        <w:t xml:space="preserve"> Republic of Slovenia, October 2015.</w:t>
      </w:r>
    </w:p>
    <w:p w14:paraId="485BAAC9" w14:textId="6AB207BC" w:rsidR="002A100C" w:rsidRPr="00582AF0" w:rsidRDefault="004A6D65" w:rsidP="00D325E2">
      <w:pPr>
        <w:ind w:left="357" w:hanging="357"/>
        <w:jc w:val="both"/>
      </w:pPr>
      <w:proofErr w:type="spellStart"/>
      <w:r w:rsidRPr="004A6D65">
        <w:rPr>
          <w:lang w:val="sl-SI"/>
        </w:rPr>
        <w:t>Weyman</w:t>
      </w:r>
      <w:proofErr w:type="spellEnd"/>
      <w:r w:rsidRPr="004A6D65">
        <w:rPr>
          <w:lang w:val="sl-SI"/>
        </w:rPr>
        <w:t xml:space="preserve">-Jones, T., </w:t>
      </w:r>
      <w:proofErr w:type="spellStart"/>
      <w:r w:rsidRPr="004A6D65">
        <w:rPr>
          <w:lang w:val="sl-SI"/>
        </w:rPr>
        <w:t>Boucinha</w:t>
      </w:r>
      <w:proofErr w:type="spellEnd"/>
      <w:r w:rsidRPr="004A6D65">
        <w:rPr>
          <w:lang w:val="sl-SI"/>
        </w:rPr>
        <w:t xml:space="preserve">, J.M., </w:t>
      </w:r>
      <w:proofErr w:type="spellStart"/>
      <w:r w:rsidRPr="004A6D65">
        <w:rPr>
          <w:lang w:val="sl-SI"/>
        </w:rPr>
        <w:t>Inácio</w:t>
      </w:r>
      <w:proofErr w:type="spellEnd"/>
      <w:r w:rsidRPr="004A6D65">
        <w:rPr>
          <w:lang w:val="sl-SI"/>
        </w:rPr>
        <w:t xml:space="preserve">, C.F., </w:t>
      </w:r>
      <w:r>
        <w:rPr>
          <w:lang w:val="sl-SI"/>
        </w:rPr>
        <w:t>(</w:t>
      </w:r>
      <w:r w:rsidRPr="004A6D65">
        <w:rPr>
          <w:lang w:val="sl-SI"/>
        </w:rPr>
        <w:t>2015</w:t>
      </w:r>
      <w:r>
        <w:rPr>
          <w:lang w:val="sl-SI"/>
        </w:rPr>
        <w:t>)</w:t>
      </w:r>
      <w:r w:rsidRPr="004A6D65">
        <w:rPr>
          <w:lang w:val="sl-SI"/>
        </w:rPr>
        <w:t xml:space="preserve">. </w:t>
      </w:r>
      <w:proofErr w:type="spellStart"/>
      <w:r w:rsidRPr="004A6D65">
        <w:rPr>
          <w:lang w:val="sl-SI"/>
        </w:rPr>
        <w:t>Measuring</w:t>
      </w:r>
      <w:proofErr w:type="spellEnd"/>
      <w:r w:rsidRPr="004A6D65">
        <w:rPr>
          <w:lang w:val="sl-SI"/>
        </w:rPr>
        <w:t xml:space="preserve"> </w:t>
      </w:r>
      <w:proofErr w:type="spellStart"/>
      <w:r w:rsidRPr="004A6D65">
        <w:rPr>
          <w:lang w:val="sl-SI"/>
        </w:rPr>
        <w:t>electric</w:t>
      </w:r>
      <w:proofErr w:type="spellEnd"/>
      <w:r w:rsidRPr="004A6D65">
        <w:rPr>
          <w:lang w:val="sl-SI"/>
        </w:rPr>
        <w:t xml:space="preserve"> </w:t>
      </w:r>
      <w:proofErr w:type="spellStart"/>
      <w:r w:rsidRPr="004A6D65">
        <w:rPr>
          <w:lang w:val="sl-SI"/>
        </w:rPr>
        <w:t>energy</w:t>
      </w:r>
      <w:proofErr w:type="spellEnd"/>
      <w:r w:rsidRPr="004A6D65">
        <w:rPr>
          <w:lang w:val="sl-SI"/>
        </w:rPr>
        <w:t xml:space="preserve"> </w:t>
      </w:r>
      <w:proofErr w:type="spellStart"/>
      <w:r w:rsidRPr="004A6D65">
        <w:rPr>
          <w:lang w:val="sl-SI"/>
        </w:rPr>
        <w:t>efficiency</w:t>
      </w:r>
      <w:proofErr w:type="spellEnd"/>
      <w:r>
        <w:rPr>
          <w:lang w:val="sl-SI"/>
        </w:rPr>
        <w:t xml:space="preserve"> </w:t>
      </w:r>
      <w:r w:rsidRPr="004A6D65">
        <w:rPr>
          <w:lang w:val="sl-SI"/>
        </w:rPr>
        <w:t xml:space="preserve">in </w:t>
      </w:r>
      <w:proofErr w:type="spellStart"/>
      <w:r w:rsidRPr="004A6D65">
        <w:rPr>
          <w:lang w:val="sl-SI"/>
        </w:rPr>
        <w:t>Portuguese</w:t>
      </w:r>
      <w:proofErr w:type="spellEnd"/>
      <w:r w:rsidRPr="004A6D65">
        <w:rPr>
          <w:lang w:val="sl-SI"/>
        </w:rPr>
        <w:t xml:space="preserve"> </w:t>
      </w:r>
      <w:proofErr w:type="spellStart"/>
      <w:r w:rsidRPr="004A6D65">
        <w:rPr>
          <w:lang w:val="sl-SI"/>
        </w:rPr>
        <w:t>households</w:t>
      </w:r>
      <w:proofErr w:type="spellEnd"/>
      <w:r w:rsidRPr="004A6D65">
        <w:rPr>
          <w:lang w:val="sl-SI"/>
        </w:rPr>
        <w:t xml:space="preserve">: a </w:t>
      </w:r>
      <w:proofErr w:type="spellStart"/>
      <w:r w:rsidRPr="004A6D65">
        <w:rPr>
          <w:lang w:val="sl-SI"/>
        </w:rPr>
        <w:t>tool</w:t>
      </w:r>
      <w:proofErr w:type="spellEnd"/>
      <w:r w:rsidRPr="004A6D65">
        <w:rPr>
          <w:lang w:val="sl-SI"/>
        </w:rPr>
        <w:t xml:space="preserve"> </w:t>
      </w:r>
      <w:proofErr w:type="spellStart"/>
      <w:r w:rsidRPr="004A6D65">
        <w:rPr>
          <w:lang w:val="sl-SI"/>
        </w:rPr>
        <w:t>for</w:t>
      </w:r>
      <w:proofErr w:type="spellEnd"/>
      <w:r w:rsidRPr="004A6D65">
        <w:rPr>
          <w:lang w:val="sl-SI"/>
        </w:rPr>
        <w:t xml:space="preserve"> </w:t>
      </w:r>
      <w:proofErr w:type="spellStart"/>
      <w:r w:rsidRPr="004A6D65">
        <w:rPr>
          <w:lang w:val="sl-SI"/>
        </w:rPr>
        <w:t>energy</w:t>
      </w:r>
      <w:proofErr w:type="spellEnd"/>
      <w:r w:rsidRPr="004A6D65">
        <w:rPr>
          <w:lang w:val="sl-SI"/>
        </w:rPr>
        <w:t xml:space="preserve"> </w:t>
      </w:r>
      <w:proofErr w:type="spellStart"/>
      <w:r w:rsidRPr="004A6D65">
        <w:rPr>
          <w:lang w:val="sl-SI"/>
        </w:rPr>
        <w:t>policy</w:t>
      </w:r>
      <w:proofErr w:type="spellEnd"/>
      <w:r w:rsidRPr="004A6D65">
        <w:rPr>
          <w:lang w:val="sl-SI"/>
        </w:rPr>
        <w:t xml:space="preserve">. </w:t>
      </w:r>
      <w:r w:rsidRPr="004A6D65">
        <w:rPr>
          <w:i/>
          <w:lang w:val="sl-SI"/>
        </w:rPr>
        <w:t xml:space="preserve">Management of </w:t>
      </w:r>
      <w:proofErr w:type="spellStart"/>
      <w:r w:rsidRPr="004A6D65">
        <w:rPr>
          <w:i/>
          <w:lang w:val="sl-SI"/>
        </w:rPr>
        <w:t>Environmental</w:t>
      </w:r>
      <w:proofErr w:type="spellEnd"/>
      <w:r w:rsidRPr="004A6D65">
        <w:rPr>
          <w:i/>
          <w:lang w:val="sl-SI"/>
        </w:rPr>
        <w:t xml:space="preserve"> </w:t>
      </w:r>
      <w:proofErr w:type="spellStart"/>
      <w:r w:rsidRPr="004A6D65">
        <w:rPr>
          <w:i/>
          <w:lang w:val="sl-SI"/>
        </w:rPr>
        <w:t>Quality</w:t>
      </w:r>
      <w:proofErr w:type="spellEnd"/>
      <w:r w:rsidRPr="004A6D65">
        <w:rPr>
          <w:i/>
          <w:lang w:val="sl-SI"/>
        </w:rPr>
        <w:t xml:space="preserve"> An </w:t>
      </w:r>
      <w:proofErr w:type="spellStart"/>
      <w:r w:rsidRPr="004A6D65">
        <w:rPr>
          <w:i/>
          <w:lang w:val="sl-SI"/>
        </w:rPr>
        <w:t>International</w:t>
      </w:r>
      <w:proofErr w:type="spellEnd"/>
      <w:r w:rsidRPr="004A6D65">
        <w:rPr>
          <w:i/>
          <w:lang w:val="sl-SI"/>
        </w:rPr>
        <w:t xml:space="preserve"> Journal, 26</w:t>
      </w:r>
      <w:r w:rsidRPr="004A6D65">
        <w:rPr>
          <w:lang w:val="sl-SI"/>
        </w:rPr>
        <w:t>, 407–422.</w:t>
      </w:r>
    </w:p>
    <w:sectPr w:rsidR="002A100C" w:rsidRPr="00582AF0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67BA" w14:textId="77777777" w:rsidR="009E6254" w:rsidRDefault="009E6254">
      <w:r>
        <w:separator/>
      </w:r>
    </w:p>
  </w:endnote>
  <w:endnote w:type="continuationSeparator" w:id="0">
    <w:p w14:paraId="6FB1CA1B" w14:textId="77777777" w:rsidR="009E6254" w:rsidRDefault="009E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6B329" w14:textId="77777777" w:rsidR="009E6254" w:rsidRDefault="009E6254">
      <w:r>
        <w:separator/>
      </w:r>
    </w:p>
  </w:footnote>
  <w:footnote w:type="continuationSeparator" w:id="0">
    <w:p w14:paraId="16932A73" w14:textId="77777777" w:rsidR="009E6254" w:rsidRDefault="009E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D686" w14:textId="77777777" w:rsidR="00F517E7" w:rsidRDefault="00F517E7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99"/>
    <w:multiLevelType w:val="hybridMultilevel"/>
    <w:tmpl w:val="22081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3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D63ED5"/>
    <w:multiLevelType w:val="hybridMultilevel"/>
    <w:tmpl w:val="6B46CECA"/>
    <w:lvl w:ilvl="0" w:tplc="87928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E30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5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26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47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52D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8A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08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E4A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6204CC"/>
    <w:multiLevelType w:val="hybridMultilevel"/>
    <w:tmpl w:val="5B88F87E"/>
    <w:lvl w:ilvl="0" w:tplc="C9EABAA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11F64A7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C035D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CEEB90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244736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D46560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D80666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1CCE06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240B86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EAA7558"/>
    <w:multiLevelType w:val="hybridMultilevel"/>
    <w:tmpl w:val="EE18B334"/>
    <w:lvl w:ilvl="0" w:tplc="BF2C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8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CE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CE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6A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27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8F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44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21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1A2E"/>
    <w:multiLevelType w:val="hybridMultilevel"/>
    <w:tmpl w:val="60367C9A"/>
    <w:lvl w:ilvl="0" w:tplc="7B94712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31421C4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A488D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A4E9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A825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E44D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4CEF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96B3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EE58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2C5EE1"/>
    <w:multiLevelType w:val="hybridMultilevel"/>
    <w:tmpl w:val="323EEBB0"/>
    <w:lvl w:ilvl="0" w:tplc="BFC21A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76D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DA8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4CC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58C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8F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C0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07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A25F6"/>
    <w:multiLevelType w:val="hybridMultilevel"/>
    <w:tmpl w:val="E99808A0"/>
    <w:lvl w:ilvl="0" w:tplc="069E52C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8E27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41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62F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C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4F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40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00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AE3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07471"/>
    <w:multiLevelType w:val="hybridMultilevel"/>
    <w:tmpl w:val="D2EC5A26"/>
    <w:lvl w:ilvl="0" w:tplc="563CA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2A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07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68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E0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69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AD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0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883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4757"/>
    <w:multiLevelType w:val="hybridMultilevel"/>
    <w:tmpl w:val="2536FB92"/>
    <w:lvl w:ilvl="0" w:tplc="A6EC34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823C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ECC5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2BCE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A27F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936A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4C65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F848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E2262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C7B76"/>
    <w:multiLevelType w:val="hybridMultilevel"/>
    <w:tmpl w:val="3C0E5202"/>
    <w:lvl w:ilvl="0" w:tplc="601C7E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90E3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F03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A8A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BF0ED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B46A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D44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96077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3A1E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19490F"/>
    <w:multiLevelType w:val="hybridMultilevel"/>
    <w:tmpl w:val="1E7829D2"/>
    <w:lvl w:ilvl="0" w:tplc="F8AEC9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663E3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5F08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EE61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7DE09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8E63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4A23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7FA14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57E1A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F4106"/>
    <w:multiLevelType w:val="hybridMultilevel"/>
    <w:tmpl w:val="AA2E194C"/>
    <w:lvl w:ilvl="0" w:tplc="9BC2D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A0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2C5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46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E5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44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9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A5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C7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5A5B25FE"/>
    <w:multiLevelType w:val="hybridMultilevel"/>
    <w:tmpl w:val="65F2882E"/>
    <w:lvl w:ilvl="0" w:tplc="8DE6584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D23E30E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148C21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82B29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5B6501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42000A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8E0AE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A22104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35AFEC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0E750A6"/>
    <w:multiLevelType w:val="hybridMultilevel"/>
    <w:tmpl w:val="F6BAC8BE"/>
    <w:lvl w:ilvl="0" w:tplc="63CCE32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52C01700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CF50F03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261201CA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E46CEC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A2DA195C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FF2E442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6D2C88C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65EA445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74126"/>
    <w:multiLevelType w:val="hybridMultilevel"/>
    <w:tmpl w:val="2CB46994"/>
    <w:lvl w:ilvl="0" w:tplc="79F08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2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40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3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1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94A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6C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A7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22A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84080A"/>
    <w:multiLevelType w:val="hybridMultilevel"/>
    <w:tmpl w:val="5436F5BA"/>
    <w:lvl w:ilvl="0" w:tplc="DFEAB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4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B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81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2B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46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C6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E1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1C1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7FAC"/>
    <w:multiLevelType w:val="hybridMultilevel"/>
    <w:tmpl w:val="945E665A"/>
    <w:lvl w:ilvl="0" w:tplc="B3F444E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16B36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F40F9B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600809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5C8F42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7FC9C1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10E605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32E6D0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892C28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79615C"/>
    <w:multiLevelType w:val="hybridMultilevel"/>
    <w:tmpl w:val="B62C6030"/>
    <w:lvl w:ilvl="0" w:tplc="FC0A9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43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429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C4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82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388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9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C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7C1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3"/>
  </w:num>
  <w:num w:numId="5">
    <w:abstractNumId w:val="1"/>
  </w:num>
  <w:num w:numId="6">
    <w:abstractNumId w:val="25"/>
  </w:num>
  <w:num w:numId="7">
    <w:abstractNumId w:val="5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12"/>
  </w:num>
  <w:num w:numId="14">
    <w:abstractNumId w:val="20"/>
  </w:num>
  <w:num w:numId="15">
    <w:abstractNumId w:val="24"/>
  </w:num>
  <w:num w:numId="16">
    <w:abstractNumId w:val="9"/>
  </w:num>
  <w:num w:numId="17">
    <w:abstractNumId w:val="10"/>
  </w:num>
  <w:num w:numId="18">
    <w:abstractNumId w:val="4"/>
  </w:num>
  <w:num w:numId="19">
    <w:abstractNumId w:val="16"/>
  </w:num>
  <w:num w:numId="20">
    <w:abstractNumId w:val="11"/>
  </w:num>
  <w:num w:numId="21">
    <w:abstractNumId w:val="7"/>
  </w:num>
  <w:num w:numId="22">
    <w:abstractNumId w:val="18"/>
  </w:num>
  <w:num w:numId="23">
    <w:abstractNumId w:val="19"/>
  </w:num>
  <w:num w:numId="24">
    <w:abstractNumId w:val="23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17347"/>
    <w:rsid w:val="000179B9"/>
    <w:rsid w:val="000611BE"/>
    <w:rsid w:val="0007669E"/>
    <w:rsid w:val="00076AB0"/>
    <w:rsid w:val="000908A4"/>
    <w:rsid w:val="000B6D96"/>
    <w:rsid w:val="000C05EB"/>
    <w:rsid w:val="000C4064"/>
    <w:rsid w:val="000D2E5F"/>
    <w:rsid w:val="000E3C02"/>
    <w:rsid w:val="000E639C"/>
    <w:rsid w:val="001114A0"/>
    <w:rsid w:val="00120070"/>
    <w:rsid w:val="00122A3F"/>
    <w:rsid w:val="00134773"/>
    <w:rsid w:val="00137DF3"/>
    <w:rsid w:val="0014655A"/>
    <w:rsid w:val="0014748B"/>
    <w:rsid w:val="00166745"/>
    <w:rsid w:val="0017486C"/>
    <w:rsid w:val="001C3A72"/>
    <w:rsid w:val="001E461C"/>
    <w:rsid w:val="001E61D2"/>
    <w:rsid w:val="001E77F7"/>
    <w:rsid w:val="001F732B"/>
    <w:rsid w:val="00210F88"/>
    <w:rsid w:val="00213F01"/>
    <w:rsid w:val="00216E2A"/>
    <w:rsid w:val="002210F0"/>
    <w:rsid w:val="00231BF6"/>
    <w:rsid w:val="00240FCB"/>
    <w:rsid w:val="00245F31"/>
    <w:rsid w:val="002532F9"/>
    <w:rsid w:val="0027614A"/>
    <w:rsid w:val="00276FA9"/>
    <w:rsid w:val="00290D41"/>
    <w:rsid w:val="002917FE"/>
    <w:rsid w:val="002953BE"/>
    <w:rsid w:val="002A100C"/>
    <w:rsid w:val="002A4261"/>
    <w:rsid w:val="002B2502"/>
    <w:rsid w:val="002D016E"/>
    <w:rsid w:val="002E0C55"/>
    <w:rsid w:val="002E114B"/>
    <w:rsid w:val="002E3D21"/>
    <w:rsid w:val="002F1F5F"/>
    <w:rsid w:val="003011C8"/>
    <w:rsid w:val="00317AC0"/>
    <w:rsid w:val="00320A74"/>
    <w:rsid w:val="00324BCF"/>
    <w:rsid w:val="0034549F"/>
    <w:rsid w:val="0035732B"/>
    <w:rsid w:val="00361339"/>
    <w:rsid w:val="003646BB"/>
    <w:rsid w:val="003703DD"/>
    <w:rsid w:val="0037070B"/>
    <w:rsid w:val="00395F99"/>
    <w:rsid w:val="003A4E65"/>
    <w:rsid w:val="003B6310"/>
    <w:rsid w:val="003C2668"/>
    <w:rsid w:val="003C3807"/>
    <w:rsid w:val="003E21BE"/>
    <w:rsid w:val="003E2D95"/>
    <w:rsid w:val="003F19C6"/>
    <w:rsid w:val="003F2D50"/>
    <w:rsid w:val="00403341"/>
    <w:rsid w:val="00406F4A"/>
    <w:rsid w:val="00407243"/>
    <w:rsid w:val="00412B5E"/>
    <w:rsid w:val="00415996"/>
    <w:rsid w:val="00417CA5"/>
    <w:rsid w:val="004232D8"/>
    <w:rsid w:val="00426F66"/>
    <w:rsid w:val="00477045"/>
    <w:rsid w:val="004A675F"/>
    <w:rsid w:val="004A6D65"/>
    <w:rsid w:val="004C048E"/>
    <w:rsid w:val="004E01DA"/>
    <w:rsid w:val="005133E9"/>
    <w:rsid w:val="00513F40"/>
    <w:rsid w:val="0052565D"/>
    <w:rsid w:val="00536433"/>
    <w:rsid w:val="00556A5B"/>
    <w:rsid w:val="0056519A"/>
    <w:rsid w:val="00565E30"/>
    <w:rsid w:val="00575B0C"/>
    <w:rsid w:val="00576565"/>
    <w:rsid w:val="00582AF0"/>
    <w:rsid w:val="005A305C"/>
    <w:rsid w:val="005A5112"/>
    <w:rsid w:val="005C023C"/>
    <w:rsid w:val="005C5D57"/>
    <w:rsid w:val="005C6210"/>
    <w:rsid w:val="005D03D1"/>
    <w:rsid w:val="005E1D1F"/>
    <w:rsid w:val="005E574C"/>
    <w:rsid w:val="005F466C"/>
    <w:rsid w:val="006127DB"/>
    <w:rsid w:val="00616285"/>
    <w:rsid w:val="006170C5"/>
    <w:rsid w:val="0062156E"/>
    <w:rsid w:val="00621A8F"/>
    <w:rsid w:val="006518ED"/>
    <w:rsid w:val="00662D4F"/>
    <w:rsid w:val="00673F42"/>
    <w:rsid w:val="006833C7"/>
    <w:rsid w:val="00686DEB"/>
    <w:rsid w:val="006B78A2"/>
    <w:rsid w:val="006B7DDA"/>
    <w:rsid w:val="006C147A"/>
    <w:rsid w:val="006C51AE"/>
    <w:rsid w:val="006C69E3"/>
    <w:rsid w:val="006D1ADE"/>
    <w:rsid w:val="006D5047"/>
    <w:rsid w:val="006D59AE"/>
    <w:rsid w:val="006D5AF5"/>
    <w:rsid w:val="006D7085"/>
    <w:rsid w:val="006F5191"/>
    <w:rsid w:val="006F7F72"/>
    <w:rsid w:val="00701F50"/>
    <w:rsid w:val="007313C5"/>
    <w:rsid w:val="007405F8"/>
    <w:rsid w:val="00744A83"/>
    <w:rsid w:val="00772ECC"/>
    <w:rsid w:val="007735A4"/>
    <w:rsid w:val="007822F0"/>
    <w:rsid w:val="007C303A"/>
    <w:rsid w:val="007C41A5"/>
    <w:rsid w:val="007D2AAE"/>
    <w:rsid w:val="007D50FA"/>
    <w:rsid w:val="007D7997"/>
    <w:rsid w:val="007E5A57"/>
    <w:rsid w:val="0080318B"/>
    <w:rsid w:val="0080745A"/>
    <w:rsid w:val="008248DC"/>
    <w:rsid w:val="00836D8D"/>
    <w:rsid w:val="00837053"/>
    <w:rsid w:val="00851A0B"/>
    <w:rsid w:val="00861AE6"/>
    <w:rsid w:val="0088157E"/>
    <w:rsid w:val="008920E6"/>
    <w:rsid w:val="00893258"/>
    <w:rsid w:val="008B2254"/>
    <w:rsid w:val="008B5D35"/>
    <w:rsid w:val="008B7506"/>
    <w:rsid w:val="008D0314"/>
    <w:rsid w:val="008D14C9"/>
    <w:rsid w:val="008E0C1F"/>
    <w:rsid w:val="008F07ED"/>
    <w:rsid w:val="008F32DA"/>
    <w:rsid w:val="00922568"/>
    <w:rsid w:val="00946557"/>
    <w:rsid w:val="00961099"/>
    <w:rsid w:val="009637BA"/>
    <w:rsid w:val="00990A3A"/>
    <w:rsid w:val="009977AF"/>
    <w:rsid w:val="009B581D"/>
    <w:rsid w:val="009C1F47"/>
    <w:rsid w:val="009C3C31"/>
    <w:rsid w:val="009D2D0A"/>
    <w:rsid w:val="009D653E"/>
    <w:rsid w:val="009E18BE"/>
    <w:rsid w:val="009E3819"/>
    <w:rsid w:val="009E54FE"/>
    <w:rsid w:val="009E6254"/>
    <w:rsid w:val="009F11AF"/>
    <w:rsid w:val="009F46A2"/>
    <w:rsid w:val="00A1681F"/>
    <w:rsid w:val="00A27F6B"/>
    <w:rsid w:val="00A302FA"/>
    <w:rsid w:val="00A439AD"/>
    <w:rsid w:val="00A60096"/>
    <w:rsid w:val="00A66C30"/>
    <w:rsid w:val="00A709E4"/>
    <w:rsid w:val="00A72AAF"/>
    <w:rsid w:val="00A77CA5"/>
    <w:rsid w:val="00A82DAC"/>
    <w:rsid w:val="00A96D21"/>
    <w:rsid w:val="00AB0F48"/>
    <w:rsid w:val="00AC3A96"/>
    <w:rsid w:val="00B02B7D"/>
    <w:rsid w:val="00B04DE6"/>
    <w:rsid w:val="00B2349F"/>
    <w:rsid w:val="00B26195"/>
    <w:rsid w:val="00B362FE"/>
    <w:rsid w:val="00B400E3"/>
    <w:rsid w:val="00B50BBF"/>
    <w:rsid w:val="00B53EDC"/>
    <w:rsid w:val="00B70A12"/>
    <w:rsid w:val="00B74AED"/>
    <w:rsid w:val="00B8190B"/>
    <w:rsid w:val="00B868C0"/>
    <w:rsid w:val="00BA3378"/>
    <w:rsid w:val="00BA41A9"/>
    <w:rsid w:val="00BA4707"/>
    <w:rsid w:val="00BA5E78"/>
    <w:rsid w:val="00BB6920"/>
    <w:rsid w:val="00BE1CFC"/>
    <w:rsid w:val="00BE1DAF"/>
    <w:rsid w:val="00BF6C2B"/>
    <w:rsid w:val="00C036C6"/>
    <w:rsid w:val="00C07C33"/>
    <w:rsid w:val="00C3069D"/>
    <w:rsid w:val="00C47BB8"/>
    <w:rsid w:val="00C52913"/>
    <w:rsid w:val="00C92C3F"/>
    <w:rsid w:val="00C9422B"/>
    <w:rsid w:val="00C94443"/>
    <w:rsid w:val="00CA0507"/>
    <w:rsid w:val="00CD0123"/>
    <w:rsid w:val="00D03235"/>
    <w:rsid w:val="00D07183"/>
    <w:rsid w:val="00D1634E"/>
    <w:rsid w:val="00D325E2"/>
    <w:rsid w:val="00D351D8"/>
    <w:rsid w:val="00D47FC2"/>
    <w:rsid w:val="00D562D3"/>
    <w:rsid w:val="00D77AF6"/>
    <w:rsid w:val="00D907CE"/>
    <w:rsid w:val="00D93108"/>
    <w:rsid w:val="00D93221"/>
    <w:rsid w:val="00D948D4"/>
    <w:rsid w:val="00DC4674"/>
    <w:rsid w:val="00DC69F1"/>
    <w:rsid w:val="00DD42CB"/>
    <w:rsid w:val="00DE2802"/>
    <w:rsid w:val="00DF6C71"/>
    <w:rsid w:val="00E044FD"/>
    <w:rsid w:val="00E046B2"/>
    <w:rsid w:val="00E340D6"/>
    <w:rsid w:val="00E41551"/>
    <w:rsid w:val="00E428B2"/>
    <w:rsid w:val="00E4369E"/>
    <w:rsid w:val="00E522C2"/>
    <w:rsid w:val="00E53624"/>
    <w:rsid w:val="00E54D6C"/>
    <w:rsid w:val="00E72188"/>
    <w:rsid w:val="00E741D1"/>
    <w:rsid w:val="00E75725"/>
    <w:rsid w:val="00E82BDE"/>
    <w:rsid w:val="00E84001"/>
    <w:rsid w:val="00E9636B"/>
    <w:rsid w:val="00EB2232"/>
    <w:rsid w:val="00EB5FA2"/>
    <w:rsid w:val="00EC0A61"/>
    <w:rsid w:val="00EC27C2"/>
    <w:rsid w:val="00EC40EA"/>
    <w:rsid w:val="00EC575F"/>
    <w:rsid w:val="00EE1B72"/>
    <w:rsid w:val="00EE5954"/>
    <w:rsid w:val="00F344CF"/>
    <w:rsid w:val="00F507EC"/>
    <w:rsid w:val="00F517E7"/>
    <w:rsid w:val="00F53221"/>
    <w:rsid w:val="00F5442F"/>
    <w:rsid w:val="00F7735F"/>
    <w:rsid w:val="00F92AC7"/>
    <w:rsid w:val="00FA034E"/>
    <w:rsid w:val="00FA23DE"/>
    <w:rsid w:val="00FB2E98"/>
    <w:rsid w:val="00FB7AAB"/>
    <w:rsid w:val="00FC6EC5"/>
    <w:rsid w:val="00FC73E0"/>
    <w:rsid w:val="00FD6FA3"/>
    <w:rsid w:val="00FE10AC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056B8"/>
  <w15:chartTrackingRefBased/>
  <w15:docId w15:val="{D8561434-81B5-46EF-A08A-FB449995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customStyle="1" w:styleId="BodyText21">
    <w:name w:val="Body Text 21"/>
    <w:basedOn w:val="Normal"/>
    <w:pPr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2">
    <w:name w:val="Body Text 2"/>
    <w:basedOn w:val="Normal"/>
    <w:pPr>
      <w:ind w:firstLine="360"/>
      <w:jc w:val="both"/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ZE">
    <w:name w:val="ZE"/>
    <w:rsid w:val="000C05EB"/>
    <w:pPr>
      <w:keepLines/>
      <w:spacing w:line="300" w:lineRule="exact"/>
      <w:jc w:val="center"/>
    </w:pPr>
    <w:rPr>
      <w:rFonts w:ascii="Times" w:hAnsi="Times"/>
      <w:sz w:val="24"/>
      <w:lang w:val="de-DE" w:eastAsia="de-DE"/>
    </w:rPr>
  </w:style>
  <w:style w:type="paragraph" w:customStyle="1" w:styleId="literature">
    <w:name w:val="literature"/>
    <w:basedOn w:val="Normal"/>
    <w:rsid w:val="000C05EB"/>
    <w:pPr>
      <w:spacing w:line="240" w:lineRule="atLeast"/>
      <w:ind w:left="284" w:hanging="284"/>
      <w:jc w:val="both"/>
    </w:pPr>
    <w:rPr>
      <w:lang w:val="en-US" w:eastAsia="de-DE"/>
    </w:rPr>
  </w:style>
  <w:style w:type="character" w:styleId="Strong">
    <w:name w:val="Strong"/>
    <w:qFormat/>
    <w:rsid w:val="000C05EB"/>
    <w:rPr>
      <w:b/>
      <w:bCs/>
    </w:rPr>
  </w:style>
  <w:style w:type="character" w:styleId="Emphasis">
    <w:name w:val="Emphasis"/>
    <w:qFormat/>
    <w:rsid w:val="000C05EB"/>
    <w:rPr>
      <w:rFonts w:cs="Times New Roman"/>
      <w:i/>
      <w:iCs/>
    </w:rPr>
  </w:style>
  <w:style w:type="paragraph" w:customStyle="1" w:styleId="Default">
    <w:name w:val="Default"/>
    <w:rsid w:val="000C05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FA0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BA3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37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6B7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78A2"/>
  </w:style>
  <w:style w:type="character" w:customStyle="1" w:styleId="CommentTextChar">
    <w:name w:val="Comment Text Char"/>
    <w:link w:val="CommentText"/>
    <w:rsid w:val="006B78A2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78A2"/>
    <w:rPr>
      <w:b/>
      <w:bCs/>
    </w:rPr>
  </w:style>
  <w:style w:type="character" w:customStyle="1" w:styleId="CommentSubjectChar">
    <w:name w:val="Comment Subject Char"/>
    <w:link w:val="CommentSubject"/>
    <w:rsid w:val="006B78A2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6170C5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6C5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>
  <b:Source>
    <b:Tag>Nau14</b:Tag>
    <b:SourceType>JournalArticle</b:SourceType>
    <b:Guid>{035090E1-851E-4D73-A03E-DC99642D278E}</b:Guid>
    <b:Title>Free-riding on tax credits for home insulation in France: An econometric assessment using panel data</b:Title>
    <b:Year>2014</b:Year>
    <b:Author>
      <b:Author>
        <b:NameList>
          <b:Person>
            <b:Last>Nauleau</b:Last>
            <b:First>Marie-Laure</b:First>
          </b:Person>
        </b:NameList>
      </b:Author>
    </b:Author>
    <b:JournalName>Energy Economics</b:JournalName>
    <b:Pages>78-92</b:Pages>
    <b:Volume>46</b:Volume>
    <b:RefOrder>1</b:RefOrder>
  </b:Source>
  <b:Source>
    <b:Tag>Bro15</b:Tag>
    <b:SourceType>JournalArticle</b:SourceType>
    <b:Guid>{479F3A8C-2F3C-4CE6-9CCE-50D63BBA0DA6}</b:Guid>
    <b:Title>Inefficiencies in residential use of energy - a critical overview of literature and energy efficiency policies in the EU</b:Title>
    <b:Year>2015</b:Year>
    <b:Author>
      <b:Author>
        <b:NameList>
          <b:Person>
            <b:Last>Broberg</b:Last>
            <b:First>T</b:First>
          </b:Person>
          <b:Person>
            <b:Last>Kazukauskas</b:Last>
            <b:First>A</b:First>
          </b:Person>
        </b:NameList>
      </b:Author>
    </b:Author>
    <b:JournalName>International Review of Environmental and Resource Economics</b:JournalName>
    <b:Pages>225-279</b:Pages>
    <b:Volume>8</b:Volume>
    <b:Issue>2</b:Issue>
    <b:RefOrder>2</b:RefOrder>
  </b:Source>
  <b:Source>
    <b:Tag>All12</b:Tag>
    <b:SourceType>JournalArticle</b:SourceType>
    <b:Guid>{D688FAEE-D9AF-4970-9A06-6781D174F2A0}</b:Guid>
    <b:Title>Is there an energy efficiency gap?</b:Title>
    <b:Year>2012</b:Year>
    <b:Author>
      <b:Author>
        <b:NameList>
          <b:Person>
            <b:Last>Allcott</b:Last>
            <b:First>H.</b:First>
          </b:Person>
          <b:Person>
            <b:Last>Greenstone</b:Last>
            <b:First>M.</b:First>
          </b:Person>
        </b:NameList>
      </b:Author>
    </b:Author>
    <b:JournalName>Journal of Economic Perspectives</b:JournalName>
    <b:Pages>3-28</b:Pages>
    <b:Volume>26</b:Volume>
    <b:Issue>1</b:Issue>
    <b:RefOrder>[index]</b:RefOrder>
  </b:Source>
</b:Sources>
</file>

<file path=customXml/itemProps1.xml><?xml version="1.0" encoding="utf-8"?>
<ds:datastoreItem xmlns:ds="http://schemas.openxmlformats.org/officeDocument/2006/customXml" ds:itemID="{28859262-68BC-43E9-85E2-09980CAB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1503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Ekonomska fakulteta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Janez Dolšak</dc:creator>
  <cp:keywords/>
  <cp:lastModifiedBy>Dolšak, Janez</cp:lastModifiedBy>
  <cp:revision>5</cp:revision>
  <cp:lastPrinted>2020-01-17T07:35:00Z</cp:lastPrinted>
  <dcterms:created xsi:type="dcterms:W3CDTF">2020-01-21T15:24:00Z</dcterms:created>
  <dcterms:modified xsi:type="dcterms:W3CDTF">2020-01-23T14:01:00Z</dcterms:modified>
</cp:coreProperties>
</file>