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F1" w:rsidRPr="006E2802" w:rsidRDefault="00DC69F1" w:rsidP="00DC69F1">
      <w:pPr>
        <w:framePr w:w="10800" w:h="2142" w:hRule="exact" w:hSpace="187" w:wrap="auto" w:vAnchor="page" w:hAnchor="page" w:x="714" w:y="1085"/>
        <w:jc w:val="center"/>
      </w:pPr>
      <w:r w:rsidRPr="006E2802">
        <w:t xml:space="preserve">       </w:t>
      </w:r>
      <w:r w:rsidRPr="006E2802">
        <w:tab/>
      </w:r>
      <w:r w:rsidRPr="006E2802">
        <w:tab/>
      </w:r>
      <w:r w:rsidRPr="006E2802">
        <w:tab/>
      </w:r>
      <w:r w:rsidRPr="006E2802">
        <w:tab/>
      </w:r>
      <w:r w:rsidRPr="006E2802">
        <w:tab/>
      </w:r>
      <w:r w:rsidRPr="006E2802">
        <w:tab/>
      </w:r>
      <w:r w:rsidRPr="006E2802">
        <w:tab/>
      </w:r>
      <w:r w:rsidRPr="006E2802">
        <w:tab/>
      </w:r>
      <w:r w:rsidRPr="006E2802">
        <w:tab/>
        <w:t xml:space="preserve">                                                 </w:t>
      </w:r>
      <w:r w:rsidRPr="006E2802">
        <w:tab/>
      </w:r>
    </w:p>
    <w:p w:rsidR="00400125" w:rsidRPr="00BA341A" w:rsidRDefault="00400125" w:rsidP="00400125">
      <w:pPr>
        <w:pStyle w:val="Textkrper"/>
        <w:framePr w:w="10800" w:h="2142" w:hRule="exact" w:hSpace="187" w:wrap="auto" w:vAnchor="page" w:hAnchor="page" w:x="714" w:y="1085"/>
        <w:rPr>
          <w:sz w:val="20"/>
        </w:rPr>
      </w:pPr>
      <w:r w:rsidRPr="00047DA6">
        <w:rPr>
          <w:b/>
          <w:i/>
          <w:caps/>
          <w:sz w:val="28"/>
          <w:szCs w:val="28"/>
        </w:rPr>
        <w:t>Prosu</w:t>
      </w:r>
      <w:r>
        <w:rPr>
          <w:b/>
          <w:i/>
          <w:caps/>
          <w:sz w:val="28"/>
          <w:szCs w:val="28"/>
        </w:rPr>
        <w:t xml:space="preserve">mage of solar electricity: tariFF </w:t>
      </w:r>
      <w:r w:rsidRPr="00047DA6">
        <w:rPr>
          <w:b/>
          <w:i/>
          <w:caps/>
          <w:sz w:val="28"/>
          <w:szCs w:val="28"/>
        </w:rPr>
        <w:t xml:space="preserve">design, capacity investments, and power system </w:t>
      </w:r>
      <w:proofErr w:type="spellStart"/>
      <w:r w:rsidRPr="00047DA6">
        <w:rPr>
          <w:b/>
          <w:i/>
          <w:caps/>
          <w:sz w:val="28"/>
          <w:szCs w:val="28"/>
        </w:rPr>
        <w:t>eﬀects</w:t>
      </w:r>
      <w:proofErr w:type="spellEnd"/>
    </w:p>
    <w:p w:rsidR="006E2802" w:rsidRPr="00BA341A" w:rsidRDefault="006E2802" w:rsidP="006E2802">
      <w:pPr>
        <w:pStyle w:val="Textkrper"/>
        <w:framePr w:w="10800" w:h="2142" w:hRule="exact" w:hSpace="187" w:wrap="auto" w:vAnchor="page" w:hAnchor="page" w:x="714" w:y="1085"/>
        <w:jc w:val="right"/>
        <w:rPr>
          <w:sz w:val="20"/>
        </w:rPr>
      </w:pPr>
    </w:p>
    <w:p w:rsidR="006E2802" w:rsidRPr="0035175C" w:rsidRDefault="006E2802" w:rsidP="006E2802">
      <w:pPr>
        <w:pStyle w:val="Textkrper"/>
        <w:framePr w:w="10800" w:h="2142" w:hRule="exact" w:hSpace="187" w:wrap="auto" w:vAnchor="page" w:hAnchor="page" w:x="714" w:y="1085"/>
        <w:jc w:val="right"/>
        <w:rPr>
          <w:sz w:val="20"/>
          <w:lang w:val="en-GB"/>
        </w:rPr>
      </w:pPr>
      <w:r w:rsidRPr="0035175C">
        <w:rPr>
          <w:sz w:val="20"/>
          <w:lang w:val="en-GB"/>
        </w:rPr>
        <w:t xml:space="preserve">[Claudia </w:t>
      </w:r>
      <w:proofErr w:type="spellStart"/>
      <w:r w:rsidRPr="0035175C">
        <w:rPr>
          <w:sz w:val="20"/>
          <w:lang w:val="en-GB"/>
        </w:rPr>
        <w:t>Günther</w:t>
      </w:r>
      <w:proofErr w:type="spellEnd"/>
      <w:r w:rsidRPr="0035175C">
        <w:rPr>
          <w:sz w:val="20"/>
          <w:lang w:val="en-GB"/>
        </w:rPr>
        <w:t xml:space="preserve">, </w:t>
      </w:r>
      <w:proofErr w:type="spellStart"/>
      <w:r w:rsidR="0035175C" w:rsidRPr="0035175C">
        <w:rPr>
          <w:sz w:val="20"/>
          <w:lang w:val="en-GB"/>
        </w:rPr>
        <w:t>Auroa</w:t>
      </w:r>
      <w:proofErr w:type="spellEnd"/>
      <w:r w:rsidR="0035175C" w:rsidRPr="0035175C">
        <w:rPr>
          <w:sz w:val="20"/>
          <w:lang w:val="en-GB"/>
        </w:rPr>
        <w:t xml:space="preserve"> Energy Research</w:t>
      </w:r>
      <w:bookmarkStart w:id="0" w:name="_GoBack"/>
      <w:bookmarkEnd w:id="0"/>
      <w:r w:rsidRPr="0035175C">
        <w:rPr>
          <w:sz w:val="20"/>
          <w:lang w:val="en-GB"/>
        </w:rPr>
        <w:t xml:space="preserve">, </w:t>
      </w:r>
      <w:r w:rsidR="00400125" w:rsidRPr="0035175C">
        <w:rPr>
          <w:sz w:val="20"/>
          <w:lang w:val="en-GB"/>
        </w:rPr>
        <w:t>claudia.guenther</w:t>
      </w:r>
      <w:r w:rsidRPr="0035175C">
        <w:rPr>
          <w:sz w:val="20"/>
          <w:lang w:val="en-GB"/>
        </w:rPr>
        <w:t>@</w:t>
      </w:r>
      <w:r w:rsidR="00400125" w:rsidRPr="0035175C">
        <w:rPr>
          <w:sz w:val="20"/>
          <w:lang w:val="en-GB"/>
        </w:rPr>
        <w:t>posteo.</w:t>
      </w:r>
      <w:r w:rsidRPr="0035175C">
        <w:rPr>
          <w:sz w:val="20"/>
          <w:lang w:val="en-GB"/>
        </w:rPr>
        <w:t>de]</w:t>
      </w:r>
    </w:p>
    <w:p w:rsidR="00DC69F1" w:rsidRPr="006E2802" w:rsidRDefault="000903FA" w:rsidP="00DC69F1">
      <w:pPr>
        <w:pStyle w:val="Textkrper"/>
        <w:framePr w:w="10800" w:h="2142" w:hRule="exact" w:hSpace="187" w:wrap="auto" w:vAnchor="page" w:hAnchor="page" w:x="714" w:y="1085"/>
        <w:jc w:val="right"/>
        <w:rPr>
          <w:sz w:val="20"/>
          <w:lang w:val="de-DE"/>
        </w:rPr>
      </w:pPr>
      <w:r w:rsidRPr="0035175C">
        <w:rPr>
          <w:sz w:val="20"/>
          <w:lang w:val="en-GB"/>
        </w:rPr>
        <w:t xml:space="preserve"> </w:t>
      </w:r>
      <w:r w:rsidR="00DC69F1" w:rsidRPr="006E2802">
        <w:rPr>
          <w:sz w:val="20"/>
          <w:lang w:val="de-DE"/>
        </w:rPr>
        <w:t>[</w:t>
      </w:r>
      <w:r w:rsidRPr="006E2802">
        <w:rPr>
          <w:sz w:val="20"/>
          <w:lang w:val="de-DE"/>
        </w:rPr>
        <w:t>Wolf-Peter Schill, DIW Berlin, +49 30 89789 675, wschill@diw.de</w:t>
      </w:r>
      <w:r w:rsidR="00DC69F1" w:rsidRPr="006E2802">
        <w:rPr>
          <w:sz w:val="20"/>
          <w:lang w:val="de-DE"/>
        </w:rPr>
        <w:t>]</w:t>
      </w:r>
    </w:p>
    <w:p w:rsidR="00DC69F1" w:rsidRPr="00C76D0F" w:rsidRDefault="00DC69F1" w:rsidP="00DC69F1">
      <w:pPr>
        <w:pStyle w:val="Textkrper"/>
        <w:framePr w:w="10800" w:h="2142" w:hRule="exact" w:hSpace="187" w:wrap="auto" w:vAnchor="page" w:hAnchor="page" w:x="714" w:y="1085"/>
        <w:jc w:val="right"/>
        <w:rPr>
          <w:sz w:val="20"/>
          <w:lang w:val="de-DE"/>
        </w:rPr>
      </w:pPr>
      <w:r w:rsidRPr="00C76D0F">
        <w:rPr>
          <w:sz w:val="20"/>
          <w:lang w:val="de-DE"/>
        </w:rPr>
        <w:t>[</w:t>
      </w:r>
      <w:r w:rsidR="000903FA" w:rsidRPr="00C76D0F">
        <w:rPr>
          <w:sz w:val="20"/>
          <w:lang w:val="de-DE"/>
        </w:rPr>
        <w:t xml:space="preserve">Alexander </w:t>
      </w:r>
      <w:proofErr w:type="spellStart"/>
      <w:r w:rsidR="000903FA" w:rsidRPr="00C76D0F">
        <w:rPr>
          <w:sz w:val="20"/>
          <w:lang w:val="de-DE"/>
        </w:rPr>
        <w:t>Zerrahn</w:t>
      </w:r>
      <w:proofErr w:type="spellEnd"/>
      <w:r w:rsidR="000903FA" w:rsidRPr="00C76D0F">
        <w:rPr>
          <w:sz w:val="20"/>
          <w:lang w:val="de-DE"/>
        </w:rPr>
        <w:t>, DIW Berlin, +49 30 89789 453, azerrahn@diw.de</w:t>
      </w:r>
      <w:r w:rsidRPr="00C76D0F">
        <w:rPr>
          <w:sz w:val="20"/>
          <w:lang w:val="de-DE"/>
        </w:rPr>
        <w:t xml:space="preserve">] </w:t>
      </w:r>
    </w:p>
    <w:p w:rsidR="00DC69F1" w:rsidRPr="00C76D0F" w:rsidRDefault="00DC69F1" w:rsidP="00DC69F1">
      <w:pPr>
        <w:pStyle w:val="Textkrper2"/>
        <w:framePr w:w="10800" w:h="2142" w:hRule="exact" w:hSpace="187" w:wrap="auto" w:vAnchor="page" w:hAnchor="page" w:x="714" w:y="1085"/>
        <w:spacing w:after="200"/>
        <w:jc w:val="right"/>
        <w:rPr>
          <w:i/>
          <w:lang w:val="de-DE"/>
        </w:rPr>
      </w:pPr>
    </w:p>
    <w:p w:rsidR="00D82D30" w:rsidRPr="00C76D0F" w:rsidRDefault="00D82D30" w:rsidP="00D82D30">
      <w:pPr>
        <w:rPr>
          <w:lang w:val="de-DE"/>
        </w:rPr>
      </w:pPr>
    </w:p>
    <w:p w:rsidR="00E46978" w:rsidRPr="00E46978" w:rsidRDefault="00DC69F1" w:rsidP="00E46978">
      <w:pPr>
        <w:pStyle w:val="berschrift2"/>
        <w:ind w:left="-810" w:firstLine="810"/>
        <w:rPr>
          <w:i w:val="0"/>
          <w:sz w:val="24"/>
          <w:szCs w:val="24"/>
        </w:rPr>
      </w:pPr>
      <w:r w:rsidRPr="00476853">
        <w:rPr>
          <w:i w:val="0"/>
          <w:sz w:val="24"/>
          <w:szCs w:val="24"/>
        </w:rPr>
        <w:t>Overview</w:t>
      </w:r>
    </w:p>
    <w:p w:rsidR="00D73DE0" w:rsidRDefault="00446321" w:rsidP="00D73DE0">
      <w:pPr>
        <w:pStyle w:val="Textkrper2"/>
        <w:spacing w:after="200"/>
        <w:ind w:firstLine="0"/>
      </w:pPr>
      <w:r w:rsidRPr="00446321">
        <w:t>The global energy tra</w:t>
      </w:r>
      <w:r>
        <w:t>nsition towards decarbonization enhances</w:t>
      </w:r>
      <w:r w:rsidRPr="00446321">
        <w:t xml:space="preserve"> the role of distributed renewable electricity generation.</w:t>
      </w:r>
      <w:r>
        <w:t xml:space="preserve"> </w:t>
      </w:r>
      <w:r w:rsidRPr="00446321">
        <w:t xml:space="preserve">As small-scale renewable energy sources become more economical, </w:t>
      </w:r>
      <w:r>
        <w:t>battery-enhanced self-generation of photovoltaic electricity</w:t>
      </w:r>
      <w:r w:rsidRPr="00446321">
        <w:t xml:space="preserve"> </w:t>
      </w:r>
      <w:r w:rsidR="00FA2219">
        <w:t>becomes</w:t>
      </w:r>
      <w:r w:rsidRPr="00446321">
        <w:t xml:space="preserve"> more attractive</w:t>
      </w:r>
      <w:r>
        <w:t xml:space="preserve"> – in </w:t>
      </w:r>
      <w:r w:rsidRPr="00446321">
        <w:t>the context of the residential sector</w:t>
      </w:r>
      <w:r>
        <w:t xml:space="preserve"> referred to as</w:t>
      </w:r>
      <w:r w:rsidRPr="00446321">
        <w:t xml:space="preserve"> </w:t>
      </w:r>
      <w:r>
        <w:t xml:space="preserve">prosumage. </w:t>
      </w:r>
      <w:r w:rsidR="00D73DE0">
        <w:t xml:space="preserve">Whether households engage in </w:t>
      </w:r>
      <w:proofErr w:type="spellStart"/>
      <w:r w:rsidR="00D73DE0">
        <w:t>prosumage</w:t>
      </w:r>
      <w:proofErr w:type="spellEnd"/>
      <w:r w:rsidR="00D73DE0">
        <w:t xml:space="preserve"> and in which way, crucially depends on the regulatory framework. </w:t>
      </w:r>
    </w:p>
    <w:p w:rsidR="00D73DE0" w:rsidRDefault="00D73DE0" w:rsidP="00D73DE0">
      <w:pPr>
        <w:pStyle w:val="Textkrper2"/>
        <w:spacing w:after="200"/>
        <w:ind w:firstLine="0"/>
      </w:pPr>
      <w:r w:rsidRPr="00605C7F">
        <w:t xml:space="preserve">We investigate how the design of retail and feed-in </w:t>
      </w:r>
      <w:proofErr w:type="spellStart"/>
      <w:r w:rsidRPr="00605C7F">
        <w:t>tariﬀs</w:t>
      </w:r>
      <w:proofErr w:type="spellEnd"/>
      <w:r w:rsidRPr="00605C7F">
        <w:t xml:space="preserve"> (FIT) </w:t>
      </w:r>
      <w:proofErr w:type="spellStart"/>
      <w:r w:rsidRPr="00605C7F">
        <w:t>aﬀects</w:t>
      </w:r>
      <w:proofErr w:type="spellEnd"/>
      <w:r w:rsidRPr="00605C7F">
        <w:t xml:space="preserve"> household decisions to invest in PV and battery storage systems. We also explore impacts on the power sector in terms of renewable energy capacities, peak PV feed-in, and the contribution of households to non-energy power system costs, that is, costs for renewable support schemes or the electricity grid infrastructure. </w:t>
      </w:r>
    </w:p>
    <w:p w:rsidR="00FA2219" w:rsidRPr="00D767DA" w:rsidRDefault="00FA2219" w:rsidP="00FA2219">
      <w:pPr>
        <w:pStyle w:val="berschrift2"/>
        <w:rPr>
          <w:i w:val="0"/>
          <w:sz w:val="24"/>
          <w:szCs w:val="24"/>
        </w:rPr>
      </w:pPr>
      <w:r w:rsidRPr="00D767DA">
        <w:rPr>
          <w:i w:val="0"/>
          <w:sz w:val="24"/>
          <w:szCs w:val="24"/>
        </w:rPr>
        <w:t>Methods</w:t>
      </w:r>
    </w:p>
    <w:p w:rsidR="008E6B7A" w:rsidRDefault="00674238" w:rsidP="008E6B7A">
      <w:pPr>
        <w:autoSpaceDE w:val="0"/>
        <w:autoSpaceDN w:val="0"/>
        <w:adjustRightInd w:val="0"/>
      </w:pPr>
      <w:r>
        <w:t xml:space="preserve">To put some structure on a household’s incentives for self-generation, we first devise a qualitative discussion of drivers for or against prosumage, based on the current German regulatory framework. </w:t>
      </w:r>
      <w:r w:rsidR="008E6B7A" w:rsidRPr="00605C7F">
        <w:t xml:space="preserve">To this end, we provide the intuition how household incentives are shaped by retail </w:t>
      </w:r>
      <w:proofErr w:type="spellStart"/>
      <w:r w:rsidR="008E6B7A" w:rsidRPr="00605C7F">
        <w:t>tariﬀs</w:t>
      </w:r>
      <w:proofErr w:type="spellEnd"/>
      <w:r w:rsidR="008E6B7A" w:rsidRPr="00605C7F">
        <w:t xml:space="preserve">, feed-in </w:t>
      </w:r>
      <w:proofErr w:type="spellStart"/>
      <w:r w:rsidR="008E6B7A" w:rsidRPr="00605C7F">
        <w:t>tariﬀs</w:t>
      </w:r>
      <w:proofErr w:type="spellEnd"/>
      <w:r w:rsidR="008E6B7A" w:rsidRPr="00605C7F">
        <w:t>, and respective investment cost for PV and batteries.</w:t>
      </w:r>
      <w:r w:rsidR="008E6B7A">
        <w:t xml:space="preserve"> This discussion also inspires the scenarios for our quantitative analysis. </w:t>
      </w:r>
    </w:p>
    <w:p w:rsidR="008E6B7A" w:rsidRDefault="008E6B7A" w:rsidP="008E6B7A">
      <w:pPr>
        <w:autoSpaceDE w:val="0"/>
        <w:autoSpaceDN w:val="0"/>
        <w:adjustRightInd w:val="0"/>
      </w:pPr>
    </w:p>
    <w:p w:rsidR="00674238" w:rsidRDefault="008E6B7A" w:rsidP="008E6B7A">
      <w:pPr>
        <w:autoSpaceDE w:val="0"/>
        <w:autoSpaceDN w:val="0"/>
        <w:adjustRightInd w:val="0"/>
      </w:pPr>
      <w:r>
        <w:t xml:space="preserve">For the quantitative analysis, we </w:t>
      </w:r>
      <w:r w:rsidRPr="00605C7F">
        <w:t xml:space="preserve">explore </w:t>
      </w:r>
      <w:r>
        <w:t>household</w:t>
      </w:r>
      <w:r w:rsidRPr="00605C7F">
        <w:t xml:space="preserve"> incentives and their </w:t>
      </w:r>
      <w:proofErr w:type="spellStart"/>
      <w:r w:rsidRPr="00605C7F">
        <w:t>eﬀects</w:t>
      </w:r>
      <w:proofErr w:type="spellEnd"/>
      <w:r w:rsidRPr="00605C7F">
        <w:t xml:space="preserve"> in a computational equilibrium model applied to a German 2030 setting. </w:t>
      </w:r>
      <w:r>
        <w:t xml:space="preserve">We devise a numerical mixed </w:t>
      </w:r>
      <w:proofErr w:type="spellStart"/>
      <w:r>
        <w:t>complementarity</w:t>
      </w:r>
      <w:proofErr w:type="spellEnd"/>
      <w:r>
        <w:t xml:space="preserve"> problem (MCP), derived from the established numerical electricity sector model DIETER.</w:t>
      </w:r>
      <w:r w:rsidR="00F92279">
        <w:t xml:space="preserve"> The model has two agents: an aggregated household agent and a market agent. In equilibrium, either agent</w:t>
      </w:r>
      <w:r w:rsidR="00BA341A">
        <w:t xml:space="preserve"> has</w:t>
      </w:r>
      <w:r w:rsidR="00F92279">
        <w:t xml:space="preserve"> an optimal consumption, generation, and investment schedule, taking the actions of the other agent into account. </w:t>
      </w:r>
    </w:p>
    <w:p w:rsidR="00674238" w:rsidRDefault="00674238" w:rsidP="00FA2219">
      <w:pPr>
        <w:autoSpaceDE w:val="0"/>
        <w:autoSpaceDN w:val="0"/>
        <w:adjustRightInd w:val="0"/>
      </w:pPr>
    </w:p>
    <w:p w:rsidR="00D73DE0" w:rsidRDefault="00EA21A1" w:rsidP="00FA2219">
      <w:pPr>
        <w:autoSpaceDE w:val="0"/>
        <w:autoSpaceDN w:val="0"/>
        <w:adjustRightInd w:val="0"/>
      </w:pPr>
      <w:r>
        <w:rPr>
          <w:noProof/>
          <w:lang w:val="de-DE" w:eastAsia="de-DE"/>
        </w:rPr>
        <w:drawing>
          <wp:inline distT="0" distB="0" distL="0" distR="0">
            <wp:extent cx="5110400" cy="2266013"/>
            <wp:effectExtent l="19050" t="0" r="0"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21631" cy="2270993"/>
                    </a:xfrm>
                    <a:prstGeom prst="rect">
                      <a:avLst/>
                    </a:prstGeom>
                    <a:noFill/>
                    <a:ln w="9525">
                      <a:noFill/>
                      <a:miter lim="800000"/>
                      <a:headEnd/>
                      <a:tailEnd/>
                    </a:ln>
                  </pic:spPr>
                </pic:pic>
              </a:graphicData>
            </a:graphic>
          </wp:inline>
        </w:drawing>
      </w:r>
    </w:p>
    <w:p w:rsidR="00D73DE0" w:rsidRDefault="00D73DE0" w:rsidP="00FA2219">
      <w:pPr>
        <w:autoSpaceDE w:val="0"/>
        <w:autoSpaceDN w:val="0"/>
        <w:adjustRightInd w:val="0"/>
      </w:pPr>
    </w:p>
    <w:p w:rsidR="00761F96" w:rsidRDefault="00D73DE0">
      <w:pPr>
        <w:autoSpaceDE w:val="0"/>
        <w:autoSpaceDN w:val="0"/>
        <w:adjustRightInd w:val="0"/>
        <w:ind w:left="2160" w:firstLine="720"/>
      </w:pPr>
      <w:r>
        <w:t>Figure 1: Setup of the equilibrium model</w:t>
      </w:r>
    </w:p>
    <w:p w:rsidR="00D73DE0" w:rsidRDefault="00D73DE0" w:rsidP="00FA2219">
      <w:pPr>
        <w:autoSpaceDE w:val="0"/>
        <w:autoSpaceDN w:val="0"/>
        <w:adjustRightInd w:val="0"/>
      </w:pPr>
    </w:p>
    <w:p w:rsidR="00F92279" w:rsidRDefault="00F92279" w:rsidP="00FA2219">
      <w:pPr>
        <w:autoSpaceDE w:val="0"/>
        <w:autoSpaceDN w:val="0"/>
        <w:adjustRightInd w:val="0"/>
      </w:pPr>
      <w:r>
        <w:t xml:space="preserve">The </w:t>
      </w:r>
      <w:r w:rsidR="00674238">
        <w:t xml:space="preserve">household agent minimizes her total annual </w:t>
      </w:r>
      <w:r>
        <w:t xml:space="preserve">electricity </w:t>
      </w:r>
      <w:r w:rsidR="00674238">
        <w:t>cost</w:t>
      </w:r>
      <w:r>
        <w:t xml:space="preserve">s by trading off </w:t>
      </w:r>
      <w:r w:rsidR="00BA341A">
        <w:t>market</w:t>
      </w:r>
      <w:r w:rsidR="00D82D30">
        <w:t xml:space="preserve"> electricity consumption, </w:t>
      </w:r>
      <w:r>
        <w:t>self-consumption</w:t>
      </w:r>
      <w:r w:rsidR="00D82D30">
        <w:t>, and selling electricity to the market.</w:t>
      </w:r>
      <w:r>
        <w:t xml:space="preserve"> </w:t>
      </w:r>
      <w:r w:rsidR="00674238">
        <w:t>She decides on investments into rooftop PV and battery storage capacity</w:t>
      </w:r>
      <w:r>
        <w:t xml:space="preserve"> </w:t>
      </w:r>
      <w:r w:rsidR="00BA341A">
        <w:t>as well as</w:t>
      </w:r>
      <w:r>
        <w:t xml:space="preserve"> their hourly use. </w:t>
      </w:r>
      <w:r w:rsidR="00D82D30">
        <w:t>Market</w:t>
      </w:r>
      <w:r>
        <w:t xml:space="preserve"> electricity consumption comes at a retail rate that consists of an energy charge and regulated components such as taxes and surcharges. </w:t>
      </w:r>
      <w:r w:rsidR="00D82D30">
        <w:t xml:space="preserve">PV generation is either self-consumed, directly or facilitated by the battery, or sold to the market, at the wholesale price or a fixed feed-in tariff. </w:t>
      </w:r>
      <w:r>
        <w:t xml:space="preserve">The market agent </w:t>
      </w:r>
      <w:r w:rsidR="00D82D30">
        <w:t>minimizes</w:t>
      </w:r>
      <w:r>
        <w:t xml:space="preserve"> total dispatch costs </w:t>
      </w:r>
      <w:r w:rsidR="00BA341A">
        <w:t>of</w:t>
      </w:r>
      <w:r>
        <w:t xml:space="preserve"> the non-prosumage electricity system. With given generation and storage capacities, she decides on their optimal hourly use</w:t>
      </w:r>
      <w:r w:rsidR="001D4EAE">
        <w:t xml:space="preserve"> to satisfy electricity demand</w:t>
      </w:r>
      <w:r w:rsidR="00D82D30">
        <w:t>. Figure 1 illustrates the setup.</w:t>
      </w:r>
    </w:p>
    <w:p w:rsidR="001D4EAE" w:rsidRDefault="001D4EAE" w:rsidP="00FA2219">
      <w:pPr>
        <w:autoSpaceDE w:val="0"/>
        <w:autoSpaceDN w:val="0"/>
        <w:adjustRightInd w:val="0"/>
      </w:pPr>
    </w:p>
    <w:p w:rsidR="00D82D30" w:rsidRDefault="00D82D30" w:rsidP="00FA2219">
      <w:pPr>
        <w:autoSpaceDE w:val="0"/>
        <w:autoSpaceDN w:val="0"/>
        <w:adjustRightInd w:val="0"/>
      </w:pPr>
    </w:p>
    <w:p w:rsidR="00E46978" w:rsidRDefault="00D82D30" w:rsidP="00FA2219">
      <w:pPr>
        <w:autoSpaceDE w:val="0"/>
        <w:autoSpaceDN w:val="0"/>
        <w:adjustRightInd w:val="0"/>
      </w:pPr>
      <w:r>
        <w:t xml:space="preserve">A range of scenarios explores the impact of regulatory policies on prosumage household and market behavior. The scenarios vary (i) the retail energy </w:t>
      </w:r>
      <w:r w:rsidR="00BA341A">
        <w:t>price</w:t>
      </w:r>
      <w:r>
        <w:t xml:space="preserve">, either fixed or real-time; (ii) the height of the regulatory retail price component and whether it is </w:t>
      </w:r>
      <w:proofErr w:type="gramStart"/>
      <w:r>
        <w:t>energy- or capacity-based</w:t>
      </w:r>
      <w:proofErr w:type="gramEnd"/>
      <w:r>
        <w:t xml:space="preserve">; (iii) the height of the feed-in tariff; and (iv) prosumer grid feed-in restrictions. </w:t>
      </w:r>
      <w:r w:rsidR="00BE6D42">
        <w:t>We parameterize all scenarios to a German 2030 setting, assuming one million prosumage households with an annual electricity consumption of 5 MWh each. The</w:t>
      </w:r>
      <w:r w:rsidR="00C815FD">
        <w:t>ir</w:t>
      </w:r>
      <w:r w:rsidR="00BE6D42">
        <w:t xml:space="preserve"> hourly demand pattern follows a standard load profile.</w:t>
      </w:r>
    </w:p>
    <w:p w:rsidR="00DC69F1" w:rsidRPr="004B0DFA" w:rsidRDefault="00DC69F1" w:rsidP="00DC69F1">
      <w:pPr>
        <w:pStyle w:val="berschrift2"/>
        <w:rPr>
          <w:i w:val="0"/>
          <w:sz w:val="24"/>
          <w:szCs w:val="24"/>
        </w:rPr>
      </w:pPr>
      <w:r w:rsidRPr="004B0DFA">
        <w:rPr>
          <w:i w:val="0"/>
          <w:sz w:val="24"/>
          <w:szCs w:val="24"/>
        </w:rPr>
        <w:t>Results</w:t>
      </w:r>
    </w:p>
    <w:p w:rsidR="001D4EAE" w:rsidRDefault="001D4EAE" w:rsidP="00DD059F">
      <w:r>
        <w:t>The qualitative discussion shows that prosumage incentives depend on the tradeoff between the feed-in tariff and retail price that households face (Figure 2). If feed-in tariffs and retail prices are below the levelized costs of PV electricity (LCOE), the household will not adopt PV (area A). With low retail prices but a feed-in tariff above the LCOE, the household will consume from the grid and produce for the grid (B). This was the historical situation in Germany. If retail prices exceed the LCOE, then self-consumption is optimal (C, D). If retail prices exceed the LCOE by an amount that compensates for battery investments, then households find it optimal to install a battery to enhance self-consumption (E, F).</w:t>
      </w:r>
    </w:p>
    <w:p w:rsidR="00BA341A" w:rsidRDefault="00BA341A" w:rsidP="00DD059F"/>
    <w:p w:rsidR="001D4EAE" w:rsidRDefault="00EA21A1" w:rsidP="00DD059F">
      <w:r>
        <w:rPr>
          <w:noProof/>
          <w:lang w:val="de-DE" w:eastAsia="de-DE"/>
        </w:rPr>
        <w:drawing>
          <wp:inline distT="0" distB="0" distL="0" distR="0">
            <wp:extent cx="5260616" cy="25260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59883" cy="2525673"/>
                    </a:xfrm>
                    <a:prstGeom prst="rect">
                      <a:avLst/>
                    </a:prstGeom>
                    <a:noFill/>
                    <a:ln w="9525">
                      <a:noFill/>
                      <a:miter lim="800000"/>
                      <a:headEnd/>
                      <a:tailEnd/>
                    </a:ln>
                  </pic:spPr>
                </pic:pic>
              </a:graphicData>
            </a:graphic>
          </wp:inline>
        </w:drawing>
      </w:r>
    </w:p>
    <w:p w:rsidR="001D4EAE" w:rsidRDefault="001D4EAE" w:rsidP="00DD059F"/>
    <w:p w:rsidR="001D4EAE" w:rsidRDefault="001D4EAE" w:rsidP="001D4EAE">
      <w:pPr>
        <w:ind w:left="720"/>
      </w:pPr>
      <w:r>
        <w:t xml:space="preserve"> Figure 2: Household prosumage incentives, depending on the feed-in tariff, LCOE, and the retail rate</w:t>
      </w:r>
    </w:p>
    <w:p w:rsidR="001D4EAE" w:rsidRDefault="001D4EAE" w:rsidP="00DD059F"/>
    <w:p w:rsidR="008E6B7A" w:rsidRDefault="00BE6D42" w:rsidP="001D4EAE">
      <w:r>
        <w:t xml:space="preserve">Quantitative model results </w:t>
      </w:r>
      <w:r w:rsidR="00C3161A">
        <w:t xml:space="preserve">for households </w:t>
      </w:r>
      <w:r w:rsidR="006C2343">
        <w:t>reflect the qualitative findings.</w:t>
      </w:r>
      <w:r w:rsidR="00C3161A">
        <w:t xml:space="preserve"> In most scenarios, households achieve a high rate of self-generation (autarky rate), mostly above 70%, facilitated by storage. Only if parts of the regulated retail price component is capacity-based, autarky rates are low. In this case, the retail price per energy unit is low and households do not invest in storage.</w:t>
      </w:r>
      <w:r w:rsidR="00E46978">
        <w:t xml:space="preserve"> If households face real-time prices instead of a feed-in tariff, their PV electricity earns less revenues on the market and, accordin</w:t>
      </w:r>
      <w:r w:rsidR="00BC5606">
        <w:t>gly, PV installations are lower</w:t>
      </w:r>
      <w:r w:rsidR="00E46978">
        <w:t xml:space="preserve">. </w:t>
      </w:r>
    </w:p>
    <w:p w:rsidR="008E6B7A" w:rsidRDefault="008E6B7A" w:rsidP="001D4EAE"/>
    <w:p w:rsidR="008E6B7A" w:rsidRDefault="008E6B7A" w:rsidP="001D4EAE">
      <w:r>
        <w:t>Regarding system effects</w:t>
      </w:r>
      <w:r w:rsidRPr="004A2015">
        <w:t>, none of the</w:t>
      </w:r>
      <w:r>
        <w:t xml:space="preserve"> considered</w:t>
      </w:r>
      <w:r w:rsidRPr="004A2015">
        <w:t xml:space="preserve"> </w:t>
      </w:r>
      <w:proofErr w:type="spellStart"/>
      <w:r w:rsidRPr="004A2015">
        <w:t>tariﬀ</w:t>
      </w:r>
      <w:proofErr w:type="spellEnd"/>
      <w:r w:rsidRPr="004A2015">
        <w:t xml:space="preserve"> </w:t>
      </w:r>
      <w:r>
        <w:t>options is superior regarding all of the investigated dimensions (</w:t>
      </w:r>
      <w:r w:rsidRPr="00605C7F">
        <w:t>renewable energy capacities, peak PV feed-in, contribution non-energy power system costs</w:t>
      </w:r>
      <w:r>
        <w:t xml:space="preserve">). Instead, we identify tradeoffs between these dimensions. </w:t>
      </w:r>
      <w:r w:rsidRPr="004A2015">
        <w:t xml:space="preserve">A greater contribution to non-energy power sector costs can generally be achieved with </w:t>
      </w:r>
      <w:r>
        <w:t>higher</w:t>
      </w:r>
      <w:r w:rsidRPr="004A2015">
        <w:t xml:space="preserve"> </w:t>
      </w:r>
      <w:proofErr w:type="spellStart"/>
      <w:r w:rsidRPr="004A2015">
        <w:t>ﬁxed</w:t>
      </w:r>
      <w:proofErr w:type="spellEnd"/>
      <w:r w:rsidRPr="004A2015">
        <w:t xml:space="preserve"> non-energy charges. This can be combined with a FIT, and poten</w:t>
      </w:r>
      <w:r>
        <w:t xml:space="preserve">tially also with a feed-in cap, which would </w:t>
      </w:r>
      <w:r w:rsidRPr="004A2015">
        <w:t>incenti</w:t>
      </w:r>
      <w:r>
        <w:t>vize</w:t>
      </w:r>
      <w:r w:rsidRPr="004A2015">
        <w:t xml:space="preserve"> high investments into PV capacity</w:t>
      </w:r>
      <w:r>
        <w:t>, while avoiding high stress on grid.</w:t>
      </w:r>
    </w:p>
    <w:p w:rsidR="00DC69F1" w:rsidRPr="00D767DA" w:rsidRDefault="00DC69F1">
      <w:pPr>
        <w:pStyle w:val="berschrift2"/>
        <w:jc w:val="both"/>
        <w:rPr>
          <w:i w:val="0"/>
          <w:sz w:val="24"/>
          <w:szCs w:val="24"/>
        </w:rPr>
      </w:pPr>
      <w:r w:rsidRPr="00D767DA">
        <w:rPr>
          <w:i w:val="0"/>
          <w:sz w:val="24"/>
          <w:szCs w:val="24"/>
        </w:rPr>
        <w:t>Conclusions</w:t>
      </w:r>
    </w:p>
    <w:p w:rsidR="00DC69F1" w:rsidRDefault="00094D1F" w:rsidP="00924B44">
      <w:pPr>
        <w:pStyle w:val="Textkrper2"/>
        <w:spacing w:after="200"/>
        <w:ind w:firstLine="0"/>
      </w:pPr>
      <w:r>
        <w:t xml:space="preserve">We conclude that </w:t>
      </w:r>
      <w:r w:rsidR="00BC5606">
        <w:t>the design of regulated retail price components has a decisive influence of the decisions of households to engage in prosumage. If the retail price contains high energy-based surcharges and taxes, as it is the case in Germany by 2019, then the incentive for PV self-consumption, also facilitated by a battery, is high. If the retail price is time-varying and follows wholesale prices in real-time, prosumage incentives are low. Likewise, a higher feed-in tariff, ceteris paribus, lowers incentives for self-co</w:t>
      </w:r>
      <w:r w:rsidR="00C815FD">
        <w:t>nsumption because the alternative of selling electricity to the grid is more attractive.</w:t>
      </w:r>
      <w:r w:rsidR="00BC5606">
        <w:t xml:space="preserve"> </w:t>
      </w:r>
      <w:r w:rsidR="008E6B7A" w:rsidRPr="0063293B">
        <w:t xml:space="preserve">From an energy (transition) policy perspective, </w:t>
      </w:r>
      <w:proofErr w:type="spellStart"/>
      <w:r w:rsidR="008E6B7A" w:rsidRPr="0063293B">
        <w:t>prosumage</w:t>
      </w:r>
      <w:proofErr w:type="spellEnd"/>
      <w:r w:rsidR="008E6B7A" w:rsidRPr="0063293B">
        <w:t xml:space="preserve"> is not desirable or detrimental as such.</w:t>
      </w:r>
      <w:r w:rsidR="008E6B7A">
        <w:t xml:space="preserve"> Instead, </w:t>
      </w:r>
      <w:proofErr w:type="gramStart"/>
      <w:r w:rsidR="008E6B7A">
        <w:t>its system effects crucially depends</w:t>
      </w:r>
      <w:proofErr w:type="gramEnd"/>
      <w:r w:rsidR="008E6B7A">
        <w:t xml:space="preserve"> on the regulatory framework.</w:t>
      </w:r>
    </w:p>
    <w:sectPr w:rsidR="00DC69F1" w:rsidSect="00FC73E0">
      <w:headerReference w:type="first" r:id="rId10"/>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67" w:rsidRDefault="00B43367">
      <w:r>
        <w:separator/>
      </w:r>
    </w:p>
  </w:endnote>
  <w:endnote w:type="continuationSeparator" w:id="0">
    <w:p w:rsidR="00B43367" w:rsidRDefault="00B4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67" w:rsidRDefault="00B43367">
      <w:r>
        <w:separator/>
      </w:r>
    </w:p>
  </w:footnote>
  <w:footnote w:type="continuationSeparator" w:id="0">
    <w:p w:rsidR="00B43367" w:rsidRDefault="00B43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2" w:rsidRDefault="005A5112" w:rsidP="00DC69F1">
    <w:pPr>
      <w:pStyle w:val="Kopfzeile"/>
      <w:tabs>
        <w:tab w:val="clear" w:pos="5400"/>
        <w:tab w:val="center" w:pos="851"/>
      </w:tabs>
      <w:jc w:val="right"/>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26D8B5F6">
      <w:start w:val="1"/>
      <w:numFmt w:val="bullet"/>
      <w:lvlText w:val=""/>
      <w:lvlJc w:val="left"/>
      <w:pPr>
        <w:tabs>
          <w:tab w:val="num" w:pos="720"/>
        </w:tabs>
        <w:ind w:left="720" w:hanging="360"/>
      </w:pPr>
      <w:rPr>
        <w:rFonts w:ascii="Symbol" w:hAnsi="Symbol" w:hint="default"/>
      </w:rPr>
    </w:lvl>
    <w:lvl w:ilvl="1" w:tplc="0E426300">
      <w:start w:val="1"/>
      <w:numFmt w:val="bullet"/>
      <w:lvlText w:val="o"/>
      <w:lvlJc w:val="left"/>
      <w:pPr>
        <w:tabs>
          <w:tab w:val="num" w:pos="1440"/>
        </w:tabs>
        <w:ind w:left="1440" w:hanging="360"/>
      </w:pPr>
      <w:rPr>
        <w:rFonts w:ascii="Courier New" w:hAnsi="Courier New" w:hint="default"/>
      </w:rPr>
    </w:lvl>
    <w:lvl w:ilvl="2" w:tplc="7C1CCE42" w:tentative="1">
      <w:start w:val="1"/>
      <w:numFmt w:val="bullet"/>
      <w:lvlText w:val=""/>
      <w:lvlJc w:val="left"/>
      <w:pPr>
        <w:tabs>
          <w:tab w:val="num" w:pos="2160"/>
        </w:tabs>
        <w:ind w:left="2160" w:hanging="360"/>
      </w:pPr>
      <w:rPr>
        <w:rFonts w:ascii="Wingdings" w:hAnsi="Wingdings" w:hint="default"/>
      </w:rPr>
    </w:lvl>
    <w:lvl w:ilvl="3" w:tplc="444EDA08" w:tentative="1">
      <w:start w:val="1"/>
      <w:numFmt w:val="bullet"/>
      <w:lvlText w:val=""/>
      <w:lvlJc w:val="left"/>
      <w:pPr>
        <w:tabs>
          <w:tab w:val="num" w:pos="2880"/>
        </w:tabs>
        <w:ind w:left="2880" w:hanging="360"/>
      </w:pPr>
      <w:rPr>
        <w:rFonts w:ascii="Symbol" w:hAnsi="Symbol" w:hint="default"/>
      </w:rPr>
    </w:lvl>
    <w:lvl w:ilvl="4" w:tplc="0C4C0F9A" w:tentative="1">
      <w:start w:val="1"/>
      <w:numFmt w:val="bullet"/>
      <w:lvlText w:val="o"/>
      <w:lvlJc w:val="left"/>
      <w:pPr>
        <w:tabs>
          <w:tab w:val="num" w:pos="3600"/>
        </w:tabs>
        <w:ind w:left="3600" w:hanging="360"/>
      </w:pPr>
      <w:rPr>
        <w:rFonts w:ascii="Courier New" w:hAnsi="Courier New" w:hint="default"/>
      </w:rPr>
    </w:lvl>
    <w:lvl w:ilvl="5" w:tplc="D9A079F0" w:tentative="1">
      <w:start w:val="1"/>
      <w:numFmt w:val="bullet"/>
      <w:lvlText w:val=""/>
      <w:lvlJc w:val="left"/>
      <w:pPr>
        <w:tabs>
          <w:tab w:val="num" w:pos="4320"/>
        </w:tabs>
        <w:ind w:left="4320" w:hanging="360"/>
      </w:pPr>
      <w:rPr>
        <w:rFonts w:ascii="Wingdings" w:hAnsi="Wingdings" w:hint="default"/>
      </w:rPr>
    </w:lvl>
    <w:lvl w:ilvl="6" w:tplc="8F56471C" w:tentative="1">
      <w:start w:val="1"/>
      <w:numFmt w:val="bullet"/>
      <w:lvlText w:val=""/>
      <w:lvlJc w:val="left"/>
      <w:pPr>
        <w:tabs>
          <w:tab w:val="num" w:pos="5040"/>
        </w:tabs>
        <w:ind w:left="5040" w:hanging="360"/>
      </w:pPr>
      <w:rPr>
        <w:rFonts w:ascii="Symbol" w:hAnsi="Symbol" w:hint="default"/>
      </w:rPr>
    </w:lvl>
    <w:lvl w:ilvl="7" w:tplc="612A0C82" w:tentative="1">
      <w:start w:val="1"/>
      <w:numFmt w:val="bullet"/>
      <w:lvlText w:val="o"/>
      <w:lvlJc w:val="left"/>
      <w:pPr>
        <w:tabs>
          <w:tab w:val="num" w:pos="5760"/>
        </w:tabs>
        <w:ind w:left="5760" w:hanging="360"/>
      </w:pPr>
      <w:rPr>
        <w:rFonts w:ascii="Courier New" w:hAnsi="Courier New" w:hint="default"/>
      </w:rPr>
    </w:lvl>
    <w:lvl w:ilvl="8" w:tplc="4F2CD76C"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D44C2774">
      <w:start w:val="1"/>
      <w:numFmt w:val="lowerRoman"/>
      <w:lvlText w:val="%1.)"/>
      <w:lvlJc w:val="left"/>
      <w:pPr>
        <w:tabs>
          <w:tab w:val="num" w:pos="540"/>
        </w:tabs>
        <w:ind w:left="255" w:hanging="435"/>
      </w:pPr>
      <w:rPr>
        <w:rFonts w:hint="default"/>
      </w:rPr>
    </w:lvl>
    <w:lvl w:ilvl="1" w:tplc="E80A54EE" w:tentative="1">
      <w:start w:val="1"/>
      <w:numFmt w:val="lowerLetter"/>
      <w:lvlText w:val="%2."/>
      <w:lvlJc w:val="left"/>
      <w:pPr>
        <w:tabs>
          <w:tab w:val="num" w:pos="1260"/>
        </w:tabs>
        <w:ind w:left="1260" w:hanging="360"/>
      </w:pPr>
    </w:lvl>
    <w:lvl w:ilvl="2" w:tplc="9B4ACFA8" w:tentative="1">
      <w:start w:val="1"/>
      <w:numFmt w:val="lowerRoman"/>
      <w:lvlText w:val="%3."/>
      <w:lvlJc w:val="right"/>
      <w:pPr>
        <w:tabs>
          <w:tab w:val="num" w:pos="1980"/>
        </w:tabs>
        <w:ind w:left="1980" w:hanging="180"/>
      </w:pPr>
    </w:lvl>
    <w:lvl w:ilvl="3" w:tplc="D7961ACC" w:tentative="1">
      <w:start w:val="1"/>
      <w:numFmt w:val="decimal"/>
      <w:lvlText w:val="%4."/>
      <w:lvlJc w:val="left"/>
      <w:pPr>
        <w:tabs>
          <w:tab w:val="num" w:pos="2700"/>
        </w:tabs>
        <w:ind w:left="2700" w:hanging="360"/>
      </w:pPr>
    </w:lvl>
    <w:lvl w:ilvl="4" w:tplc="48F8AFBA" w:tentative="1">
      <w:start w:val="1"/>
      <w:numFmt w:val="lowerLetter"/>
      <w:lvlText w:val="%5."/>
      <w:lvlJc w:val="left"/>
      <w:pPr>
        <w:tabs>
          <w:tab w:val="num" w:pos="3420"/>
        </w:tabs>
        <w:ind w:left="3420" w:hanging="360"/>
      </w:pPr>
    </w:lvl>
    <w:lvl w:ilvl="5" w:tplc="E772BFC8" w:tentative="1">
      <w:start w:val="1"/>
      <w:numFmt w:val="lowerRoman"/>
      <w:lvlText w:val="%6."/>
      <w:lvlJc w:val="right"/>
      <w:pPr>
        <w:tabs>
          <w:tab w:val="num" w:pos="4140"/>
        </w:tabs>
        <w:ind w:left="4140" w:hanging="180"/>
      </w:pPr>
    </w:lvl>
    <w:lvl w:ilvl="6" w:tplc="FD5A01CE" w:tentative="1">
      <w:start w:val="1"/>
      <w:numFmt w:val="decimal"/>
      <w:lvlText w:val="%7."/>
      <w:lvlJc w:val="left"/>
      <w:pPr>
        <w:tabs>
          <w:tab w:val="num" w:pos="4860"/>
        </w:tabs>
        <w:ind w:left="4860" w:hanging="360"/>
      </w:pPr>
    </w:lvl>
    <w:lvl w:ilvl="7" w:tplc="B7CA5DC2" w:tentative="1">
      <w:start w:val="1"/>
      <w:numFmt w:val="lowerLetter"/>
      <w:lvlText w:val="%8."/>
      <w:lvlJc w:val="left"/>
      <w:pPr>
        <w:tabs>
          <w:tab w:val="num" w:pos="5580"/>
        </w:tabs>
        <w:ind w:left="5580" w:hanging="360"/>
      </w:pPr>
    </w:lvl>
    <w:lvl w:ilvl="8" w:tplc="44A266CE"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246CB3B0">
      <w:start w:val="1"/>
      <w:numFmt w:val="bullet"/>
      <w:lvlText w:val=""/>
      <w:lvlJc w:val="left"/>
      <w:pPr>
        <w:tabs>
          <w:tab w:val="num" w:pos="720"/>
        </w:tabs>
        <w:ind w:left="720" w:hanging="360"/>
      </w:pPr>
      <w:rPr>
        <w:rFonts w:ascii="Symbol" w:hAnsi="Symbol" w:hint="default"/>
      </w:rPr>
    </w:lvl>
    <w:lvl w:ilvl="1" w:tplc="137244F2" w:tentative="1">
      <w:start w:val="1"/>
      <w:numFmt w:val="bullet"/>
      <w:lvlText w:val="o"/>
      <w:lvlJc w:val="left"/>
      <w:pPr>
        <w:tabs>
          <w:tab w:val="num" w:pos="1440"/>
        </w:tabs>
        <w:ind w:left="1440" w:hanging="360"/>
      </w:pPr>
      <w:rPr>
        <w:rFonts w:ascii="Courier New" w:hAnsi="Courier New" w:hint="default"/>
      </w:rPr>
    </w:lvl>
    <w:lvl w:ilvl="2" w:tplc="4BCC461C" w:tentative="1">
      <w:start w:val="1"/>
      <w:numFmt w:val="bullet"/>
      <w:lvlText w:val=""/>
      <w:lvlJc w:val="left"/>
      <w:pPr>
        <w:tabs>
          <w:tab w:val="num" w:pos="2160"/>
        </w:tabs>
        <w:ind w:left="2160" w:hanging="360"/>
      </w:pPr>
      <w:rPr>
        <w:rFonts w:ascii="Wingdings" w:hAnsi="Wingdings" w:hint="default"/>
      </w:rPr>
    </w:lvl>
    <w:lvl w:ilvl="3" w:tplc="15DAA460" w:tentative="1">
      <w:start w:val="1"/>
      <w:numFmt w:val="bullet"/>
      <w:lvlText w:val=""/>
      <w:lvlJc w:val="left"/>
      <w:pPr>
        <w:tabs>
          <w:tab w:val="num" w:pos="2880"/>
        </w:tabs>
        <w:ind w:left="2880" w:hanging="360"/>
      </w:pPr>
      <w:rPr>
        <w:rFonts w:ascii="Symbol" w:hAnsi="Symbol" w:hint="default"/>
      </w:rPr>
    </w:lvl>
    <w:lvl w:ilvl="4" w:tplc="A584442E" w:tentative="1">
      <w:start w:val="1"/>
      <w:numFmt w:val="bullet"/>
      <w:lvlText w:val="o"/>
      <w:lvlJc w:val="left"/>
      <w:pPr>
        <w:tabs>
          <w:tab w:val="num" w:pos="3600"/>
        </w:tabs>
        <w:ind w:left="3600" w:hanging="360"/>
      </w:pPr>
      <w:rPr>
        <w:rFonts w:ascii="Courier New" w:hAnsi="Courier New" w:hint="default"/>
      </w:rPr>
    </w:lvl>
    <w:lvl w:ilvl="5" w:tplc="17044114" w:tentative="1">
      <w:start w:val="1"/>
      <w:numFmt w:val="bullet"/>
      <w:lvlText w:val=""/>
      <w:lvlJc w:val="left"/>
      <w:pPr>
        <w:tabs>
          <w:tab w:val="num" w:pos="4320"/>
        </w:tabs>
        <w:ind w:left="4320" w:hanging="360"/>
      </w:pPr>
      <w:rPr>
        <w:rFonts w:ascii="Wingdings" w:hAnsi="Wingdings" w:hint="default"/>
      </w:rPr>
    </w:lvl>
    <w:lvl w:ilvl="6" w:tplc="123AA1A2" w:tentative="1">
      <w:start w:val="1"/>
      <w:numFmt w:val="bullet"/>
      <w:lvlText w:val=""/>
      <w:lvlJc w:val="left"/>
      <w:pPr>
        <w:tabs>
          <w:tab w:val="num" w:pos="5040"/>
        </w:tabs>
        <w:ind w:left="5040" w:hanging="360"/>
      </w:pPr>
      <w:rPr>
        <w:rFonts w:ascii="Symbol" w:hAnsi="Symbol" w:hint="default"/>
      </w:rPr>
    </w:lvl>
    <w:lvl w:ilvl="7" w:tplc="626EA554" w:tentative="1">
      <w:start w:val="1"/>
      <w:numFmt w:val="bullet"/>
      <w:lvlText w:val="o"/>
      <w:lvlJc w:val="left"/>
      <w:pPr>
        <w:tabs>
          <w:tab w:val="num" w:pos="5760"/>
        </w:tabs>
        <w:ind w:left="5760" w:hanging="360"/>
      </w:pPr>
      <w:rPr>
        <w:rFonts w:ascii="Courier New" w:hAnsi="Courier New" w:hint="default"/>
      </w:rPr>
    </w:lvl>
    <w:lvl w:ilvl="8" w:tplc="F6B87BC6"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ADF29C0C">
      <w:start w:val="1"/>
      <w:numFmt w:val="lowerRoman"/>
      <w:lvlText w:val="%1.)"/>
      <w:lvlJc w:val="left"/>
      <w:pPr>
        <w:tabs>
          <w:tab w:val="num" w:pos="720"/>
        </w:tabs>
        <w:ind w:left="435" w:hanging="435"/>
      </w:pPr>
      <w:rPr>
        <w:rFonts w:hint="default"/>
      </w:rPr>
    </w:lvl>
    <w:lvl w:ilvl="1" w:tplc="E3AA9884">
      <w:start w:val="8"/>
      <w:numFmt w:val="decimal"/>
      <w:lvlText w:val="%2."/>
      <w:lvlJc w:val="left"/>
      <w:pPr>
        <w:tabs>
          <w:tab w:val="num" w:pos="1080"/>
        </w:tabs>
        <w:ind w:left="1080" w:hanging="360"/>
      </w:pPr>
      <w:rPr>
        <w:rFonts w:hint="default"/>
      </w:rPr>
    </w:lvl>
    <w:lvl w:ilvl="2" w:tplc="6826D2EA" w:tentative="1">
      <w:start w:val="1"/>
      <w:numFmt w:val="lowerRoman"/>
      <w:lvlText w:val="%3."/>
      <w:lvlJc w:val="right"/>
      <w:pPr>
        <w:tabs>
          <w:tab w:val="num" w:pos="1800"/>
        </w:tabs>
        <w:ind w:left="1800" w:hanging="180"/>
      </w:pPr>
    </w:lvl>
    <w:lvl w:ilvl="3" w:tplc="DD4EA950" w:tentative="1">
      <w:start w:val="1"/>
      <w:numFmt w:val="decimal"/>
      <w:lvlText w:val="%4."/>
      <w:lvlJc w:val="left"/>
      <w:pPr>
        <w:tabs>
          <w:tab w:val="num" w:pos="2520"/>
        </w:tabs>
        <w:ind w:left="2520" w:hanging="360"/>
      </w:pPr>
    </w:lvl>
    <w:lvl w:ilvl="4" w:tplc="F732E7FC" w:tentative="1">
      <w:start w:val="1"/>
      <w:numFmt w:val="lowerLetter"/>
      <w:lvlText w:val="%5."/>
      <w:lvlJc w:val="left"/>
      <w:pPr>
        <w:tabs>
          <w:tab w:val="num" w:pos="3240"/>
        </w:tabs>
        <w:ind w:left="3240" w:hanging="360"/>
      </w:pPr>
    </w:lvl>
    <w:lvl w:ilvl="5" w:tplc="4F4A60A2" w:tentative="1">
      <w:start w:val="1"/>
      <w:numFmt w:val="lowerRoman"/>
      <w:lvlText w:val="%6."/>
      <w:lvlJc w:val="right"/>
      <w:pPr>
        <w:tabs>
          <w:tab w:val="num" w:pos="3960"/>
        </w:tabs>
        <w:ind w:left="3960" w:hanging="180"/>
      </w:pPr>
    </w:lvl>
    <w:lvl w:ilvl="6" w:tplc="8B34BC28" w:tentative="1">
      <w:start w:val="1"/>
      <w:numFmt w:val="decimal"/>
      <w:lvlText w:val="%7."/>
      <w:lvlJc w:val="left"/>
      <w:pPr>
        <w:tabs>
          <w:tab w:val="num" w:pos="4680"/>
        </w:tabs>
        <w:ind w:left="4680" w:hanging="360"/>
      </w:pPr>
    </w:lvl>
    <w:lvl w:ilvl="7" w:tplc="F3188112" w:tentative="1">
      <w:start w:val="1"/>
      <w:numFmt w:val="lowerLetter"/>
      <w:lvlText w:val="%8."/>
      <w:lvlJc w:val="left"/>
      <w:pPr>
        <w:tabs>
          <w:tab w:val="num" w:pos="5400"/>
        </w:tabs>
        <w:ind w:left="5400" w:hanging="360"/>
      </w:pPr>
    </w:lvl>
    <w:lvl w:ilvl="8" w:tplc="ED5C78DE"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51FCBF7C">
      <w:start w:val="1"/>
      <w:numFmt w:val="lowerLetter"/>
      <w:lvlText w:val="%1)"/>
      <w:lvlJc w:val="left"/>
      <w:pPr>
        <w:tabs>
          <w:tab w:val="num" w:pos="720"/>
        </w:tabs>
        <w:ind w:left="720" w:hanging="360"/>
      </w:pPr>
    </w:lvl>
    <w:lvl w:ilvl="1" w:tplc="85C0846C" w:tentative="1">
      <w:start w:val="1"/>
      <w:numFmt w:val="lowerLetter"/>
      <w:lvlText w:val="%2."/>
      <w:lvlJc w:val="left"/>
      <w:pPr>
        <w:tabs>
          <w:tab w:val="num" w:pos="1440"/>
        </w:tabs>
        <w:ind w:left="1440" w:hanging="360"/>
      </w:pPr>
    </w:lvl>
    <w:lvl w:ilvl="2" w:tplc="BB509776" w:tentative="1">
      <w:start w:val="1"/>
      <w:numFmt w:val="lowerRoman"/>
      <w:lvlText w:val="%3."/>
      <w:lvlJc w:val="right"/>
      <w:pPr>
        <w:tabs>
          <w:tab w:val="num" w:pos="2160"/>
        </w:tabs>
        <w:ind w:left="2160" w:hanging="180"/>
      </w:pPr>
    </w:lvl>
    <w:lvl w:ilvl="3" w:tplc="345638E8" w:tentative="1">
      <w:start w:val="1"/>
      <w:numFmt w:val="decimal"/>
      <w:lvlText w:val="%4."/>
      <w:lvlJc w:val="left"/>
      <w:pPr>
        <w:tabs>
          <w:tab w:val="num" w:pos="2880"/>
        </w:tabs>
        <w:ind w:left="2880" w:hanging="360"/>
      </w:pPr>
    </w:lvl>
    <w:lvl w:ilvl="4" w:tplc="7E5059EC" w:tentative="1">
      <w:start w:val="1"/>
      <w:numFmt w:val="lowerLetter"/>
      <w:lvlText w:val="%5."/>
      <w:lvlJc w:val="left"/>
      <w:pPr>
        <w:tabs>
          <w:tab w:val="num" w:pos="3600"/>
        </w:tabs>
        <w:ind w:left="3600" w:hanging="360"/>
      </w:pPr>
    </w:lvl>
    <w:lvl w:ilvl="5" w:tplc="2EFE45D6" w:tentative="1">
      <w:start w:val="1"/>
      <w:numFmt w:val="lowerRoman"/>
      <w:lvlText w:val="%6."/>
      <w:lvlJc w:val="right"/>
      <w:pPr>
        <w:tabs>
          <w:tab w:val="num" w:pos="4320"/>
        </w:tabs>
        <w:ind w:left="4320" w:hanging="180"/>
      </w:pPr>
    </w:lvl>
    <w:lvl w:ilvl="6" w:tplc="A7448040" w:tentative="1">
      <w:start w:val="1"/>
      <w:numFmt w:val="decimal"/>
      <w:lvlText w:val="%7."/>
      <w:lvlJc w:val="left"/>
      <w:pPr>
        <w:tabs>
          <w:tab w:val="num" w:pos="5040"/>
        </w:tabs>
        <w:ind w:left="5040" w:hanging="360"/>
      </w:pPr>
    </w:lvl>
    <w:lvl w:ilvl="7" w:tplc="8D961B3C" w:tentative="1">
      <w:start w:val="1"/>
      <w:numFmt w:val="lowerLetter"/>
      <w:lvlText w:val="%8."/>
      <w:lvlJc w:val="left"/>
      <w:pPr>
        <w:tabs>
          <w:tab w:val="num" w:pos="5760"/>
        </w:tabs>
        <w:ind w:left="5760" w:hanging="360"/>
      </w:pPr>
    </w:lvl>
    <w:lvl w:ilvl="8" w:tplc="1EB8DFDE"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5B50A854">
      <w:start w:val="1"/>
      <w:numFmt w:val="lowerRoman"/>
      <w:lvlText w:val="%1.)"/>
      <w:lvlJc w:val="left"/>
      <w:pPr>
        <w:tabs>
          <w:tab w:val="num" w:pos="720"/>
        </w:tabs>
        <w:ind w:left="435" w:hanging="435"/>
      </w:pPr>
      <w:rPr>
        <w:rFonts w:hint="default"/>
      </w:rPr>
    </w:lvl>
    <w:lvl w:ilvl="1" w:tplc="1532941E" w:tentative="1">
      <w:start w:val="1"/>
      <w:numFmt w:val="lowerLetter"/>
      <w:lvlText w:val="%2."/>
      <w:lvlJc w:val="left"/>
      <w:pPr>
        <w:tabs>
          <w:tab w:val="num" w:pos="1440"/>
        </w:tabs>
        <w:ind w:left="1440" w:hanging="360"/>
      </w:pPr>
    </w:lvl>
    <w:lvl w:ilvl="2" w:tplc="D8A247BE" w:tentative="1">
      <w:start w:val="1"/>
      <w:numFmt w:val="lowerRoman"/>
      <w:lvlText w:val="%3."/>
      <w:lvlJc w:val="right"/>
      <w:pPr>
        <w:tabs>
          <w:tab w:val="num" w:pos="2160"/>
        </w:tabs>
        <w:ind w:left="2160" w:hanging="180"/>
      </w:pPr>
    </w:lvl>
    <w:lvl w:ilvl="3" w:tplc="B11C0248" w:tentative="1">
      <w:start w:val="1"/>
      <w:numFmt w:val="decimal"/>
      <w:lvlText w:val="%4."/>
      <w:lvlJc w:val="left"/>
      <w:pPr>
        <w:tabs>
          <w:tab w:val="num" w:pos="2880"/>
        </w:tabs>
        <w:ind w:left="2880" w:hanging="360"/>
      </w:pPr>
    </w:lvl>
    <w:lvl w:ilvl="4" w:tplc="F9943334" w:tentative="1">
      <w:start w:val="1"/>
      <w:numFmt w:val="lowerLetter"/>
      <w:lvlText w:val="%5."/>
      <w:lvlJc w:val="left"/>
      <w:pPr>
        <w:tabs>
          <w:tab w:val="num" w:pos="3600"/>
        </w:tabs>
        <w:ind w:left="3600" w:hanging="360"/>
      </w:pPr>
    </w:lvl>
    <w:lvl w:ilvl="5" w:tplc="B8FC0AF4" w:tentative="1">
      <w:start w:val="1"/>
      <w:numFmt w:val="lowerRoman"/>
      <w:lvlText w:val="%6."/>
      <w:lvlJc w:val="right"/>
      <w:pPr>
        <w:tabs>
          <w:tab w:val="num" w:pos="4320"/>
        </w:tabs>
        <w:ind w:left="4320" w:hanging="180"/>
      </w:pPr>
    </w:lvl>
    <w:lvl w:ilvl="6" w:tplc="84229E34" w:tentative="1">
      <w:start w:val="1"/>
      <w:numFmt w:val="decimal"/>
      <w:lvlText w:val="%7."/>
      <w:lvlJc w:val="left"/>
      <w:pPr>
        <w:tabs>
          <w:tab w:val="num" w:pos="5040"/>
        </w:tabs>
        <w:ind w:left="5040" w:hanging="360"/>
      </w:pPr>
    </w:lvl>
    <w:lvl w:ilvl="7" w:tplc="9D66F576" w:tentative="1">
      <w:start w:val="1"/>
      <w:numFmt w:val="lowerLetter"/>
      <w:lvlText w:val="%8."/>
      <w:lvlJc w:val="left"/>
      <w:pPr>
        <w:tabs>
          <w:tab w:val="num" w:pos="5760"/>
        </w:tabs>
        <w:ind w:left="5760" w:hanging="360"/>
      </w:pPr>
    </w:lvl>
    <w:lvl w:ilvl="8" w:tplc="5E9CD96C"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19E2468E">
      <w:start w:val="1"/>
      <w:numFmt w:val="bullet"/>
      <w:lvlText w:val=""/>
      <w:lvlJc w:val="left"/>
      <w:pPr>
        <w:tabs>
          <w:tab w:val="num" w:pos="720"/>
        </w:tabs>
        <w:ind w:left="720" w:hanging="360"/>
      </w:pPr>
      <w:rPr>
        <w:rFonts w:ascii="Symbol" w:hAnsi="Symbol" w:hint="default"/>
      </w:rPr>
    </w:lvl>
    <w:lvl w:ilvl="1" w:tplc="37F8AE3A" w:tentative="1">
      <w:start w:val="1"/>
      <w:numFmt w:val="bullet"/>
      <w:lvlText w:val="o"/>
      <w:lvlJc w:val="left"/>
      <w:pPr>
        <w:tabs>
          <w:tab w:val="num" w:pos="1440"/>
        </w:tabs>
        <w:ind w:left="1440" w:hanging="360"/>
      </w:pPr>
      <w:rPr>
        <w:rFonts w:ascii="Courier New" w:hAnsi="Courier New" w:hint="default"/>
      </w:rPr>
    </w:lvl>
    <w:lvl w:ilvl="2" w:tplc="90601A4E" w:tentative="1">
      <w:start w:val="1"/>
      <w:numFmt w:val="bullet"/>
      <w:lvlText w:val=""/>
      <w:lvlJc w:val="left"/>
      <w:pPr>
        <w:tabs>
          <w:tab w:val="num" w:pos="2160"/>
        </w:tabs>
        <w:ind w:left="2160" w:hanging="360"/>
      </w:pPr>
      <w:rPr>
        <w:rFonts w:ascii="Wingdings" w:hAnsi="Wingdings" w:hint="default"/>
      </w:rPr>
    </w:lvl>
    <w:lvl w:ilvl="3" w:tplc="ACEA11FA" w:tentative="1">
      <w:start w:val="1"/>
      <w:numFmt w:val="bullet"/>
      <w:lvlText w:val=""/>
      <w:lvlJc w:val="left"/>
      <w:pPr>
        <w:tabs>
          <w:tab w:val="num" w:pos="2880"/>
        </w:tabs>
        <w:ind w:left="2880" w:hanging="360"/>
      </w:pPr>
      <w:rPr>
        <w:rFonts w:ascii="Symbol" w:hAnsi="Symbol" w:hint="default"/>
      </w:rPr>
    </w:lvl>
    <w:lvl w:ilvl="4" w:tplc="024C8FB0" w:tentative="1">
      <w:start w:val="1"/>
      <w:numFmt w:val="bullet"/>
      <w:lvlText w:val="o"/>
      <w:lvlJc w:val="left"/>
      <w:pPr>
        <w:tabs>
          <w:tab w:val="num" w:pos="3600"/>
        </w:tabs>
        <w:ind w:left="3600" w:hanging="360"/>
      </w:pPr>
      <w:rPr>
        <w:rFonts w:ascii="Courier New" w:hAnsi="Courier New" w:hint="default"/>
      </w:rPr>
    </w:lvl>
    <w:lvl w:ilvl="5" w:tplc="D1844C34" w:tentative="1">
      <w:start w:val="1"/>
      <w:numFmt w:val="bullet"/>
      <w:lvlText w:val=""/>
      <w:lvlJc w:val="left"/>
      <w:pPr>
        <w:tabs>
          <w:tab w:val="num" w:pos="4320"/>
        </w:tabs>
        <w:ind w:left="4320" w:hanging="360"/>
      </w:pPr>
      <w:rPr>
        <w:rFonts w:ascii="Wingdings" w:hAnsi="Wingdings" w:hint="default"/>
      </w:rPr>
    </w:lvl>
    <w:lvl w:ilvl="6" w:tplc="D97E3002" w:tentative="1">
      <w:start w:val="1"/>
      <w:numFmt w:val="bullet"/>
      <w:lvlText w:val=""/>
      <w:lvlJc w:val="left"/>
      <w:pPr>
        <w:tabs>
          <w:tab w:val="num" w:pos="5040"/>
        </w:tabs>
        <w:ind w:left="5040" w:hanging="360"/>
      </w:pPr>
      <w:rPr>
        <w:rFonts w:ascii="Symbol" w:hAnsi="Symbol" w:hint="default"/>
      </w:rPr>
    </w:lvl>
    <w:lvl w:ilvl="7" w:tplc="18CC9F64" w:tentative="1">
      <w:start w:val="1"/>
      <w:numFmt w:val="bullet"/>
      <w:lvlText w:val="o"/>
      <w:lvlJc w:val="left"/>
      <w:pPr>
        <w:tabs>
          <w:tab w:val="num" w:pos="5760"/>
        </w:tabs>
        <w:ind w:left="5760" w:hanging="360"/>
      </w:pPr>
      <w:rPr>
        <w:rFonts w:ascii="Courier New" w:hAnsi="Courier New" w:hint="default"/>
      </w:rPr>
    </w:lvl>
    <w:lvl w:ilvl="8" w:tplc="6E30AFEE"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F1A27FF0">
      <w:start w:val="1"/>
      <w:numFmt w:val="bullet"/>
      <w:lvlText w:val=""/>
      <w:lvlJc w:val="left"/>
      <w:pPr>
        <w:tabs>
          <w:tab w:val="num" w:pos="1440"/>
        </w:tabs>
        <w:ind w:left="1440" w:hanging="360"/>
      </w:pPr>
      <w:rPr>
        <w:rFonts w:ascii="Symbol" w:hAnsi="Symbol" w:hint="default"/>
      </w:rPr>
    </w:lvl>
    <w:lvl w:ilvl="1" w:tplc="90A0D17C" w:tentative="1">
      <w:start w:val="1"/>
      <w:numFmt w:val="bullet"/>
      <w:lvlText w:val="o"/>
      <w:lvlJc w:val="left"/>
      <w:pPr>
        <w:tabs>
          <w:tab w:val="num" w:pos="2160"/>
        </w:tabs>
        <w:ind w:left="2160" w:hanging="360"/>
      </w:pPr>
      <w:rPr>
        <w:rFonts w:ascii="Courier New" w:hAnsi="Courier New" w:hint="default"/>
      </w:rPr>
    </w:lvl>
    <w:lvl w:ilvl="2" w:tplc="153C26B8" w:tentative="1">
      <w:start w:val="1"/>
      <w:numFmt w:val="bullet"/>
      <w:lvlText w:val=""/>
      <w:lvlJc w:val="left"/>
      <w:pPr>
        <w:tabs>
          <w:tab w:val="num" w:pos="2880"/>
        </w:tabs>
        <w:ind w:left="2880" w:hanging="360"/>
      </w:pPr>
      <w:rPr>
        <w:rFonts w:ascii="Wingdings" w:hAnsi="Wingdings" w:hint="default"/>
      </w:rPr>
    </w:lvl>
    <w:lvl w:ilvl="3" w:tplc="AD0AE654" w:tentative="1">
      <w:start w:val="1"/>
      <w:numFmt w:val="bullet"/>
      <w:lvlText w:val=""/>
      <w:lvlJc w:val="left"/>
      <w:pPr>
        <w:tabs>
          <w:tab w:val="num" w:pos="3600"/>
        </w:tabs>
        <w:ind w:left="3600" w:hanging="360"/>
      </w:pPr>
      <w:rPr>
        <w:rFonts w:ascii="Symbol" w:hAnsi="Symbol" w:hint="default"/>
      </w:rPr>
    </w:lvl>
    <w:lvl w:ilvl="4" w:tplc="A972054A" w:tentative="1">
      <w:start w:val="1"/>
      <w:numFmt w:val="bullet"/>
      <w:lvlText w:val="o"/>
      <w:lvlJc w:val="left"/>
      <w:pPr>
        <w:tabs>
          <w:tab w:val="num" w:pos="4320"/>
        </w:tabs>
        <w:ind w:left="4320" w:hanging="360"/>
      </w:pPr>
      <w:rPr>
        <w:rFonts w:ascii="Courier New" w:hAnsi="Courier New" w:hint="default"/>
      </w:rPr>
    </w:lvl>
    <w:lvl w:ilvl="5" w:tplc="50E0F972" w:tentative="1">
      <w:start w:val="1"/>
      <w:numFmt w:val="bullet"/>
      <w:lvlText w:val=""/>
      <w:lvlJc w:val="left"/>
      <w:pPr>
        <w:tabs>
          <w:tab w:val="num" w:pos="5040"/>
        </w:tabs>
        <w:ind w:left="5040" w:hanging="360"/>
      </w:pPr>
      <w:rPr>
        <w:rFonts w:ascii="Wingdings" w:hAnsi="Wingdings" w:hint="default"/>
      </w:rPr>
    </w:lvl>
    <w:lvl w:ilvl="6" w:tplc="14266120" w:tentative="1">
      <w:start w:val="1"/>
      <w:numFmt w:val="bullet"/>
      <w:lvlText w:val=""/>
      <w:lvlJc w:val="left"/>
      <w:pPr>
        <w:tabs>
          <w:tab w:val="num" w:pos="5760"/>
        </w:tabs>
        <w:ind w:left="5760" w:hanging="360"/>
      </w:pPr>
      <w:rPr>
        <w:rFonts w:ascii="Symbol" w:hAnsi="Symbol" w:hint="default"/>
      </w:rPr>
    </w:lvl>
    <w:lvl w:ilvl="7" w:tplc="5C580908" w:tentative="1">
      <w:start w:val="1"/>
      <w:numFmt w:val="bullet"/>
      <w:lvlText w:val="o"/>
      <w:lvlJc w:val="left"/>
      <w:pPr>
        <w:tabs>
          <w:tab w:val="num" w:pos="6480"/>
        </w:tabs>
        <w:ind w:left="6480" w:hanging="360"/>
      </w:pPr>
      <w:rPr>
        <w:rFonts w:ascii="Courier New" w:hAnsi="Courier New" w:hint="default"/>
      </w:rPr>
    </w:lvl>
    <w:lvl w:ilvl="8" w:tplc="FAF658E6"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48960EA8">
      <w:start w:val="1"/>
      <w:numFmt w:val="bullet"/>
      <w:lvlText w:val=""/>
      <w:lvlJc w:val="left"/>
      <w:pPr>
        <w:tabs>
          <w:tab w:val="num" w:pos="1440"/>
        </w:tabs>
        <w:ind w:left="1440" w:hanging="360"/>
      </w:pPr>
      <w:rPr>
        <w:rFonts w:ascii="Symbol" w:hAnsi="Symbol" w:hint="default"/>
      </w:rPr>
    </w:lvl>
    <w:lvl w:ilvl="1" w:tplc="A8FC66D0" w:tentative="1">
      <w:start w:val="1"/>
      <w:numFmt w:val="bullet"/>
      <w:lvlText w:val="o"/>
      <w:lvlJc w:val="left"/>
      <w:pPr>
        <w:tabs>
          <w:tab w:val="num" w:pos="2160"/>
        </w:tabs>
        <w:ind w:left="2160" w:hanging="360"/>
      </w:pPr>
      <w:rPr>
        <w:rFonts w:ascii="Courier New" w:hAnsi="Courier New" w:hint="default"/>
      </w:rPr>
    </w:lvl>
    <w:lvl w:ilvl="2" w:tplc="A3B263E6" w:tentative="1">
      <w:start w:val="1"/>
      <w:numFmt w:val="bullet"/>
      <w:lvlText w:val=""/>
      <w:lvlJc w:val="left"/>
      <w:pPr>
        <w:tabs>
          <w:tab w:val="num" w:pos="2880"/>
        </w:tabs>
        <w:ind w:left="2880" w:hanging="360"/>
      </w:pPr>
      <w:rPr>
        <w:rFonts w:ascii="Wingdings" w:hAnsi="Wingdings" w:hint="default"/>
      </w:rPr>
    </w:lvl>
    <w:lvl w:ilvl="3" w:tplc="D9B0DA4A" w:tentative="1">
      <w:start w:val="1"/>
      <w:numFmt w:val="bullet"/>
      <w:lvlText w:val=""/>
      <w:lvlJc w:val="left"/>
      <w:pPr>
        <w:tabs>
          <w:tab w:val="num" w:pos="3600"/>
        </w:tabs>
        <w:ind w:left="3600" w:hanging="360"/>
      </w:pPr>
      <w:rPr>
        <w:rFonts w:ascii="Symbol" w:hAnsi="Symbol" w:hint="default"/>
      </w:rPr>
    </w:lvl>
    <w:lvl w:ilvl="4" w:tplc="FFC834E8" w:tentative="1">
      <w:start w:val="1"/>
      <w:numFmt w:val="bullet"/>
      <w:lvlText w:val="o"/>
      <w:lvlJc w:val="left"/>
      <w:pPr>
        <w:tabs>
          <w:tab w:val="num" w:pos="4320"/>
        </w:tabs>
        <w:ind w:left="4320" w:hanging="360"/>
      </w:pPr>
      <w:rPr>
        <w:rFonts w:ascii="Courier New" w:hAnsi="Courier New" w:hint="default"/>
      </w:rPr>
    </w:lvl>
    <w:lvl w:ilvl="5" w:tplc="216EC21C" w:tentative="1">
      <w:start w:val="1"/>
      <w:numFmt w:val="bullet"/>
      <w:lvlText w:val=""/>
      <w:lvlJc w:val="left"/>
      <w:pPr>
        <w:tabs>
          <w:tab w:val="num" w:pos="5040"/>
        </w:tabs>
        <w:ind w:left="5040" w:hanging="360"/>
      </w:pPr>
      <w:rPr>
        <w:rFonts w:ascii="Wingdings" w:hAnsi="Wingdings" w:hint="default"/>
      </w:rPr>
    </w:lvl>
    <w:lvl w:ilvl="6" w:tplc="2A94E9BC" w:tentative="1">
      <w:start w:val="1"/>
      <w:numFmt w:val="bullet"/>
      <w:lvlText w:val=""/>
      <w:lvlJc w:val="left"/>
      <w:pPr>
        <w:tabs>
          <w:tab w:val="num" w:pos="5760"/>
        </w:tabs>
        <w:ind w:left="5760" w:hanging="360"/>
      </w:pPr>
      <w:rPr>
        <w:rFonts w:ascii="Symbol" w:hAnsi="Symbol" w:hint="default"/>
      </w:rPr>
    </w:lvl>
    <w:lvl w:ilvl="7" w:tplc="5412A960" w:tentative="1">
      <w:start w:val="1"/>
      <w:numFmt w:val="bullet"/>
      <w:lvlText w:val="o"/>
      <w:lvlJc w:val="left"/>
      <w:pPr>
        <w:tabs>
          <w:tab w:val="num" w:pos="6480"/>
        </w:tabs>
        <w:ind w:left="6480" w:hanging="360"/>
      </w:pPr>
      <w:rPr>
        <w:rFonts w:ascii="Courier New" w:hAnsi="Courier New" w:hint="default"/>
      </w:rPr>
    </w:lvl>
    <w:lvl w:ilvl="8" w:tplc="50BCC7D2"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72D612D2">
      <w:start w:val="1"/>
      <w:numFmt w:val="bullet"/>
      <w:lvlText w:val=""/>
      <w:lvlJc w:val="left"/>
      <w:pPr>
        <w:tabs>
          <w:tab w:val="num" w:pos="1440"/>
        </w:tabs>
        <w:ind w:left="1440" w:hanging="360"/>
      </w:pPr>
      <w:rPr>
        <w:rFonts w:ascii="Symbol" w:hAnsi="Symbol" w:hint="default"/>
      </w:rPr>
    </w:lvl>
    <w:lvl w:ilvl="1" w:tplc="527E1B16">
      <w:start w:val="1"/>
      <w:numFmt w:val="bullet"/>
      <w:lvlText w:val="o"/>
      <w:lvlJc w:val="left"/>
      <w:pPr>
        <w:tabs>
          <w:tab w:val="num" w:pos="2160"/>
        </w:tabs>
        <w:ind w:left="2160" w:hanging="360"/>
      </w:pPr>
      <w:rPr>
        <w:rFonts w:ascii="Courier New" w:hAnsi="Courier New" w:hint="default"/>
      </w:rPr>
    </w:lvl>
    <w:lvl w:ilvl="2" w:tplc="962C8CEC" w:tentative="1">
      <w:start w:val="1"/>
      <w:numFmt w:val="bullet"/>
      <w:lvlText w:val=""/>
      <w:lvlJc w:val="left"/>
      <w:pPr>
        <w:tabs>
          <w:tab w:val="num" w:pos="2880"/>
        </w:tabs>
        <w:ind w:left="2880" w:hanging="360"/>
      </w:pPr>
      <w:rPr>
        <w:rFonts w:ascii="Wingdings" w:hAnsi="Wingdings" w:hint="default"/>
      </w:rPr>
    </w:lvl>
    <w:lvl w:ilvl="3" w:tplc="AB9294CC" w:tentative="1">
      <w:start w:val="1"/>
      <w:numFmt w:val="bullet"/>
      <w:lvlText w:val=""/>
      <w:lvlJc w:val="left"/>
      <w:pPr>
        <w:tabs>
          <w:tab w:val="num" w:pos="3600"/>
        </w:tabs>
        <w:ind w:left="3600" w:hanging="360"/>
      </w:pPr>
      <w:rPr>
        <w:rFonts w:ascii="Symbol" w:hAnsi="Symbol" w:hint="default"/>
      </w:rPr>
    </w:lvl>
    <w:lvl w:ilvl="4" w:tplc="E44CCB74" w:tentative="1">
      <w:start w:val="1"/>
      <w:numFmt w:val="bullet"/>
      <w:lvlText w:val="o"/>
      <w:lvlJc w:val="left"/>
      <w:pPr>
        <w:tabs>
          <w:tab w:val="num" w:pos="4320"/>
        </w:tabs>
        <w:ind w:left="4320" w:hanging="360"/>
      </w:pPr>
      <w:rPr>
        <w:rFonts w:ascii="Courier New" w:hAnsi="Courier New" w:hint="default"/>
      </w:rPr>
    </w:lvl>
    <w:lvl w:ilvl="5" w:tplc="B992CD46" w:tentative="1">
      <w:start w:val="1"/>
      <w:numFmt w:val="bullet"/>
      <w:lvlText w:val=""/>
      <w:lvlJc w:val="left"/>
      <w:pPr>
        <w:tabs>
          <w:tab w:val="num" w:pos="5040"/>
        </w:tabs>
        <w:ind w:left="5040" w:hanging="360"/>
      </w:pPr>
      <w:rPr>
        <w:rFonts w:ascii="Wingdings" w:hAnsi="Wingdings" w:hint="default"/>
      </w:rPr>
    </w:lvl>
    <w:lvl w:ilvl="6" w:tplc="92A08438" w:tentative="1">
      <w:start w:val="1"/>
      <w:numFmt w:val="bullet"/>
      <w:lvlText w:val=""/>
      <w:lvlJc w:val="left"/>
      <w:pPr>
        <w:tabs>
          <w:tab w:val="num" w:pos="5760"/>
        </w:tabs>
        <w:ind w:left="5760" w:hanging="360"/>
      </w:pPr>
      <w:rPr>
        <w:rFonts w:ascii="Symbol" w:hAnsi="Symbol" w:hint="default"/>
      </w:rPr>
    </w:lvl>
    <w:lvl w:ilvl="7" w:tplc="F9305DCC" w:tentative="1">
      <w:start w:val="1"/>
      <w:numFmt w:val="bullet"/>
      <w:lvlText w:val="o"/>
      <w:lvlJc w:val="left"/>
      <w:pPr>
        <w:tabs>
          <w:tab w:val="num" w:pos="6480"/>
        </w:tabs>
        <w:ind w:left="6480" w:hanging="360"/>
      </w:pPr>
      <w:rPr>
        <w:rFonts w:ascii="Courier New" w:hAnsi="Courier New" w:hint="default"/>
      </w:rPr>
    </w:lvl>
    <w:lvl w:ilvl="8" w:tplc="D8A26B08"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D8F24C6C">
      <w:start w:val="1"/>
      <w:numFmt w:val="bullet"/>
      <w:lvlText w:val=""/>
      <w:lvlJc w:val="left"/>
      <w:pPr>
        <w:tabs>
          <w:tab w:val="num" w:pos="720"/>
        </w:tabs>
        <w:ind w:left="720" w:hanging="360"/>
      </w:pPr>
      <w:rPr>
        <w:rFonts w:ascii="Symbol" w:hAnsi="Symbol" w:hint="default"/>
      </w:rPr>
    </w:lvl>
    <w:lvl w:ilvl="1" w:tplc="2518638A">
      <w:start w:val="1"/>
      <w:numFmt w:val="bullet"/>
      <w:lvlText w:val="o"/>
      <w:lvlJc w:val="left"/>
      <w:pPr>
        <w:tabs>
          <w:tab w:val="num" w:pos="1440"/>
        </w:tabs>
        <w:ind w:left="1440" w:hanging="360"/>
      </w:pPr>
      <w:rPr>
        <w:rFonts w:ascii="Courier New" w:hAnsi="Courier New" w:hint="default"/>
      </w:rPr>
    </w:lvl>
    <w:lvl w:ilvl="2" w:tplc="227C42A4" w:tentative="1">
      <w:start w:val="1"/>
      <w:numFmt w:val="bullet"/>
      <w:lvlText w:val=""/>
      <w:lvlJc w:val="left"/>
      <w:pPr>
        <w:tabs>
          <w:tab w:val="num" w:pos="2160"/>
        </w:tabs>
        <w:ind w:left="2160" w:hanging="360"/>
      </w:pPr>
      <w:rPr>
        <w:rFonts w:ascii="Wingdings" w:hAnsi="Wingdings" w:hint="default"/>
      </w:rPr>
    </w:lvl>
    <w:lvl w:ilvl="3" w:tplc="F3662882" w:tentative="1">
      <w:start w:val="1"/>
      <w:numFmt w:val="bullet"/>
      <w:lvlText w:val=""/>
      <w:lvlJc w:val="left"/>
      <w:pPr>
        <w:tabs>
          <w:tab w:val="num" w:pos="2880"/>
        </w:tabs>
        <w:ind w:left="2880" w:hanging="360"/>
      </w:pPr>
      <w:rPr>
        <w:rFonts w:ascii="Symbol" w:hAnsi="Symbol" w:hint="default"/>
      </w:rPr>
    </w:lvl>
    <w:lvl w:ilvl="4" w:tplc="614AEC84" w:tentative="1">
      <w:start w:val="1"/>
      <w:numFmt w:val="bullet"/>
      <w:lvlText w:val="o"/>
      <w:lvlJc w:val="left"/>
      <w:pPr>
        <w:tabs>
          <w:tab w:val="num" w:pos="3600"/>
        </w:tabs>
        <w:ind w:left="3600" w:hanging="360"/>
      </w:pPr>
      <w:rPr>
        <w:rFonts w:ascii="Courier New" w:hAnsi="Courier New" w:hint="default"/>
      </w:rPr>
    </w:lvl>
    <w:lvl w:ilvl="5" w:tplc="016CDF70" w:tentative="1">
      <w:start w:val="1"/>
      <w:numFmt w:val="bullet"/>
      <w:lvlText w:val=""/>
      <w:lvlJc w:val="left"/>
      <w:pPr>
        <w:tabs>
          <w:tab w:val="num" w:pos="4320"/>
        </w:tabs>
        <w:ind w:left="4320" w:hanging="360"/>
      </w:pPr>
      <w:rPr>
        <w:rFonts w:ascii="Wingdings" w:hAnsi="Wingdings" w:hint="default"/>
      </w:rPr>
    </w:lvl>
    <w:lvl w:ilvl="6" w:tplc="875C7F8E" w:tentative="1">
      <w:start w:val="1"/>
      <w:numFmt w:val="bullet"/>
      <w:lvlText w:val=""/>
      <w:lvlJc w:val="left"/>
      <w:pPr>
        <w:tabs>
          <w:tab w:val="num" w:pos="5040"/>
        </w:tabs>
        <w:ind w:left="5040" w:hanging="360"/>
      </w:pPr>
      <w:rPr>
        <w:rFonts w:ascii="Symbol" w:hAnsi="Symbol" w:hint="default"/>
      </w:rPr>
    </w:lvl>
    <w:lvl w:ilvl="7" w:tplc="CB8408F8" w:tentative="1">
      <w:start w:val="1"/>
      <w:numFmt w:val="bullet"/>
      <w:lvlText w:val="o"/>
      <w:lvlJc w:val="left"/>
      <w:pPr>
        <w:tabs>
          <w:tab w:val="num" w:pos="5760"/>
        </w:tabs>
        <w:ind w:left="5760" w:hanging="360"/>
      </w:pPr>
      <w:rPr>
        <w:rFonts w:ascii="Courier New" w:hAnsi="Courier New" w:hint="default"/>
      </w:rPr>
    </w:lvl>
    <w:lvl w:ilvl="8" w:tplc="64DE1944"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5E880190">
      <w:start w:val="1"/>
      <w:numFmt w:val="lowerRoman"/>
      <w:lvlText w:val="%1.)"/>
      <w:lvlJc w:val="left"/>
      <w:pPr>
        <w:tabs>
          <w:tab w:val="num" w:pos="540"/>
        </w:tabs>
        <w:ind w:left="255" w:hanging="435"/>
      </w:pPr>
      <w:rPr>
        <w:rFonts w:hint="default"/>
      </w:rPr>
    </w:lvl>
    <w:lvl w:ilvl="1" w:tplc="63702526" w:tentative="1">
      <w:start w:val="1"/>
      <w:numFmt w:val="lowerLetter"/>
      <w:lvlText w:val="%2."/>
      <w:lvlJc w:val="left"/>
      <w:pPr>
        <w:tabs>
          <w:tab w:val="num" w:pos="1260"/>
        </w:tabs>
        <w:ind w:left="1260" w:hanging="360"/>
      </w:pPr>
    </w:lvl>
    <w:lvl w:ilvl="2" w:tplc="9A24FCEC" w:tentative="1">
      <w:start w:val="1"/>
      <w:numFmt w:val="lowerRoman"/>
      <w:lvlText w:val="%3."/>
      <w:lvlJc w:val="right"/>
      <w:pPr>
        <w:tabs>
          <w:tab w:val="num" w:pos="1980"/>
        </w:tabs>
        <w:ind w:left="1980" w:hanging="180"/>
      </w:pPr>
    </w:lvl>
    <w:lvl w:ilvl="3" w:tplc="7DDE158E" w:tentative="1">
      <w:start w:val="1"/>
      <w:numFmt w:val="decimal"/>
      <w:lvlText w:val="%4."/>
      <w:lvlJc w:val="left"/>
      <w:pPr>
        <w:tabs>
          <w:tab w:val="num" w:pos="2700"/>
        </w:tabs>
        <w:ind w:left="2700" w:hanging="360"/>
      </w:pPr>
    </w:lvl>
    <w:lvl w:ilvl="4" w:tplc="34C4BE0A" w:tentative="1">
      <w:start w:val="1"/>
      <w:numFmt w:val="lowerLetter"/>
      <w:lvlText w:val="%5."/>
      <w:lvlJc w:val="left"/>
      <w:pPr>
        <w:tabs>
          <w:tab w:val="num" w:pos="3420"/>
        </w:tabs>
        <w:ind w:left="3420" w:hanging="360"/>
      </w:pPr>
    </w:lvl>
    <w:lvl w:ilvl="5" w:tplc="0AAA6760" w:tentative="1">
      <w:start w:val="1"/>
      <w:numFmt w:val="lowerRoman"/>
      <w:lvlText w:val="%6."/>
      <w:lvlJc w:val="right"/>
      <w:pPr>
        <w:tabs>
          <w:tab w:val="num" w:pos="4140"/>
        </w:tabs>
        <w:ind w:left="4140" w:hanging="180"/>
      </w:pPr>
    </w:lvl>
    <w:lvl w:ilvl="6" w:tplc="3F4A4DB6" w:tentative="1">
      <w:start w:val="1"/>
      <w:numFmt w:val="decimal"/>
      <w:lvlText w:val="%7."/>
      <w:lvlJc w:val="left"/>
      <w:pPr>
        <w:tabs>
          <w:tab w:val="num" w:pos="4860"/>
        </w:tabs>
        <w:ind w:left="4860" w:hanging="360"/>
      </w:pPr>
    </w:lvl>
    <w:lvl w:ilvl="7" w:tplc="8D347FE2" w:tentative="1">
      <w:start w:val="1"/>
      <w:numFmt w:val="lowerLetter"/>
      <w:lvlText w:val="%8."/>
      <w:lvlJc w:val="left"/>
      <w:pPr>
        <w:tabs>
          <w:tab w:val="num" w:pos="5580"/>
        </w:tabs>
        <w:ind w:left="5580" w:hanging="360"/>
      </w:pPr>
    </w:lvl>
    <w:lvl w:ilvl="8" w:tplc="8C5AD728"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F752A81A">
      <w:start w:val="1"/>
      <w:numFmt w:val="decimal"/>
      <w:lvlText w:val="%1."/>
      <w:lvlJc w:val="left"/>
      <w:pPr>
        <w:tabs>
          <w:tab w:val="num" w:pos="180"/>
        </w:tabs>
        <w:ind w:left="180" w:hanging="360"/>
      </w:pPr>
      <w:rPr>
        <w:rFonts w:hint="default"/>
      </w:rPr>
    </w:lvl>
    <w:lvl w:ilvl="1" w:tplc="65D879FA" w:tentative="1">
      <w:start w:val="1"/>
      <w:numFmt w:val="lowerLetter"/>
      <w:lvlText w:val="%2."/>
      <w:lvlJc w:val="left"/>
      <w:pPr>
        <w:tabs>
          <w:tab w:val="num" w:pos="900"/>
        </w:tabs>
        <w:ind w:left="900" w:hanging="360"/>
      </w:pPr>
    </w:lvl>
    <w:lvl w:ilvl="2" w:tplc="0C602446" w:tentative="1">
      <w:start w:val="1"/>
      <w:numFmt w:val="lowerRoman"/>
      <w:lvlText w:val="%3."/>
      <w:lvlJc w:val="right"/>
      <w:pPr>
        <w:tabs>
          <w:tab w:val="num" w:pos="1620"/>
        </w:tabs>
        <w:ind w:left="1620" w:hanging="180"/>
      </w:pPr>
    </w:lvl>
    <w:lvl w:ilvl="3" w:tplc="F85ED486" w:tentative="1">
      <w:start w:val="1"/>
      <w:numFmt w:val="decimal"/>
      <w:lvlText w:val="%4."/>
      <w:lvlJc w:val="left"/>
      <w:pPr>
        <w:tabs>
          <w:tab w:val="num" w:pos="2340"/>
        </w:tabs>
        <w:ind w:left="2340" w:hanging="360"/>
      </w:pPr>
    </w:lvl>
    <w:lvl w:ilvl="4" w:tplc="A6441404" w:tentative="1">
      <w:start w:val="1"/>
      <w:numFmt w:val="lowerLetter"/>
      <w:lvlText w:val="%5."/>
      <w:lvlJc w:val="left"/>
      <w:pPr>
        <w:tabs>
          <w:tab w:val="num" w:pos="3060"/>
        </w:tabs>
        <w:ind w:left="3060" w:hanging="360"/>
      </w:pPr>
    </w:lvl>
    <w:lvl w:ilvl="5" w:tplc="4F0AC462" w:tentative="1">
      <w:start w:val="1"/>
      <w:numFmt w:val="lowerRoman"/>
      <w:lvlText w:val="%6."/>
      <w:lvlJc w:val="right"/>
      <w:pPr>
        <w:tabs>
          <w:tab w:val="num" w:pos="3780"/>
        </w:tabs>
        <w:ind w:left="3780" w:hanging="180"/>
      </w:pPr>
    </w:lvl>
    <w:lvl w:ilvl="6" w:tplc="925C3948" w:tentative="1">
      <w:start w:val="1"/>
      <w:numFmt w:val="decimal"/>
      <w:lvlText w:val="%7."/>
      <w:lvlJc w:val="left"/>
      <w:pPr>
        <w:tabs>
          <w:tab w:val="num" w:pos="4500"/>
        </w:tabs>
        <w:ind w:left="4500" w:hanging="360"/>
      </w:pPr>
    </w:lvl>
    <w:lvl w:ilvl="7" w:tplc="F014D12A" w:tentative="1">
      <w:start w:val="1"/>
      <w:numFmt w:val="lowerLetter"/>
      <w:lvlText w:val="%8."/>
      <w:lvlJc w:val="left"/>
      <w:pPr>
        <w:tabs>
          <w:tab w:val="num" w:pos="5220"/>
        </w:tabs>
        <w:ind w:left="5220" w:hanging="360"/>
      </w:pPr>
    </w:lvl>
    <w:lvl w:ilvl="8" w:tplc="DB38B01E"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43C0900A">
      <w:start w:val="1"/>
      <w:numFmt w:val="bullet"/>
      <w:lvlText w:val=""/>
      <w:lvlJc w:val="left"/>
      <w:pPr>
        <w:tabs>
          <w:tab w:val="num" w:pos="720"/>
        </w:tabs>
        <w:ind w:left="720" w:hanging="360"/>
      </w:pPr>
      <w:rPr>
        <w:rFonts w:ascii="Symbol" w:hAnsi="Symbol" w:hint="default"/>
      </w:rPr>
    </w:lvl>
    <w:lvl w:ilvl="1" w:tplc="4210E36C" w:tentative="1">
      <w:start w:val="1"/>
      <w:numFmt w:val="bullet"/>
      <w:lvlText w:val="o"/>
      <w:lvlJc w:val="left"/>
      <w:pPr>
        <w:tabs>
          <w:tab w:val="num" w:pos="1440"/>
        </w:tabs>
        <w:ind w:left="1440" w:hanging="360"/>
      </w:pPr>
      <w:rPr>
        <w:rFonts w:ascii="Courier New" w:hAnsi="Courier New" w:hint="default"/>
      </w:rPr>
    </w:lvl>
    <w:lvl w:ilvl="2" w:tplc="315E4750" w:tentative="1">
      <w:start w:val="1"/>
      <w:numFmt w:val="bullet"/>
      <w:lvlText w:val=""/>
      <w:lvlJc w:val="left"/>
      <w:pPr>
        <w:tabs>
          <w:tab w:val="num" w:pos="2160"/>
        </w:tabs>
        <w:ind w:left="2160" w:hanging="360"/>
      </w:pPr>
      <w:rPr>
        <w:rFonts w:ascii="Wingdings" w:hAnsi="Wingdings" w:hint="default"/>
      </w:rPr>
    </w:lvl>
    <w:lvl w:ilvl="3" w:tplc="48844A40" w:tentative="1">
      <w:start w:val="1"/>
      <w:numFmt w:val="bullet"/>
      <w:lvlText w:val=""/>
      <w:lvlJc w:val="left"/>
      <w:pPr>
        <w:tabs>
          <w:tab w:val="num" w:pos="2880"/>
        </w:tabs>
        <w:ind w:left="2880" w:hanging="360"/>
      </w:pPr>
      <w:rPr>
        <w:rFonts w:ascii="Symbol" w:hAnsi="Symbol" w:hint="default"/>
      </w:rPr>
    </w:lvl>
    <w:lvl w:ilvl="4" w:tplc="05BEC3DE" w:tentative="1">
      <w:start w:val="1"/>
      <w:numFmt w:val="bullet"/>
      <w:lvlText w:val="o"/>
      <w:lvlJc w:val="left"/>
      <w:pPr>
        <w:tabs>
          <w:tab w:val="num" w:pos="3600"/>
        </w:tabs>
        <w:ind w:left="3600" w:hanging="360"/>
      </w:pPr>
      <w:rPr>
        <w:rFonts w:ascii="Courier New" w:hAnsi="Courier New" w:hint="default"/>
      </w:rPr>
    </w:lvl>
    <w:lvl w:ilvl="5" w:tplc="BDBC8478" w:tentative="1">
      <w:start w:val="1"/>
      <w:numFmt w:val="bullet"/>
      <w:lvlText w:val=""/>
      <w:lvlJc w:val="left"/>
      <w:pPr>
        <w:tabs>
          <w:tab w:val="num" w:pos="4320"/>
        </w:tabs>
        <w:ind w:left="4320" w:hanging="360"/>
      </w:pPr>
      <w:rPr>
        <w:rFonts w:ascii="Wingdings" w:hAnsi="Wingdings" w:hint="default"/>
      </w:rPr>
    </w:lvl>
    <w:lvl w:ilvl="6" w:tplc="90DA9728" w:tentative="1">
      <w:start w:val="1"/>
      <w:numFmt w:val="bullet"/>
      <w:lvlText w:val=""/>
      <w:lvlJc w:val="left"/>
      <w:pPr>
        <w:tabs>
          <w:tab w:val="num" w:pos="5040"/>
        </w:tabs>
        <w:ind w:left="5040" w:hanging="360"/>
      </w:pPr>
      <w:rPr>
        <w:rFonts w:ascii="Symbol" w:hAnsi="Symbol" w:hint="default"/>
      </w:rPr>
    </w:lvl>
    <w:lvl w:ilvl="7" w:tplc="880CB756" w:tentative="1">
      <w:start w:val="1"/>
      <w:numFmt w:val="bullet"/>
      <w:lvlText w:val="o"/>
      <w:lvlJc w:val="left"/>
      <w:pPr>
        <w:tabs>
          <w:tab w:val="num" w:pos="5760"/>
        </w:tabs>
        <w:ind w:left="5760" w:hanging="360"/>
      </w:pPr>
      <w:rPr>
        <w:rFonts w:ascii="Courier New" w:hAnsi="Courier New" w:hint="default"/>
      </w:rPr>
    </w:lvl>
    <w:lvl w:ilvl="8" w:tplc="D6E6EDD0"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8B20E1D2">
      <w:start w:val="1"/>
      <w:numFmt w:val="bullet"/>
      <w:lvlText w:val=""/>
      <w:lvlJc w:val="left"/>
      <w:pPr>
        <w:tabs>
          <w:tab w:val="num" w:pos="720"/>
        </w:tabs>
        <w:ind w:left="720" w:hanging="360"/>
      </w:pPr>
      <w:rPr>
        <w:rFonts w:ascii="Symbol" w:hAnsi="Symbol" w:hint="default"/>
      </w:rPr>
    </w:lvl>
    <w:lvl w:ilvl="1" w:tplc="BE9E586A">
      <w:start w:val="1"/>
      <w:numFmt w:val="bullet"/>
      <w:lvlText w:val="o"/>
      <w:lvlJc w:val="left"/>
      <w:pPr>
        <w:tabs>
          <w:tab w:val="num" w:pos="1440"/>
        </w:tabs>
        <w:ind w:left="1440" w:hanging="360"/>
      </w:pPr>
      <w:rPr>
        <w:rFonts w:ascii="Courier New" w:hAnsi="Courier New" w:hint="default"/>
      </w:rPr>
    </w:lvl>
    <w:lvl w:ilvl="2" w:tplc="3DDED4C8" w:tentative="1">
      <w:start w:val="1"/>
      <w:numFmt w:val="bullet"/>
      <w:lvlText w:val=""/>
      <w:lvlJc w:val="left"/>
      <w:pPr>
        <w:tabs>
          <w:tab w:val="num" w:pos="2160"/>
        </w:tabs>
        <w:ind w:left="2160" w:hanging="360"/>
      </w:pPr>
      <w:rPr>
        <w:rFonts w:ascii="Wingdings" w:hAnsi="Wingdings" w:hint="default"/>
      </w:rPr>
    </w:lvl>
    <w:lvl w:ilvl="3" w:tplc="A1863CBA" w:tentative="1">
      <w:start w:val="1"/>
      <w:numFmt w:val="bullet"/>
      <w:lvlText w:val=""/>
      <w:lvlJc w:val="left"/>
      <w:pPr>
        <w:tabs>
          <w:tab w:val="num" w:pos="2880"/>
        </w:tabs>
        <w:ind w:left="2880" w:hanging="360"/>
      </w:pPr>
      <w:rPr>
        <w:rFonts w:ascii="Symbol" w:hAnsi="Symbol" w:hint="default"/>
      </w:rPr>
    </w:lvl>
    <w:lvl w:ilvl="4" w:tplc="3D623EB6" w:tentative="1">
      <w:start w:val="1"/>
      <w:numFmt w:val="bullet"/>
      <w:lvlText w:val="o"/>
      <w:lvlJc w:val="left"/>
      <w:pPr>
        <w:tabs>
          <w:tab w:val="num" w:pos="3600"/>
        </w:tabs>
        <w:ind w:left="3600" w:hanging="360"/>
      </w:pPr>
      <w:rPr>
        <w:rFonts w:ascii="Courier New" w:hAnsi="Courier New" w:hint="default"/>
      </w:rPr>
    </w:lvl>
    <w:lvl w:ilvl="5" w:tplc="5E30B7F0" w:tentative="1">
      <w:start w:val="1"/>
      <w:numFmt w:val="bullet"/>
      <w:lvlText w:val=""/>
      <w:lvlJc w:val="left"/>
      <w:pPr>
        <w:tabs>
          <w:tab w:val="num" w:pos="4320"/>
        </w:tabs>
        <w:ind w:left="4320" w:hanging="360"/>
      </w:pPr>
      <w:rPr>
        <w:rFonts w:ascii="Wingdings" w:hAnsi="Wingdings" w:hint="default"/>
      </w:rPr>
    </w:lvl>
    <w:lvl w:ilvl="6" w:tplc="FDFC65B6" w:tentative="1">
      <w:start w:val="1"/>
      <w:numFmt w:val="bullet"/>
      <w:lvlText w:val=""/>
      <w:lvlJc w:val="left"/>
      <w:pPr>
        <w:tabs>
          <w:tab w:val="num" w:pos="5040"/>
        </w:tabs>
        <w:ind w:left="5040" w:hanging="360"/>
      </w:pPr>
      <w:rPr>
        <w:rFonts w:ascii="Symbol" w:hAnsi="Symbol" w:hint="default"/>
      </w:rPr>
    </w:lvl>
    <w:lvl w:ilvl="7" w:tplc="6E308BE2" w:tentative="1">
      <w:start w:val="1"/>
      <w:numFmt w:val="bullet"/>
      <w:lvlText w:val="o"/>
      <w:lvlJc w:val="left"/>
      <w:pPr>
        <w:tabs>
          <w:tab w:val="num" w:pos="5760"/>
        </w:tabs>
        <w:ind w:left="5760" w:hanging="360"/>
      </w:pPr>
      <w:rPr>
        <w:rFonts w:ascii="Courier New" w:hAnsi="Courier New" w:hint="default"/>
      </w:rPr>
    </w:lvl>
    <w:lvl w:ilvl="8" w:tplc="01EC0EFC"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48509E50">
      <w:start w:val="1"/>
      <w:numFmt w:val="decimal"/>
      <w:pStyle w:val="References"/>
      <w:lvlText w:val="%1."/>
      <w:lvlJc w:val="left"/>
      <w:pPr>
        <w:tabs>
          <w:tab w:val="num" w:pos="360"/>
        </w:tabs>
        <w:ind w:left="360" w:hanging="360"/>
      </w:pPr>
      <w:rPr>
        <w:rFonts w:hint="default"/>
      </w:rPr>
    </w:lvl>
    <w:lvl w:ilvl="1" w:tplc="D1BA6A18">
      <w:start w:val="1"/>
      <w:numFmt w:val="lowerLetter"/>
      <w:lvlText w:val="%2."/>
      <w:lvlJc w:val="left"/>
      <w:pPr>
        <w:tabs>
          <w:tab w:val="num" w:pos="1620"/>
        </w:tabs>
        <w:ind w:left="1620" w:hanging="360"/>
      </w:pPr>
    </w:lvl>
    <w:lvl w:ilvl="2" w:tplc="95509EA8" w:tentative="1">
      <w:start w:val="1"/>
      <w:numFmt w:val="lowerRoman"/>
      <w:lvlText w:val="%3."/>
      <w:lvlJc w:val="right"/>
      <w:pPr>
        <w:tabs>
          <w:tab w:val="num" w:pos="2340"/>
        </w:tabs>
        <w:ind w:left="2340" w:hanging="180"/>
      </w:pPr>
    </w:lvl>
    <w:lvl w:ilvl="3" w:tplc="0D1E7524" w:tentative="1">
      <w:start w:val="1"/>
      <w:numFmt w:val="decimal"/>
      <w:lvlText w:val="%4."/>
      <w:lvlJc w:val="left"/>
      <w:pPr>
        <w:tabs>
          <w:tab w:val="num" w:pos="3060"/>
        </w:tabs>
        <w:ind w:left="3060" w:hanging="360"/>
      </w:pPr>
    </w:lvl>
    <w:lvl w:ilvl="4" w:tplc="830CDBBE" w:tentative="1">
      <w:start w:val="1"/>
      <w:numFmt w:val="lowerLetter"/>
      <w:lvlText w:val="%5."/>
      <w:lvlJc w:val="left"/>
      <w:pPr>
        <w:tabs>
          <w:tab w:val="num" w:pos="3780"/>
        </w:tabs>
        <w:ind w:left="3780" w:hanging="360"/>
      </w:pPr>
    </w:lvl>
    <w:lvl w:ilvl="5" w:tplc="99863336" w:tentative="1">
      <w:start w:val="1"/>
      <w:numFmt w:val="lowerRoman"/>
      <w:lvlText w:val="%6."/>
      <w:lvlJc w:val="right"/>
      <w:pPr>
        <w:tabs>
          <w:tab w:val="num" w:pos="4500"/>
        </w:tabs>
        <w:ind w:left="4500" w:hanging="180"/>
      </w:pPr>
    </w:lvl>
    <w:lvl w:ilvl="6" w:tplc="ED0A4E36" w:tentative="1">
      <w:start w:val="1"/>
      <w:numFmt w:val="decimal"/>
      <w:lvlText w:val="%7."/>
      <w:lvlJc w:val="left"/>
      <w:pPr>
        <w:tabs>
          <w:tab w:val="num" w:pos="5220"/>
        </w:tabs>
        <w:ind w:left="5220" w:hanging="360"/>
      </w:pPr>
    </w:lvl>
    <w:lvl w:ilvl="7" w:tplc="E4AC371A" w:tentative="1">
      <w:start w:val="1"/>
      <w:numFmt w:val="lowerLetter"/>
      <w:lvlText w:val="%8."/>
      <w:lvlJc w:val="left"/>
      <w:pPr>
        <w:tabs>
          <w:tab w:val="num" w:pos="5940"/>
        </w:tabs>
        <w:ind w:left="5940" w:hanging="360"/>
      </w:pPr>
    </w:lvl>
    <w:lvl w:ilvl="8" w:tplc="6D5CC0C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51163DDA">
      <w:start w:val="1"/>
      <w:numFmt w:val="bullet"/>
      <w:lvlText w:val=""/>
      <w:lvlJc w:val="left"/>
      <w:pPr>
        <w:tabs>
          <w:tab w:val="num" w:pos="720"/>
        </w:tabs>
        <w:ind w:left="720" w:hanging="360"/>
      </w:pPr>
      <w:rPr>
        <w:rFonts w:ascii="Symbol" w:hAnsi="Symbol" w:hint="default"/>
      </w:rPr>
    </w:lvl>
    <w:lvl w:ilvl="1" w:tplc="629A39C8" w:tentative="1">
      <w:start w:val="1"/>
      <w:numFmt w:val="bullet"/>
      <w:lvlText w:val="o"/>
      <w:lvlJc w:val="left"/>
      <w:pPr>
        <w:tabs>
          <w:tab w:val="num" w:pos="1440"/>
        </w:tabs>
        <w:ind w:left="1440" w:hanging="360"/>
      </w:pPr>
      <w:rPr>
        <w:rFonts w:ascii="Courier New" w:hAnsi="Courier New" w:hint="default"/>
      </w:rPr>
    </w:lvl>
    <w:lvl w:ilvl="2" w:tplc="14683216" w:tentative="1">
      <w:start w:val="1"/>
      <w:numFmt w:val="bullet"/>
      <w:lvlText w:val=""/>
      <w:lvlJc w:val="left"/>
      <w:pPr>
        <w:tabs>
          <w:tab w:val="num" w:pos="2160"/>
        </w:tabs>
        <w:ind w:left="2160" w:hanging="360"/>
      </w:pPr>
      <w:rPr>
        <w:rFonts w:ascii="Wingdings" w:hAnsi="Wingdings" w:hint="default"/>
      </w:rPr>
    </w:lvl>
    <w:lvl w:ilvl="3" w:tplc="E1728F28" w:tentative="1">
      <w:start w:val="1"/>
      <w:numFmt w:val="bullet"/>
      <w:lvlText w:val=""/>
      <w:lvlJc w:val="left"/>
      <w:pPr>
        <w:tabs>
          <w:tab w:val="num" w:pos="2880"/>
        </w:tabs>
        <w:ind w:left="2880" w:hanging="360"/>
      </w:pPr>
      <w:rPr>
        <w:rFonts w:ascii="Symbol" w:hAnsi="Symbol" w:hint="default"/>
      </w:rPr>
    </w:lvl>
    <w:lvl w:ilvl="4" w:tplc="7EDA0EB2" w:tentative="1">
      <w:start w:val="1"/>
      <w:numFmt w:val="bullet"/>
      <w:lvlText w:val="o"/>
      <w:lvlJc w:val="left"/>
      <w:pPr>
        <w:tabs>
          <w:tab w:val="num" w:pos="3600"/>
        </w:tabs>
        <w:ind w:left="3600" w:hanging="360"/>
      </w:pPr>
      <w:rPr>
        <w:rFonts w:ascii="Courier New" w:hAnsi="Courier New" w:hint="default"/>
      </w:rPr>
    </w:lvl>
    <w:lvl w:ilvl="5" w:tplc="0DE090F6" w:tentative="1">
      <w:start w:val="1"/>
      <w:numFmt w:val="bullet"/>
      <w:lvlText w:val=""/>
      <w:lvlJc w:val="left"/>
      <w:pPr>
        <w:tabs>
          <w:tab w:val="num" w:pos="4320"/>
        </w:tabs>
        <w:ind w:left="4320" w:hanging="360"/>
      </w:pPr>
      <w:rPr>
        <w:rFonts w:ascii="Wingdings" w:hAnsi="Wingdings" w:hint="default"/>
      </w:rPr>
    </w:lvl>
    <w:lvl w:ilvl="6" w:tplc="CB3C3088" w:tentative="1">
      <w:start w:val="1"/>
      <w:numFmt w:val="bullet"/>
      <w:lvlText w:val=""/>
      <w:lvlJc w:val="left"/>
      <w:pPr>
        <w:tabs>
          <w:tab w:val="num" w:pos="5040"/>
        </w:tabs>
        <w:ind w:left="5040" w:hanging="360"/>
      </w:pPr>
      <w:rPr>
        <w:rFonts w:ascii="Symbol" w:hAnsi="Symbol" w:hint="default"/>
      </w:rPr>
    </w:lvl>
    <w:lvl w:ilvl="7" w:tplc="5890EBA2" w:tentative="1">
      <w:start w:val="1"/>
      <w:numFmt w:val="bullet"/>
      <w:lvlText w:val="o"/>
      <w:lvlJc w:val="left"/>
      <w:pPr>
        <w:tabs>
          <w:tab w:val="num" w:pos="5760"/>
        </w:tabs>
        <w:ind w:left="5760" w:hanging="360"/>
      </w:pPr>
      <w:rPr>
        <w:rFonts w:ascii="Courier New" w:hAnsi="Courier New" w:hint="default"/>
      </w:rPr>
    </w:lvl>
    <w:lvl w:ilvl="8" w:tplc="60FC316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hideSpellingErrors/>
  <w:hideGrammaticalErrors/>
  <w:proofState w:spelling="clean" w:grammar="clean"/>
  <w:stylePaneFormatFilter w:val="3F01"/>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3DE"/>
    <w:rsid w:val="000352C7"/>
    <w:rsid w:val="000903FA"/>
    <w:rsid w:val="00094D1F"/>
    <w:rsid w:val="000F6A23"/>
    <w:rsid w:val="000F7768"/>
    <w:rsid w:val="001844AE"/>
    <w:rsid w:val="001D4EAE"/>
    <w:rsid w:val="002627EF"/>
    <w:rsid w:val="002D0BC0"/>
    <w:rsid w:val="0035175C"/>
    <w:rsid w:val="003649FB"/>
    <w:rsid w:val="00400125"/>
    <w:rsid w:val="00446321"/>
    <w:rsid w:val="0047543A"/>
    <w:rsid w:val="00484AA8"/>
    <w:rsid w:val="00496402"/>
    <w:rsid w:val="004A675F"/>
    <w:rsid w:val="004A6E11"/>
    <w:rsid w:val="004B0DFA"/>
    <w:rsid w:val="004C048E"/>
    <w:rsid w:val="004C5071"/>
    <w:rsid w:val="005A5112"/>
    <w:rsid w:val="005B0232"/>
    <w:rsid w:val="00674238"/>
    <w:rsid w:val="006C2343"/>
    <w:rsid w:val="006E2802"/>
    <w:rsid w:val="006F120C"/>
    <w:rsid w:val="006F6B6E"/>
    <w:rsid w:val="00736717"/>
    <w:rsid w:val="00761F96"/>
    <w:rsid w:val="0076652F"/>
    <w:rsid w:val="008373B3"/>
    <w:rsid w:val="008674F6"/>
    <w:rsid w:val="008E6B7A"/>
    <w:rsid w:val="00924B44"/>
    <w:rsid w:val="009306A1"/>
    <w:rsid w:val="009B581D"/>
    <w:rsid w:val="00A96D21"/>
    <w:rsid w:val="00B02B7D"/>
    <w:rsid w:val="00B169F2"/>
    <w:rsid w:val="00B20804"/>
    <w:rsid w:val="00B43367"/>
    <w:rsid w:val="00B96419"/>
    <w:rsid w:val="00BA341A"/>
    <w:rsid w:val="00BC5606"/>
    <w:rsid w:val="00BE6D42"/>
    <w:rsid w:val="00C3161A"/>
    <w:rsid w:val="00C76D0F"/>
    <w:rsid w:val="00C815FD"/>
    <w:rsid w:val="00CA0507"/>
    <w:rsid w:val="00D215C8"/>
    <w:rsid w:val="00D351D8"/>
    <w:rsid w:val="00D413EB"/>
    <w:rsid w:val="00D73DE0"/>
    <w:rsid w:val="00D82D30"/>
    <w:rsid w:val="00DA40F6"/>
    <w:rsid w:val="00DC69F1"/>
    <w:rsid w:val="00DD059F"/>
    <w:rsid w:val="00E046B2"/>
    <w:rsid w:val="00E46978"/>
    <w:rsid w:val="00E9636B"/>
    <w:rsid w:val="00EA21A1"/>
    <w:rsid w:val="00EE5954"/>
    <w:rsid w:val="00F344CF"/>
    <w:rsid w:val="00F92279"/>
    <w:rsid w:val="00FA2219"/>
    <w:rsid w:val="00FA23DE"/>
    <w:rsid w:val="00FA59B0"/>
    <w:rsid w:val="00FC73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7768"/>
    <w:rPr>
      <w:rFonts w:ascii="Times New Roman" w:hAnsi="Times New Roman"/>
    </w:rPr>
  </w:style>
  <w:style w:type="paragraph" w:styleId="berschrift1">
    <w:name w:val="heading 1"/>
    <w:basedOn w:val="Standard"/>
    <w:next w:val="Standard"/>
    <w:qFormat/>
    <w:rsid w:val="000F7768"/>
    <w:pPr>
      <w:keepNext/>
      <w:spacing w:before="240" w:after="60"/>
      <w:outlineLvl w:val="0"/>
    </w:pPr>
    <w:rPr>
      <w:rFonts w:ascii="Arial" w:hAnsi="Arial"/>
      <w:b/>
      <w:sz w:val="28"/>
    </w:rPr>
  </w:style>
  <w:style w:type="paragraph" w:styleId="berschrift2">
    <w:name w:val="heading 2"/>
    <w:basedOn w:val="Standard"/>
    <w:next w:val="Standard"/>
    <w:qFormat/>
    <w:rsid w:val="000F7768"/>
    <w:pPr>
      <w:keepNext/>
      <w:spacing w:before="240" w:after="60"/>
      <w:outlineLvl w:val="1"/>
    </w:pPr>
    <w:rPr>
      <w:rFonts w:ascii="Arial" w:hAnsi="Arial"/>
      <w:b/>
      <w:i/>
      <w:sz w:val="22"/>
    </w:rPr>
  </w:style>
  <w:style w:type="paragraph" w:styleId="berschrift3">
    <w:name w:val="heading 3"/>
    <w:basedOn w:val="Standard"/>
    <w:next w:val="Standard"/>
    <w:qFormat/>
    <w:rsid w:val="000F7768"/>
    <w:pPr>
      <w:keepNext/>
      <w:spacing w:before="240" w:after="60"/>
      <w:outlineLvl w:val="2"/>
    </w:pPr>
    <w:rPr>
      <w:rFonts w:ascii="Arial" w:hAnsi="Arial"/>
      <w:b/>
      <w:bCs/>
    </w:rPr>
  </w:style>
  <w:style w:type="paragraph" w:styleId="berschrift4">
    <w:name w:val="heading 4"/>
    <w:basedOn w:val="Standard"/>
    <w:next w:val="Standard"/>
    <w:qFormat/>
    <w:rsid w:val="000F7768"/>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F7768"/>
    <w:pPr>
      <w:tabs>
        <w:tab w:val="center" w:pos="4320"/>
        <w:tab w:val="right" w:pos="8640"/>
      </w:tabs>
    </w:pPr>
  </w:style>
  <w:style w:type="paragraph" w:styleId="Kopfzeile">
    <w:name w:val="header"/>
    <w:basedOn w:val="Standard"/>
    <w:rsid w:val="000F7768"/>
    <w:pPr>
      <w:tabs>
        <w:tab w:val="center" w:pos="5400"/>
        <w:tab w:val="right" w:pos="10800"/>
      </w:tabs>
    </w:pPr>
    <w:rPr>
      <w:rFonts w:ascii="Arial" w:hAnsi="Arial"/>
      <w:sz w:val="16"/>
    </w:rPr>
  </w:style>
  <w:style w:type="paragraph" w:styleId="Titel">
    <w:name w:val="Title"/>
    <w:basedOn w:val="Number"/>
    <w:next w:val="Author"/>
    <w:qFormat/>
    <w:rsid w:val="000F7768"/>
    <w:pPr>
      <w:spacing w:before="0" w:after="0"/>
    </w:pPr>
    <w:rPr>
      <w:b/>
      <w:bCs/>
      <w:sz w:val="22"/>
    </w:rPr>
  </w:style>
  <w:style w:type="paragraph" w:customStyle="1" w:styleId="Number">
    <w:name w:val="Number"/>
    <w:basedOn w:val="Standard"/>
    <w:next w:val="Titel"/>
    <w:rsid w:val="000F7768"/>
    <w:pPr>
      <w:spacing w:before="120" w:after="360"/>
    </w:pPr>
    <w:rPr>
      <w:rFonts w:ascii="Arial" w:hAnsi="Arial"/>
      <w:sz w:val="28"/>
    </w:rPr>
  </w:style>
  <w:style w:type="paragraph" w:customStyle="1" w:styleId="Author">
    <w:name w:val="Author"/>
    <w:basedOn w:val="Standard"/>
    <w:next w:val="copyright"/>
    <w:rsid w:val="000F7768"/>
    <w:pPr>
      <w:spacing w:after="480"/>
    </w:pPr>
    <w:rPr>
      <w:rFonts w:ascii="Arial" w:hAnsi="Arial"/>
    </w:rPr>
  </w:style>
  <w:style w:type="paragraph" w:customStyle="1" w:styleId="copyright">
    <w:name w:val="copyright"/>
    <w:basedOn w:val="Author"/>
    <w:rsid w:val="000F7768"/>
    <w:pPr>
      <w:spacing w:after="0" w:line="140" w:lineRule="exact"/>
      <w:jc w:val="both"/>
    </w:pPr>
    <w:rPr>
      <w:sz w:val="12"/>
    </w:rPr>
  </w:style>
  <w:style w:type="paragraph" w:styleId="Textkrper">
    <w:name w:val="Body Text"/>
    <w:basedOn w:val="Standard"/>
    <w:rsid w:val="000F7768"/>
    <w:rPr>
      <w:sz w:val="22"/>
    </w:rPr>
  </w:style>
  <w:style w:type="paragraph" w:styleId="Textkrper2">
    <w:name w:val="Body Text 2"/>
    <w:basedOn w:val="Standard"/>
    <w:rsid w:val="000F7768"/>
    <w:pPr>
      <w:ind w:firstLine="360"/>
      <w:jc w:val="both"/>
    </w:pPr>
  </w:style>
  <w:style w:type="paragraph" w:styleId="Blocktext">
    <w:name w:val="Block Text"/>
    <w:basedOn w:val="Standard"/>
    <w:rsid w:val="000F7768"/>
    <w:pPr>
      <w:ind w:left="144" w:right="-86" w:hanging="144"/>
      <w:jc w:val="both"/>
    </w:pPr>
  </w:style>
  <w:style w:type="paragraph" w:customStyle="1" w:styleId="rule">
    <w:name w:val="rule"/>
    <w:basedOn w:val="Standard"/>
    <w:next w:val="copyright"/>
    <w:rsid w:val="000F7768"/>
  </w:style>
  <w:style w:type="paragraph" w:customStyle="1" w:styleId="Head4">
    <w:name w:val="Head4"/>
    <w:basedOn w:val="Head3"/>
    <w:next w:val="para1"/>
    <w:rsid w:val="000F7768"/>
    <w:rPr>
      <w:b w:val="0"/>
    </w:rPr>
  </w:style>
  <w:style w:type="paragraph" w:customStyle="1" w:styleId="Head3">
    <w:name w:val="Head3"/>
    <w:basedOn w:val="para"/>
    <w:next w:val="para1"/>
    <w:rsid w:val="000F7768"/>
    <w:pPr>
      <w:ind w:firstLine="288"/>
    </w:pPr>
    <w:rPr>
      <w:b/>
      <w:i/>
    </w:rPr>
  </w:style>
  <w:style w:type="paragraph" w:customStyle="1" w:styleId="para">
    <w:name w:val="para"/>
    <w:basedOn w:val="Standard"/>
    <w:next w:val="para1"/>
    <w:rsid w:val="000F7768"/>
    <w:pPr>
      <w:jc w:val="both"/>
    </w:pPr>
  </w:style>
  <w:style w:type="paragraph" w:customStyle="1" w:styleId="para1">
    <w:name w:val="para1"/>
    <w:basedOn w:val="para"/>
    <w:rsid w:val="000F7768"/>
    <w:pPr>
      <w:spacing w:before="120"/>
      <w:ind w:firstLine="288"/>
    </w:pPr>
  </w:style>
  <w:style w:type="paragraph" w:styleId="Textkrper3">
    <w:name w:val="Body Text 3"/>
    <w:basedOn w:val="Standard"/>
    <w:rsid w:val="000F7768"/>
    <w:pPr>
      <w:ind w:right="-90"/>
      <w:jc w:val="both"/>
    </w:pPr>
    <w:rPr>
      <w:sz w:val="24"/>
    </w:rPr>
  </w:style>
  <w:style w:type="paragraph" w:customStyle="1" w:styleId="Head2">
    <w:name w:val="Head2"/>
    <w:basedOn w:val="Head1"/>
    <w:next w:val="para1"/>
    <w:rsid w:val="000F7768"/>
    <w:pPr>
      <w:keepNext w:val="0"/>
      <w:jc w:val="both"/>
    </w:pPr>
    <w:rPr>
      <w:rFonts w:ascii="Times New Roman" w:hAnsi="Times New Roman"/>
    </w:rPr>
  </w:style>
  <w:style w:type="paragraph" w:customStyle="1" w:styleId="Head1">
    <w:name w:val="Head1"/>
    <w:basedOn w:val="Standard"/>
    <w:next w:val="para"/>
    <w:rsid w:val="000F7768"/>
    <w:pPr>
      <w:keepNext/>
    </w:pPr>
    <w:rPr>
      <w:rFonts w:ascii="Arial" w:hAnsi="Arial"/>
      <w:b/>
    </w:rPr>
  </w:style>
  <w:style w:type="paragraph" w:customStyle="1" w:styleId="References">
    <w:name w:val="References"/>
    <w:basedOn w:val="para"/>
    <w:rsid w:val="000F7768"/>
    <w:pPr>
      <w:numPr>
        <w:numId w:val="24"/>
      </w:numPr>
      <w:tabs>
        <w:tab w:val="right" w:pos="360"/>
      </w:tabs>
    </w:pPr>
  </w:style>
  <w:style w:type="paragraph" w:styleId="Textkrper-Zeileneinzug">
    <w:name w:val="Body Text Indent"/>
    <w:basedOn w:val="Standard"/>
    <w:rsid w:val="000F7768"/>
    <w:pPr>
      <w:ind w:left="1080" w:hanging="1080"/>
      <w:jc w:val="both"/>
    </w:pPr>
    <w:rPr>
      <w:rFonts w:ascii="Arial" w:hAnsi="Arial"/>
      <w:sz w:val="22"/>
    </w:rPr>
  </w:style>
  <w:style w:type="paragraph" w:styleId="Textkrper-Einzug2">
    <w:name w:val="Body Text Indent 2"/>
    <w:basedOn w:val="Standard"/>
    <w:rsid w:val="000F7768"/>
    <w:pPr>
      <w:ind w:left="360" w:hanging="720"/>
    </w:pPr>
  </w:style>
  <w:style w:type="character" w:styleId="Hyperlink">
    <w:name w:val="Hyperlink"/>
    <w:rsid w:val="000F7768"/>
    <w:rPr>
      <w:color w:val="0000FF"/>
      <w:u w:val="single"/>
    </w:rPr>
  </w:style>
  <w:style w:type="paragraph" w:styleId="Sprechblasentext">
    <w:name w:val="Balloon Text"/>
    <w:basedOn w:val="Standard"/>
    <w:link w:val="SprechblasentextZchn"/>
    <w:semiHidden/>
    <w:unhideWhenUsed/>
    <w:rsid w:val="00B20804"/>
    <w:rPr>
      <w:rFonts w:ascii="Tahoma" w:hAnsi="Tahoma" w:cs="Tahoma"/>
      <w:sz w:val="16"/>
      <w:szCs w:val="16"/>
    </w:rPr>
  </w:style>
  <w:style w:type="character" w:customStyle="1" w:styleId="SprechblasentextZchn">
    <w:name w:val="Sprechblasentext Zchn"/>
    <w:basedOn w:val="Absatz-Standardschriftart"/>
    <w:link w:val="Sprechblasentext"/>
    <w:semiHidden/>
    <w:rsid w:val="00B20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B5C6-F4D9-4D87-BEAB-A3F64C04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5485</Characters>
  <Application>Microsoft Office Word</Application>
  <DocSecurity>0</DocSecurity>
  <Lines>45</Lines>
  <Paragraphs>12</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Lenovo</cp:lastModifiedBy>
  <cp:revision>8</cp:revision>
  <cp:lastPrinted>2012-01-19T09:58:00Z</cp:lastPrinted>
  <dcterms:created xsi:type="dcterms:W3CDTF">2020-01-19T10:03:00Z</dcterms:created>
  <dcterms:modified xsi:type="dcterms:W3CDTF">2020-01-19T10:39:00Z</dcterms:modified>
</cp:coreProperties>
</file>