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24916"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345AB53F" w14:textId="5D575F5B" w:rsidR="00DC69F1" w:rsidRDefault="0054142D" w:rsidP="00DC69F1">
      <w:pPr>
        <w:pStyle w:val="Corpotesto"/>
        <w:framePr w:w="10800" w:h="2142" w:hRule="exact" w:hSpace="187" w:wrap="auto" w:vAnchor="page" w:hAnchor="page" w:x="714" w:y="1085"/>
        <w:rPr>
          <w:b/>
          <w:sz w:val="28"/>
          <w:szCs w:val="28"/>
        </w:rPr>
      </w:pPr>
      <w:r>
        <w:rPr>
          <w:b/>
          <w:i/>
          <w:caps/>
          <w:sz w:val="28"/>
          <w:szCs w:val="28"/>
        </w:rPr>
        <w:t>Introducing pEER-TO-PEER IN eLECTRICITY MARKETS: dIFFERENT GOVERNANCE MODELS TO ALIGN supporting PILLARS</w:t>
      </w:r>
    </w:p>
    <w:p w14:paraId="07C9DA14" w14:textId="77777777" w:rsidR="0054142D" w:rsidRDefault="0054142D" w:rsidP="00DC69F1">
      <w:pPr>
        <w:pStyle w:val="Corpotesto"/>
        <w:framePr w:w="10800" w:h="2142" w:hRule="exact" w:hSpace="187" w:wrap="auto" w:vAnchor="page" w:hAnchor="page" w:x="714" w:y="1085"/>
        <w:jc w:val="right"/>
        <w:rPr>
          <w:sz w:val="20"/>
        </w:rPr>
      </w:pPr>
    </w:p>
    <w:p w14:paraId="0E9D145A" w14:textId="77777777" w:rsidR="0054142D" w:rsidRDefault="0054142D" w:rsidP="00DC69F1">
      <w:pPr>
        <w:pStyle w:val="Corpotesto"/>
        <w:framePr w:w="10800" w:h="2142" w:hRule="exact" w:hSpace="187" w:wrap="auto" w:vAnchor="page" w:hAnchor="page" w:x="714" w:y="1085"/>
        <w:jc w:val="right"/>
        <w:rPr>
          <w:sz w:val="20"/>
        </w:rPr>
      </w:pPr>
    </w:p>
    <w:p w14:paraId="5F502DA7" w14:textId="65BFEABC" w:rsidR="00DC69F1" w:rsidRPr="00D767DA" w:rsidRDefault="00835C10" w:rsidP="00DC69F1">
      <w:pPr>
        <w:pStyle w:val="Corpotesto"/>
        <w:framePr w:w="10800" w:h="2142" w:hRule="exact" w:hSpace="187" w:wrap="auto" w:vAnchor="page" w:hAnchor="page" w:x="714" w:y="1085"/>
        <w:jc w:val="right"/>
        <w:rPr>
          <w:sz w:val="20"/>
        </w:rPr>
      </w:pPr>
      <w:r>
        <w:rPr>
          <w:sz w:val="20"/>
        </w:rPr>
        <w:t>Jean-Michel Glachant</w:t>
      </w:r>
      <w:r w:rsidR="00DC69F1">
        <w:rPr>
          <w:sz w:val="20"/>
        </w:rPr>
        <w:t xml:space="preserve">, </w:t>
      </w:r>
      <w:r>
        <w:rPr>
          <w:sz w:val="20"/>
        </w:rPr>
        <w:t>Florence School of Regulation</w:t>
      </w:r>
      <w:r w:rsidR="00DC69F1" w:rsidRPr="00D767DA">
        <w:rPr>
          <w:sz w:val="20"/>
        </w:rPr>
        <w:t xml:space="preserve">, </w:t>
      </w:r>
      <w:r>
        <w:rPr>
          <w:sz w:val="20"/>
        </w:rPr>
        <w:t>+39 0554685872</w:t>
      </w:r>
      <w:r w:rsidR="00DC69F1" w:rsidRPr="00D767DA">
        <w:rPr>
          <w:sz w:val="20"/>
        </w:rPr>
        <w:t xml:space="preserve">, </w:t>
      </w:r>
      <w:r w:rsidRPr="00835C10">
        <w:rPr>
          <w:sz w:val="20"/>
        </w:rPr>
        <w:t>jean-michel.glachant@eui.eu</w:t>
      </w:r>
    </w:p>
    <w:p w14:paraId="21F459BA" w14:textId="7703BB45" w:rsidR="00DC69F1" w:rsidRPr="00D767DA" w:rsidRDefault="00835C10" w:rsidP="00DC69F1">
      <w:pPr>
        <w:pStyle w:val="Corpotesto"/>
        <w:framePr w:w="10800" w:h="2142" w:hRule="exact" w:hSpace="187" w:wrap="auto" w:vAnchor="page" w:hAnchor="page" w:x="714" w:y="1085"/>
        <w:jc w:val="right"/>
        <w:rPr>
          <w:sz w:val="20"/>
        </w:rPr>
      </w:pPr>
      <w:r>
        <w:rPr>
          <w:sz w:val="20"/>
        </w:rPr>
        <w:t>Nicolò Rossetto, Florence School of Regulation, +39 3405350747</w:t>
      </w:r>
      <w:r w:rsidR="00DC69F1">
        <w:rPr>
          <w:sz w:val="20"/>
        </w:rPr>
        <w:t xml:space="preserve">, </w:t>
      </w:r>
      <w:r>
        <w:rPr>
          <w:sz w:val="20"/>
        </w:rPr>
        <w:t>nicolo.rossetto@eui.eu</w:t>
      </w:r>
      <w:r w:rsidR="00DC69F1" w:rsidRPr="00D767DA">
        <w:rPr>
          <w:sz w:val="20"/>
        </w:rPr>
        <w:t xml:space="preserve"> </w:t>
      </w:r>
    </w:p>
    <w:p w14:paraId="36230A4A" w14:textId="560ABE6E" w:rsidR="00DC69F1" w:rsidRDefault="00835C10" w:rsidP="00DC69F1">
      <w:pPr>
        <w:pStyle w:val="Corpotesto"/>
        <w:framePr w:w="10800" w:h="2142" w:hRule="exact" w:hSpace="187" w:wrap="auto" w:vAnchor="page" w:hAnchor="page" w:x="714" w:y="1085"/>
        <w:jc w:val="right"/>
      </w:pPr>
      <w:proofErr w:type="spellStart"/>
      <w:r>
        <w:rPr>
          <w:sz w:val="20"/>
        </w:rPr>
        <w:t>Golnoush</w:t>
      </w:r>
      <w:proofErr w:type="spellEnd"/>
      <w:r>
        <w:rPr>
          <w:sz w:val="20"/>
        </w:rPr>
        <w:t xml:space="preserve"> Soroush</w:t>
      </w:r>
      <w:r w:rsidR="00DC69F1">
        <w:rPr>
          <w:sz w:val="20"/>
        </w:rPr>
        <w:t xml:space="preserve">, </w:t>
      </w:r>
      <w:r>
        <w:rPr>
          <w:sz w:val="20"/>
        </w:rPr>
        <w:t>Florence School of Regulation</w:t>
      </w:r>
      <w:r w:rsidR="00DC69F1">
        <w:rPr>
          <w:sz w:val="20"/>
        </w:rPr>
        <w:t xml:space="preserve">, </w:t>
      </w:r>
      <w:r w:rsidR="006C1DB3">
        <w:rPr>
          <w:sz w:val="20"/>
        </w:rPr>
        <w:t>+39 3920481684</w:t>
      </w:r>
      <w:r w:rsidR="00DC69F1">
        <w:rPr>
          <w:sz w:val="20"/>
        </w:rPr>
        <w:t xml:space="preserve">, </w:t>
      </w:r>
      <w:r w:rsidR="008B146E">
        <w:rPr>
          <w:sz w:val="20"/>
        </w:rPr>
        <w:t>g</w:t>
      </w:r>
      <w:r w:rsidRPr="00835C10">
        <w:rPr>
          <w:sz w:val="20"/>
        </w:rPr>
        <w:t>olnoush.Soroush@eui.eu</w:t>
      </w:r>
      <w:r w:rsidR="00DC69F1">
        <w:t xml:space="preserve"> </w:t>
      </w:r>
    </w:p>
    <w:p w14:paraId="2EA51869" w14:textId="77777777" w:rsidR="00DC69F1" w:rsidRPr="00476853" w:rsidRDefault="00DC69F1" w:rsidP="009547FA">
      <w:pPr>
        <w:pStyle w:val="Titolo2"/>
        <w:rPr>
          <w:i w:val="0"/>
          <w:sz w:val="24"/>
          <w:szCs w:val="24"/>
        </w:rPr>
      </w:pPr>
      <w:r w:rsidRPr="00476853">
        <w:rPr>
          <w:i w:val="0"/>
          <w:sz w:val="24"/>
          <w:szCs w:val="24"/>
        </w:rPr>
        <w:t>Overview</w:t>
      </w:r>
    </w:p>
    <w:p w14:paraId="652B695B" w14:textId="54F5A738" w:rsidR="00B81F0D" w:rsidRDefault="00FD1260" w:rsidP="00FD1260">
      <w:pPr>
        <w:pStyle w:val="Corpodeltesto2"/>
        <w:spacing w:after="200"/>
        <w:ind w:firstLine="0"/>
        <w:rPr>
          <w:iCs/>
        </w:rPr>
      </w:pPr>
      <w:r>
        <w:rPr>
          <w:iCs/>
        </w:rPr>
        <w:t>Exchanging electricity peer-to-peer (P2P) represents a radical novelty in the electricity industry. Although a consensus definition o</w:t>
      </w:r>
      <w:r w:rsidR="009547FA">
        <w:rPr>
          <w:iCs/>
        </w:rPr>
        <w:t>f</w:t>
      </w:r>
      <w:r>
        <w:rPr>
          <w:iCs/>
        </w:rPr>
        <w:t xml:space="preserve"> P2P electricity is still in the making, that expression broadly refer</w:t>
      </w:r>
      <w:r w:rsidR="006C1DB3">
        <w:rPr>
          <w:iCs/>
        </w:rPr>
        <w:t>s</w:t>
      </w:r>
      <w:r>
        <w:rPr>
          <w:iCs/>
        </w:rPr>
        <w:t xml:space="preserve"> to exchange</w:t>
      </w:r>
      <w:r w:rsidR="00142FB1">
        <w:rPr>
          <w:iCs/>
        </w:rPr>
        <w:t>s</w:t>
      </w:r>
      <w:r>
        <w:rPr>
          <w:iCs/>
        </w:rPr>
        <w:t xml:space="preserve">, </w:t>
      </w:r>
      <w:r w:rsidRPr="006C1DB3">
        <w:rPr>
          <w:iCs/>
        </w:rPr>
        <w:t xml:space="preserve">typically but not necessarily with a </w:t>
      </w:r>
      <w:r w:rsidR="00D478CE">
        <w:rPr>
          <w:iCs/>
        </w:rPr>
        <w:t>monetar</w:t>
      </w:r>
      <w:r w:rsidR="005136FA">
        <w:rPr>
          <w:iCs/>
        </w:rPr>
        <w:t>y</w:t>
      </w:r>
      <w:r w:rsidRPr="006C1DB3">
        <w:rPr>
          <w:iCs/>
        </w:rPr>
        <w:t xml:space="preserve"> </w:t>
      </w:r>
      <w:r w:rsidR="006C1DB3">
        <w:rPr>
          <w:iCs/>
        </w:rPr>
        <w:t>compensation</w:t>
      </w:r>
      <w:r>
        <w:rPr>
          <w:iCs/>
        </w:rPr>
        <w:t xml:space="preserve">, where the provider and the receiver of electricity </w:t>
      </w:r>
      <w:r w:rsidR="006C1DB3">
        <w:rPr>
          <w:iCs/>
        </w:rPr>
        <w:t xml:space="preserve">are </w:t>
      </w:r>
      <w:r w:rsidR="00ED72C8">
        <w:rPr>
          <w:iCs/>
        </w:rPr>
        <w:t xml:space="preserve">peers, that is </w:t>
      </w:r>
      <w:r w:rsidR="00142FB1">
        <w:rPr>
          <w:iCs/>
        </w:rPr>
        <w:t>economic actors</w:t>
      </w:r>
      <w:r w:rsidR="00ED72C8">
        <w:rPr>
          <w:iCs/>
        </w:rPr>
        <w:t xml:space="preserve"> </w:t>
      </w:r>
      <w:proofErr w:type="gramStart"/>
      <w:r w:rsidR="00ED72C8">
        <w:rPr>
          <w:iCs/>
        </w:rPr>
        <w:t>similar</w:t>
      </w:r>
      <w:r w:rsidR="00142FB1">
        <w:rPr>
          <w:iCs/>
        </w:rPr>
        <w:t xml:space="preserve"> to</w:t>
      </w:r>
      <w:proofErr w:type="gramEnd"/>
      <w:r w:rsidR="00142FB1">
        <w:rPr>
          <w:iCs/>
        </w:rPr>
        <w:t xml:space="preserve"> each other</w:t>
      </w:r>
      <w:r w:rsidR="00ED72C8">
        <w:rPr>
          <w:iCs/>
        </w:rPr>
        <w:t>, although not necessarily identical.</w:t>
      </w:r>
      <w:r w:rsidR="00B05946">
        <w:rPr>
          <w:rStyle w:val="Rimandonotaapidipagina"/>
          <w:iCs/>
        </w:rPr>
        <w:footnoteReference w:id="1"/>
      </w:r>
      <w:r w:rsidR="00ED72C8">
        <w:rPr>
          <w:iCs/>
        </w:rPr>
        <w:t xml:space="preserve"> More specifically, peers are</w:t>
      </w:r>
      <w:r w:rsidR="00142FB1">
        <w:rPr>
          <w:iCs/>
        </w:rPr>
        <w:t xml:space="preserve"> </w:t>
      </w:r>
      <w:r>
        <w:rPr>
          <w:iCs/>
        </w:rPr>
        <w:t xml:space="preserve">of a small </w:t>
      </w:r>
      <w:r w:rsidR="006C1DB3">
        <w:rPr>
          <w:iCs/>
        </w:rPr>
        <w:t xml:space="preserve">size </w:t>
      </w:r>
      <w:r>
        <w:rPr>
          <w:iCs/>
        </w:rPr>
        <w:t xml:space="preserve">and </w:t>
      </w:r>
      <w:r w:rsidR="00ED72C8">
        <w:rPr>
          <w:iCs/>
        </w:rPr>
        <w:t xml:space="preserve">a </w:t>
      </w:r>
      <w:r>
        <w:rPr>
          <w:iCs/>
        </w:rPr>
        <w:t xml:space="preserve">non-professional </w:t>
      </w:r>
      <w:r w:rsidR="006C1DB3">
        <w:rPr>
          <w:iCs/>
        </w:rPr>
        <w:t>nature</w:t>
      </w:r>
      <w:r>
        <w:rPr>
          <w:iCs/>
        </w:rPr>
        <w:t xml:space="preserve"> (</w:t>
      </w:r>
      <w:proofErr w:type="spellStart"/>
      <w:r w:rsidR="00D478CE">
        <w:rPr>
          <w:iCs/>
        </w:rPr>
        <w:t>Einav</w:t>
      </w:r>
      <w:proofErr w:type="spellEnd"/>
      <w:r w:rsidR="00D478CE">
        <w:rPr>
          <w:iCs/>
        </w:rPr>
        <w:t xml:space="preserve"> et al., 2016; </w:t>
      </w:r>
      <w:r>
        <w:rPr>
          <w:iCs/>
        </w:rPr>
        <w:t xml:space="preserve">Glachant, 2020). </w:t>
      </w:r>
      <w:r w:rsidR="00ED72C8">
        <w:rPr>
          <w:iCs/>
        </w:rPr>
        <w:t>They</w:t>
      </w:r>
      <w:r>
        <w:rPr>
          <w:iCs/>
        </w:rPr>
        <w:t xml:space="preserve"> can be residential </w:t>
      </w:r>
      <w:r w:rsidR="006C1DB3">
        <w:rPr>
          <w:iCs/>
        </w:rPr>
        <w:t xml:space="preserve">electricity </w:t>
      </w:r>
      <w:r>
        <w:rPr>
          <w:iCs/>
        </w:rPr>
        <w:t>consumers and prosumers. They can also be</w:t>
      </w:r>
      <w:r w:rsidR="00142FB1">
        <w:rPr>
          <w:iCs/>
        </w:rPr>
        <w:t xml:space="preserve"> non-energy</w:t>
      </w:r>
      <w:r>
        <w:rPr>
          <w:iCs/>
        </w:rPr>
        <w:t xml:space="preserve"> small and medium</w:t>
      </w:r>
      <w:r w:rsidR="004F63DE">
        <w:rPr>
          <w:iCs/>
        </w:rPr>
        <w:t>-</w:t>
      </w:r>
      <w:r>
        <w:rPr>
          <w:iCs/>
        </w:rPr>
        <w:t>size</w:t>
      </w:r>
      <w:r w:rsidR="004F63DE">
        <w:rPr>
          <w:iCs/>
        </w:rPr>
        <w:t>d</w:t>
      </w:r>
      <w:r>
        <w:rPr>
          <w:iCs/>
        </w:rPr>
        <w:t xml:space="preserve"> enterprises or other </w:t>
      </w:r>
      <w:r w:rsidR="005136FA">
        <w:rPr>
          <w:iCs/>
        </w:rPr>
        <w:t xml:space="preserve">types of </w:t>
      </w:r>
      <w:r>
        <w:rPr>
          <w:iCs/>
        </w:rPr>
        <w:t>organizations</w:t>
      </w:r>
      <w:r w:rsidR="00142FB1">
        <w:rPr>
          <w:iCs/>
        </w:rPr>
        <w:t xml:space="preserve">. </w:t>
      </w:r>
      <w:r w:rsidR="005136FA">
        <w:rPr>
          <w:iCs/>
        </w:rPr>
        <w:t>In any case</w:t>
      </w:r>
      <w:r w:rsidR="00142FB1">
        <w:rPr>
          <w:iCs/>
        </w:rPr>
        <w:t>, p</w:t>
      </w:r>
      <w:r w:rsidR="006C1DB3">
        <w:rPr>
          <w:iCs/>
        </w:rPr>
        <w:t xml:space="preserve">eers generate, store and consume electricity </w:t>
      </w:r>
      <w:r w:rsidR="005136FA">
        <w:rPr>
          <w:iCs/>
        </w:rPr>
        <w:t xml:space="preserve">only </w:t>
      </w:r>
      <w:r w:rsidR="006C1DB3">
        <w:rPr>
          <w:iCs/>
        </w:rPr>
        <w:t>in the kWh or MWh range.</w:t>
      </w:r>
      <w:r w:rsidR="00547647">
        <w:rPr>
          <w:iCs/>
        </w:rPr>
        <w:t xml:space="preserve"> </w:t>
      </w:r>
    </w:p>
    <w:p w14:paraId="1C034F51" w14:textId="318A2A3B" w:rsidR="003E2385" w:rsidRDefault="006C1DB3" w:rsidP="00FD1260">
      <w:pPr>
        <w:pStyle w:val="Corpodeltesto2"/>
        <w:spacing w:after="200"/>
        <w:ind w:firstLine="0"/>
      </w:pPr>
      <w:r>
        <w:rPr>
          <w:iCs/>
        </w:rPr>
        <w:t>The</w:t>
      </w:r>
      <w:r w:rsidR="00142FB1">
        <w:rPr>
          <w:iCs/>
        </w:rPr>
        <w:t>se</w:t>
      </w:r>
      <w:r>
        <w:rPr>
          <w:iCs/>
        </w:rPr>
        <w:t xml:space="preserve"> characteristics of</w:t>
      </w:r>
      <w:r w:rsidR="00E00733">
        <w:rPr>
          <w:iCs/>
        </w:rPr>
        <w:t xml:space="preserve"> </w:t>
      </w:r>
      <w:r>
        <w:rPr>
          <w:iCs/>
        </w:rPr>
        <w:t>peer</w:t>
      </w:r>
      <w:r w:rsidR="00142FB1">
        <w:rPr>
          <w:iCs/>
        </w:rPr>
        <w:t>s</w:t>
      </w:r>
      <w:r>
        <w:rPr>
          <w:iCs/>
        </w:rPr>
        <w:t>, combined with the technical features of electricity</w:t>
      </w:r>
      <w:r w:rsidR="00ED72C8">
        <w:rPr>
          <w:iCs/>
        </w:rPr>
        <w:t xml:space="preserve">, make P2P electricity difficult to perform. However, the massive deployment of distributed energy resources (DERs) </w:t>
      </w:r>
      <w:r w:rsidR="00826675">
        <w:rPr>
          <w:iCs/>
        </w:rPr>
        <w:t xml:space="preserve">and the advances in the digitalisation of electricity over the </w:t>
      </w:r>
      <w:r w:rsidR="00E00733">
        <w:rPr>
          <w:iCs/>
        </w:rPr>
        <w:t xml:space="preserve">last </w:t>
      </w:r>
      <w:r w:rsidR="00826675">
        <w:rPr>
          <w:iCs/>
        </w:rPr>
        <w:t xml:space="preserve">decade </w:t>
      </w:r>
      <w:r w:rsidR="00142FB1">
        <w:rPr>
          <w:iCs/>
        </w:rPr>
        <w:t>create</w:t>
      </w:r>
      <w:r w:rsidR="00826675">
        <w:rPr>
          <w:iCs/>
        </w:rPr>
        <w:t xml:space="preserve"> the conditions for the emergence of P2P electricity. Pilot projects led by universities and start-up</w:t>
      </w:r>
      <w:r w:rsidR="003E2385">
        <w:rPr>
          <w:iCs/>
        </w:rPr>
        <w:t>s</w:t>
      </w:r>
      <w:r w:rsidR="00826675">
        <w:rPr>
          <w:iCs/>
        </w:rPr>
        <w:t xml:space="preserve">, often with the support of local electric utilities and </w:t>
      </w:r>
      <w:proofErr w:type="spellStart"/>
      <w:r w:rsidR="00826675">
        <w:rPr>
          <w:iCs/>
        </w:rPr>
        <w:t>communies</w:t>
      </w:r>
      <w:proofErr w:type="spellEnd"/>
      <w:r w:rsidR="00826675">
        <w:rPr>
          <w:iCs/>
        </w:rPr>
        <w:t xml:space="preserve">, can be found </w:t>
      </w:r>
      <w:r w:rsidR="00B81F0D">
        <w:rPr>
          <w:iCs/>
        </w:rPr>
        <w:t xml:space="preserve">currently </w:t>
      </w:r>
      <w:r w:rsidR="00826675">
        <w:rPr>
          <w:iCs/>
        </w:rPr>
        <w:t>in Europe, Australia, the US and in emerging economies like Thailand and Colombia</w:t>
      </w:r>
      <w:r w:rsidR="0019319C">
        <w:rPr>
          <w:iCs/>
        </w:rPr>
        <w:t xml:space="preserve">. </w:t>
      </w:r>
      <w:r w:rsidR="0019319C" w:rsidRPr="0019319C">
        <w:rPr>
          <w:iCs/>
        </w:rPr>
        <w:t xml:space="preserve">In some </w:t>
      </w:r>
      <w:r w:rsidR="00547647">
        <w:rPr>
          <w:iCs/>
        </w:rPr>
        <w:t>countries</w:t>
      </w:r>
      <w:r w:rsidR="0019319C" w:rsidRPr="0019319C">
        <w:rPr>
          <w:iCs/>
        </w:rPr>
        <w:t>, co</w:t>
      </w:r>
      <w:r w:rsidR="0019319C">
        <w:rPr>
          <w:iCs/>
        </w:rPr>
        <w:t xml:space="preserve">mpanies already offer commercial solutions consistent with existing regulation, </w:t>
      </w:r>
      <w:r w:rsidR="00E00733">
        <w:rPr>
          <w:iCs/>
        </w:rPr>
        <w:t xml:space="preserve">which </w:t>
      </w:r>
      <w:r w:rsidR="0019319C">
        <w:rPr>
          <w:iCs/>
        </w:rPr>
        <w:t>allow their customers</w:t>
      </w:r>
      <w:r w:rsidR="00826675" w:rsidRPr="0019319C">
        <w:rPr>
          <w:iCs/>
        </w:rPr>
        <w:t xml:space="preserve"> </w:t>
      </w:r>
      <w:r w:rsidR="0019319C">
        <w:rPr>
          <w:iCs/>
        </w:rPr>
        <w:t>to enter P2P electricity schemes, where they can choose the peer from which they want to buy electricity</w:t>
      </w:r>
      <w:r w:rsidR="00E00733">
        <w:rPr>
          <w:iCs/>
        </w:rPr>
        <w:t xml:space="preserve">. </w:t>
      </w:r>
      <w:r w:rsidR="00E00733" w:rsidRPr="00E00733">
        <w:rPr>
          <w:iCs/>
        </w:rPr>
        <w:t>In other cases,</w:t>
      </w:r>
      <w:r w:rsidR="00E00733">
        <w:rPr>
          <w:iCs/>
        </w:rPr>
        <w:t xml:space="preserve"> P2P electricity trials go one step further and foresees the possibility for peers to optimize the use of their DERs </w:t>
      </w:r>
      <w:proofErr w:type="gramStart"/>
      <w:r w:rsidR="00E00733">
        <w:rPr>
          <w:iCs/>
        </w:rPr>
        <w:t>in order to</w:t>
      </w:r>
      <w:proofErr w:type="gramEnd"/>
      <w:r w:rsidR="00E00733">
        <w:rPr>
          <w:iCs/>
        </w:rPr>
        <w:t xml:space="preserve"> perform demand response and provide flexibility to the network</w:t>
      </w:r>
      <w:r w:rsidR="0019319C" w:rsidRPr="00E00733">
        <w:rPr>
          <w:iCs/>
        </w:rPr>
        <w:t xml:space="preserve"> </w:t>
      </w:r>
      <w:r w:rsidR="00826675" w:rsidRPr="00E00733">
        <w:rPr>
          <w:iCs/>
        </w:rPr>
        <w:t>(</w:t>
      </w:r>
      <w:r w:rsidR="0019319C" w:rsidRPr="00E00733">
        <w:rPr>
          <w:iCs/>
        </w:rPr>
        <w:t xml:space="preserve">Sousa et al., 2019; </w:t>
      </w:r>
      <w:proofErr w:type="spellStart"/>
      <w:r w:rsidR="00826675" w:rsidRPr="00826675">
        <w:t>Küfeoğlu</w:t>
      </w:r>
      <w:proofErr w:type="spellEnd"/>
      <w:r w:rsidR="00826675" w:rsidRPr="00E00733">
        <w:t xml:space="preserve"> et al., 2019; </w:t>
      </w:r>
      <w:r w:rsidR="0019319C" w:rsidRPr="00E00733">
        <w:t xml:space="preserve">IREANA, 2020; </w:t>
      </w:r>
      <w:r w:rsidR="00826675" w:rsidRPr="00E00733">
        <w:t>Tushar et al., 2021</w:t>
      </w:r>
      <w:r w:rsidR="0019319C" w:rsidRPr="00E00733">
        <w:t>).</w:t>
      </w:r>
      <w:r w:rsidR="00547647">
        <w:t xml:space="preserve"> </w:t>
      </w:r>
      <w:r w:rsidR="00E00733">
        <w:t>Academic research has grown significantly in the past few years</w:t>
      </w:r>
      <w:r w:rsidR="00547647">
        <w:t>.</w:t>
      </w:r>
      <w:r w:rsidR="004F63DE">
        <w:t xml:space="preserve"> </w:t>
      </w:r>
      <w:r w:rsidR="004F63DE" w:rsidRPr="008B146E">
        <w:rPr>
          <w:lang w:val="it-IT"/>
        </w:rPr>
        <w:t xml:space="preserve">Sousa et al. (2019), </w:t>
      </w:r>
      <w:proofErr w:type="spellStart"/>
      <w:r w:rsidR="004F63DE" w:rsidRPr="008B146E">
        <w:rPr>
          <w:lang w:val="it-IT"/>
        </w:rPr>
        <w:t>Tushar</w:t>
      </w:r>
      <w:proofErr w:type="spellEnd"/>
      <w:r w:rsidR="004F63DE" w:rsidRPr="008B146E">
        <w:rPr>
          <w:lang w:val="it-IT"/>
        </w:rPr>
        <w:t xml:space="preserve"> et al. (2020</w:t>
      </w:r>
      <w:r w:rsidR="009547FA" w:rsidRPr="008B146E">
        <w:rPr>
          <w:lang w:val="it-IT"/>
        </w:rPr>
        <w:t>),</w:t>
      </w:r>
      <w:r w:rsidR="004F63DE" w:rsidRPr="008B146E">
        <w:rPr>
          <w:lang w:val="it-IT"/>
        </w:rPr>
        <w:t xml:space="preserve"> </w:t>
      </w:r>
      <w:proofErr w:type="spellStart"/>
      <w:r w:rsidR="004F63DE" w:rsidRPr="008B146E">
        <w:rPr>
          <w:lang w:val="it-IT"/>
        </w:rPr>
        <w:t>Tushar</w:t>
      </w:r>
      <w:proofErr w:type="spellEnd"/>
      <w:r w:rsidR="004F63DE" w:rsidRPr="008B146E">
        <w:rPr>
          <w:lang w:val="it-IT"/>
        </w:rPr>
        <w:t xml:space="preserve"> </w:t>
      </w:r>
      <w:r w:rsidR="003E2385" w:rsidRPr="008B146E">
        <w:rPr>
          <w:lang w:val="it-IT"/>
        </w:rPr>
        <w:t xml:space="preserve">et al. </w:t>
      </w:r>
      <w:r w:rsidR="004F63DE" w:rsidRPr="008B146E">
        <w:rPr>
          <w:lang w:val="it-IT"/>
        </w:rPr>
        <w:t>(2021)</w:t>
      </w:r>
      <w:r w:rsidR="009547FA" w:rsidRPr="008B146E">
        <w:rPr>
          <w:lang w:val="it-IT"/>
        </w:rPr>
        <w:t xml:space="preserve"> and de Almeida et al. </w:t>
      </w:r>
      <w:r w:rsidR="009547FA">
        <w:t>(2021)</w:t>
      </w:r>
      <w:r w:rsidR="004F63DE">
        <w:t xml:space="preserve"> provide extensive summaries of the research </w:t>
      </w:r>
      <w:r w:rsidR="00142FB1">
        <w:t>conducted</w:t>
      </w:r>
      <w:r w:rsidR="004F63DE">
        <w:t xml:space="preserve"> so far and highlight some of the </w:t>
      </w:r>
      <w:r w:rsidR="00642A21">
        <w:t xml:space="preserve">current </w:t>
      </w:r>
      <w:r w:rsidR="004F63DE">
        <w:t xml:space="preserve">knowledge gaps. </w:t>
      </w:r>
      <w:r w:rsidR="00642A21">
        <w:t>From the</w:t>
      </w:r>
      <w:r w:rsidR="005136FA">
        <w:t>m</w:t>
      </w:r>
      <w:r w:rsidR="004F63DE">
        <w:t>, it is apparent that a robust conceptualisation of P2P electricity</w:t>
      </w:r>
      <w:r w:rsidR="00642A21">
        <w:t xml:space="preserve"> </w:t>
      </w:r>
      <w:r w:rsidR="004F63DE">
        <w:t xml:space="preserve">is still </w:t>
      </w:r>
      <w:r w:rsidR="000A3FE6">
        <w:t>under development</w:t>
      </w:r>
      <w:r w:rsidR="004F63DE">
        <w:t>. Moreover, the analysis of the conditions that enable the introduction and uptake of P2P electricity in existing electricity</w:t>
      </w:r>
      <w:r w:rsidR="009547FA">
        <w:t xml:space="preserve"> markets </w:t>
      </w:r>
      <w:r w:rsidR="004F63DE">
        <w:t xml:space="preserve">is rudimentary. </w:t>
      </w:r>
      <w:r w:rsidR="00642A21">
        <w:t>Many contributions</w:t>
      </w:r>
      <w:r w:rsidR="004F63DE">
        <w:t xml:space="preserve"> look at</w:t>
      </w:r>
      <w:r w:rsidR="00642A21">
        <w:t xml:space="preserve"> </w:t>
      </w:r>
      <w:r w:rsidR="00547647">
        <w:t xml:space="preserve">aspects like </w:t>
      </w:r>
      <w:r w:rsidR="004F63DE">
        <w:t xml:space="preserve">market mechanisms and </w:t>
      </w:r>
      <w:r w:rsidR="00547647">
        <w:t>ICT requirements</w:t>
      </w:r>
      <w:r w:rsidR="004F63DE">
        <w:t xml:space="preserve"> but do not address thoroughly how P2P electricity can be introduce</w:t>
      </w:r>
      <w:r w:rsidR="00782614">
        <w:t>d</w:t>
      </w:r>
      <w:r w:rsidR="004F63DE">
        <w:t xml:space="preserve"> in electricity </w:t>
      </w:r>
      <w:r w:rsidR="009547FA">
        <w:t>markets</w:t>
      </w:r>
      <w:r w:rsidR="004F63DE">
        <w:t xml:space="preserve"> that have evolved and are organized based on the </w:t>
      </w:r>
      <w:r w:rsidR="003E2385">
        <w:t>assumption</w:t>
      </w:r>
      <w:r w:rsidR="004F63DE">
        <w:t xml:space="preserve"> that transactions are only between energy companies (B2B) or between an energy company and a</w:t>
      </w:r>
      <w:r w:rsidR="003E2385">
        <w:t>n energy</w:t>
      </w:r>
      <w:r w:rsidR="004F63DE">
        <w:t xml:space="preserve"> customer (B2C).</w:t>
      </w:r>
    </w:p>
    <w:p w14:paraId="30B85ADA" w14:textId="0C8ABCC8" w:rsidR="004F5701" w:rsidRPr="00700A4D" w:rsidRDefault="00782614" w:rsidP="00700A4D">
      <w:pPr>
        <w:pStyle w:val="Corpodeltesto2"/>
        <w:spacing w:after="200"/>
        <w:ind w:firstLine="0"/>
      </w:pPr>
      <w:r>
        <w:t xml:space="preserve">The aim of this paper is to develop a conceptual framework </w:t>
      </w:r>
      <w:r w:rsidR="00700A4D">
        <w:t>that allow</w:t>
      </w:r>
      <w:r w:rsidR="002C125F">
        <w:t>s</w:t>
      </w:r>
      <w:r w:rsidR="00700A4D">
        <w:t xml:space="preserve"> to organize the current discussion about P2P electricity, recognizing the heterogeneity of this phenomenon and the fundamental pillars that are necessary to support its implementation</w:t>
      </w:r>
      <w:r w:rsidR="002C125F">
        <w:t xml:space="preserve"> in the real world.</w:t>
      </w:r>
    </w:p>
    <w:p w14:paraId="7DFE481A" w14:textId="77777777" w:rsidR="00DC69F1" w:rsidRPr="00D767DA" w:rsidRDefault="00DC69F1">
      <w:pPr>
        <w:pStyle w:val="Titolo2"/>
        <w:rPr>
          <w:i w:val="0"/>
          <w:sz w:val="24"/>
          <w:szCs w:val="24"/>
        </w:rPr>
      </w:pPr>
      <w:r w:rsidRPr="00D767DA">
        <w:rPr>
          <w:i w:val="0"/>
          <w:sz w:val="24"/>
          <w:szCs w:val="24"/>
        </w:rPr>
        <w:t>Methods</w:t>
      </w:r>
    </w:p>
    <w:p w14:paraId="61A6EAF6" w14:textId="45DA5BE1" w:rsidR="002C125F" w:rsidRPr="009547FA" w:rsidRDefault="00F7414B" w:rsidP="002C125F">
      <w:pPr>
        <w:pStyle w:val="Corpodeltesto2"/>
        <w:spacing w:after="200"/>
        <w:ind w:firstLine="0"/>
      </w:pPr>
      <w:r>
        <w:t xml:space="preserve">This paper investigates P2P electricity and tries to fill the </w:t>
      </w:r>
      <w:proofErr w:type="gramStart"/>
      <w:r>
        <w:t>above mentioned</w:t>
      </w:r>
      <w:proofErr w:type="gramEnd"/>
      <w:r>
        <w:t xml:space="preserve"> gaps in the existing knowledge by </w:t>
      </w:r>
      <w:r w:rsidR="00DE538A">
        <w:t xml:space="preserve">adopting the traditional </w:t>
      </w:r>
      <w:r w:rsidR="00DE538A">
        <w:rPr>
          <w:i/>
          <w:iCs/>
        </w:rPr>
        <w:t xml:space="preserve">modus operandi </w:t>
      </w:r>
      <w:r w:rsidR="00DE538A">
        <w:t xml:space="preserve">of institutional economics. </w:t>
      </w:r>
      <w:r w:rsidR="000A3FE6">
        <w:t>It</w:t>
      </w:r>
      <w:r w:rsidR="00DE538A">
        <w:t xml:space="preserve"> </w:t>
      </w:r>
      <w:r>
        <w:t>recognis</w:t>
      </w:r>
      <w:r w:rsidR="00DE538A">
        <w:t>es</w:t>
      </w:r>
      <w:r>
        <w:t xml:space="preserve"> that </w:t>
      </w:r>
      <w:r w:rsidR="00DE538A">
        <w:t xml:space="preserve">the possibility to </w:t>
      </w:r>
      <w:r>
        <w:t>exchange or tra</w:t>
      </w:r>
      <w:r w:rsidR="00DE538A">
        <w:t>de a certain good or service depends on a series of factors, including the characteristics of the economic actors involved, the characteristics of the good or service exchanged, the technologies available</w:t>
      </w:r>
      <w:r w:rsidR="000A3FE6">
        <w:t xml:space="preserve"> to perform that exchange</w:t>
      </w:r>
      <w:r w:rsidR="00DE538A">
        <w:t xml:space="preserve">, and the institutions that define the framework within which that exchange take places. </w:t>
      </w:r>
      <w:r w:rsidR="002C55CA">
        <w:t xml:space="preserve">The paper then reflect on the specific case of P2P electricity, where the parties involved are small and non-professional, the product exchanged is technically complex, delivered in </w:t>
      </w:r>
      <w:r w:rsidR="000A3FE6">
        <w:t xml:space="preserve">a </w:t>
      </w:r>
      <w:r w:rsidR="002C55CA">
        <w:t>highly regulated environment and represent</w:t>
      </w:r>
      <w:r w:rsidR="000A3FE6">
        <w:t>s</w:t>
      </w:r>
      <w:r w:rsidR="002C55CA">
        <w:t xml:space="preserve"> only a rather small expense </w:t>
      </w:r>
      <w:r w:rsidR="000A3FE6">
        <w:t>for</w:t>
      </w:r>
      <w:r w:rsidR="002C55CA">
        <w:t xml:space="preserve"> </w:t>
      </w:r>
      <w:r w:rsidR="00547647">
        <w:t>the exchanging parties</w:t>
      </w:r>
      <w:r w:rsidR="002C55CA">
        <w:t xml:space="preserve">. </w:t>
      </w:r>
      <w:r w:rsidR="00C95331">
        <w:t>Three pillars supporting the implementation of P2P electricity are identified</w:t>
      </w:r>
      <w:r w:rsidR="000A3FE6">
        <w:t xml:space="preserve"> as a result</w:t>
      </w:r>
      <w:r w:rsidR="00C95331">
        <w:t>.</w:t>
      </w:r>
      <w:r w:rsidR="00547647">
        <w:t xml:space="preserve"> </w:t>
      </w:r>
      <w:r w:rsidR="002C55CA">
        <w:t xml:space="preserve">Deductive reasoning about the conditions necessary to implement P2P </w:t>
      </w:r>
      <w:r w:rsidR="00103ACE">
        <w:t>transactions</w:t>
      </w:r>
      <w:r w:rsidR="00700A4D">
        <w:t xml:space="preserve"> </w:t>
      </w:r>
      <w:r w:rsidR="002C55CA">
        <w:t xml:space="preserve">in the case of electricity </w:t>
      </w:r>
      <w:r w:rsidR="00700A4D">
        <w:t xml:space="preserve">is integrated with early insights from some of the concrete cases of P2P electricity that have </w:t>
      </w:r>
      <w:r w:rsidR="002C125F">
        <w:t xml:space="preserve">been </w:t>
      </w:r>
      <w:r w:rsidR="00700A4D">
        <w:t>recently implemented around the world</w:t>
      </w:r>
      <w:r w:rsidR="002C55CA">
        <w:t>.</w:t>
      </w:r>
      <w:r w:rsidR="009547FA">
        <w:t xml:space="preserve"> </w:t>
      </w:r>
      <w:r w:rsidR="002C55CA">
        <w:t>P</w:t>
      </w:r>
      <w:r w:rsidR="009547FA">
        <w:t xml:space="preserve">rimary documentation about these cases and interviews with project developers </w:t>
      </w:r>
      <w:r w:rsidR="002C55CA">
        <w:t xml:space="preserve">are used </w:t>
      </w:r>
      <w:r w:rsidR="009547FA">
        <w:t xml:space="preserve">to </w:t>
      </w:r>
      <w:r w:rsidR="00732D57">
        <w:t>produce an overview of a sample of concrete cases of P2P, containing information about the characteristics of the actors involved, the product exchanged between the</w:t>
      </w:r>
      <w:r w:rsidR="000A3FE6">
        <w:t xml:space="preserve"> peers</w:t>
      </w:r>
      <w:r w:rsidR="00732D57">
        <w:t>, the technologies used and the institutional and regulatory framework within which the exchanges take place</w:t>
      </w:r>
      <w:r w:rsidR="00700A4D">
        <w:t>.</w:t>
      </w:r>
      <w:r w:rsidR="00547647">
        <w:t xml:space="preserve"> </w:t>
      </w:r>
      <w:r w:rsidR="000A3FE6">
        <w:t>A few g</w:t>
      </w:r>
      <w:r w:rsidR="00700A4D">
        <w:t xml:space="preserve">overnance models or ideal-types of P2P </w:t>
      </w:r>
      <w:r w:rsidR="00700A4D">
        <w:lastRenderedPageBreak/>
        <w:t xml:space="preserve">electricity </w:t>
      </w:r>
      <w:r w:rsidR="004F5701">
        <w:t xml:space="preserve">that enable an alignment between the different pillars necessary to support P2P electricity </w:t>
      </w:r>
      <w:r w:rsidR="00700A4D">
        <w:t xml:space="preserve">are </w:t>
      </w:r>
      <w:r w:rsidR="000A3FE6">
        <w:t>identified</w:t>
      </w:r>
      <w:r w:rsidR="00700A4D">
        <w:t xml:space="preserve"> and their main characteristics discussed, with particular attention to the regulatory issues that they rise.</w:t>
      </w:r>
    </w:p>
    <w:p w14:paraId="3BE4C30B" w14:textId="77777777" w:rsidR="00DC69F1" w:rsidRPr="00D767DA" w:rsidRDefault="00DC69F1" w:rsidP="00DC69F1">
      <w:pPr>
        <w:pStyle w:val="Titolo2"/>
        <w:rPr>
          <w:i w:val="0"/>
          <w:sz w:val="24"/>
          <w:szCs w:val="24"/>
        </w:rPr>
      </w:pPr>
      <w:r w:rsidRPr="00D767DA">
        <w:rPr>
          <w:i w:val="0"/>
          <w:sz w:val="24"/>
          <w:szCs w:val="24"/>
        </w:rPr>
        <w:t>Results</w:t>
      </w:r>
    </w:p>
    <w:p w14:paraId="36DECE90" w14:textId="2554A976" w:rsidR="00B81F0D" w:rsidRDefault="00C95331" w:rsidP="00BD56B5">
      <w:pPr>
        <w:pStyle w:val="Corpodeltesto2"/>
        <w:spacing w:after="200"/>
        <w:ind w:firstLine="0"/>
      </w:pPr>
      <w:r>
        <w:t xml:space="preserve">Exchanging electricity peer-to-peer is particularly demanding </w:t>
      </w:r>
      <w:r w:rsidRPr="00C95331">
        <w:t xml:space="preserve">because the actors involved are small and non-professional, which means that they have limited skills and </w:t>
      </w:r>
      <w:r w:rsidR="00547647">
        <w:t xml:space="preserve">dedicated </w:t>
      </w:r>
      <w:r w:rsidRPr="00C95331">
        <w:t>resources. Moreover, the limited amount of the electricity they exchan</w:t>
      </w:r>
      <w:r w:rsidR="000A3FE6">
        <w:t xml:space="preserve">ge and the specific characteristics of electricity </w:t>
      </w:r>
      <w:r w:rsidR="00547647">
        <w:t>imply</w:t>
      </w:r>
      <w:r w:rsidR="000A3FE6">
        <w:t xml:space="preserve"> that transaction costs are particularly high. </w:t>
      </w:r>
      <w:r w:rsidR="00547647">
        <w:t>However, a</w:t>
      </w:r>
      <w:r w:rsidR="000A3FE6">
        <w:t xml:space="preserve">lthough an important problem for the implementation of P2P electricity, transaction costs are not the whole story. Peers must have the right incentives to invest in DERs and operate them in a way that mutually beneficial exchanges are possible. On top of that, the realisation of any significant electricity exchange requires for the time being the use of an electricity grid which is often not under the control of the peers, but </w:t>
      </w:r>
      <w:proofErr w:type="spellStart"/>
      <w:r w:rsidR="00547647">
        <w:t>costitutes</w:t>
      </w:r>
      <w:proofErr w:type="spellEnd"/>
      <w:r w:rsidR="000A3FE6">
        <w:t xml:space="preserve"> a regulated infrastructure.</w:t>
      </w:r>
      <w:r w:rsidR="00547647">
        <w:t xml:space="preserve"> Hence, t</w:t>
      </w:r>
      <w:r w:rsidR="005A1076">
        <w:t xml:space="preserve">he paper identifies three </w:t>
      </w:r>
      <w:r w:rsidR="00547647">
        <w:t>supporting</w:t>
      </w:r>
      <w:r w:rsidR="005A1076">
        <w:t xml:space="preserve"> pillars that must be aligned </w:t>
      </w:r>
      <w:proofErr w:type="gramStart"/>
      <w:r w:rsidR="005A1076">
        <w:t>in order to</w:t>
      </w:r>
      <w:proofErr w:type="gramEnd"/>
      <w:r w:rsidR="005A1076">
        <w:t xml:space="preserve"> make P2P electricity possible. They </w:t>
      </w:r>
      <w:proofErr w:type="gramStart"/>
      <w:r w:rsidR="005A1076">
        <w:t>are:</w:t>
      </w:r>
      <w:proofErr w:type="gramEnd"/>
      <w:r w:rsidR="005A1076">
        <w:t xml:space="preserve"> a) the transaction loop required to </w:t>
      </w:r>
      <w:r w:rsidR="00547647">
        <w:t>lower</w:t>
      </w:r>
      <w:r w:rsidR="005A1076">
        <w:t xml:space="preserve"> transaction costs; b) the pricing mechanism required to provide</w:t>
      </w:r>
      <w:r w:rsidR="00BD56B5">
        <w:t xml:space="preserve"> peers with</w:t>
      </w:r>
      <w:r w:rsidR="005A1076">
        <w:t xml:space="preserve"> adequate incentives for </w:t>
      </w:r>
      <w:r w:rsidR="00547647">
        <w:t xml:space="preserve">investing and </w:t>
      </w:r>
      <w:r w:rsidR="005A1076">
        <w:t xml:space="preserve">exchanging electricity; and c) the delivery loop required to ensure the physical supply of the product to the receiver. </w:t>
      </w:r>
    </w:p>
    <w:p w14:paraId="58167108" w14:textId="615D1093" w:rsidR="00BD56B5" w:rsidRPr="00BD56B5" w:rsidRDefault="005A1076" w:rsidP="00BD56B5">
      <w:pPr>
        <w:pStyle w:val="Corpodeltesto2"/>
        <w:spacing w:after="200"/>
        <w:ind w:firstLine="0"/>
      </w:pPr>
      <w:r>
        <w:t xml:space="preserve">The paper also shows that different forms of governance are possible to ensure the alignment of those three pillars. </w:t>
      </w:r>
      <w:r w:rsidR="00BD56B5">
        <w:t xml:space="preserve">They </w:t>
      </w:r>
      <w:proofErr w:type="gramStart"/>
      <w:r w:rsidR="00BD56B5">
        <w:t>are:</w:t>
      </w:r>
      <w:proofErr w:type="gramEnd"/>
      <w:r w:rsidR="00BD56B5">
        <w:t xml:space="preserve"> aa) intermediated prosumer-to-peer; bb) collective peer-to-peer; cc) franchised collective peer-to-peer; dd) business </w:t>
      </w:r>
      <w:proofErr w:type="spellStart"/>
      <w:r w:rsidR="00BD56B5">
        <w:t>intenternalising</w:t>
      </w:r>
      <w:proofErr w:type="spellEnd"/>
      <w:r w:rsidR="00BD56B5">
        <w:t xml:space="preserve"> peer-to-peer; </w:t>
      </w:r>
      <w:proofErr w:type="spellStart"/>
      <w:r w:rsidR="00BD56B5">
        <w:t>ee</w:t>
      </w:r>
      <w:proofErr w:type="spellEnd"/>
      <w:r w:rsidR="00BD56B5">
        <w:t xml:space="preserve">) peer-to-grid. </w:t>
      </w:r>
      <w:r>
        <w:t>These forms can be considered as alternativ</w:t>
      </w:r>
      <w:r w:rsidR="00C95331">
        <w:t>e</w:t>
      </w:r>
      <w:r>
        <w:t xml:space="preserve"> ideal-types of P2P electricity, presenting different characteristics and a different degree of fitness for governing the exchange of different products (e.g., surplus electricity</w:t>
      </w:r>
      <w:r w:rsidR="003652B5">
        <w:t xml:space="preserve"> from prosumers</w:t>
      </w:r>
      <w:r>
        <w:t xml:space="preserve">, electricity with specific attributes, flexibility for the electricity grid). </w:t>
      </w:r>
      <w:r w:rsidR="00BD56B5">
        <w:t>Moreover, t</w:t>
      </w:r>
      <w:r>
        <w:t xml:space="preserve">he different forms of governance have </w:t>
      </w:r>
      <w:r w:rsidR="00BD56B5">
        <w:t>alternative</w:t>
      </w:r>
      <w:r>
        <w:t xml:space="preserve"> implications for the regulatory and legal framework of </w:t>
      </w:r>
      <w:r w:rsidR="00BD56B5">
        <w:t>existing</w:t>
      </w:r>
      <w:r>
        <w:t xml:space="preserve"> electricity </w:t>
      </w:r>
      <w:r w:rsidR="00BD56B5">
        <w:t>markets</w:t>
      </w:r>
      <w:r>
        <w:t xml:space="preserve">. Some of them </w:t>
      </w:r>
      <w:r w:rsidR="00BD56B5">
        <w:t>can be more easily integrated in the current architecture of electricity markets, while others require a</w:t>
      </w:r>
      <w:r w:rsidR="003652B5">
        <w:t xml:space="preserve"> more extensive</w:t>
      </w:r>
      <w:r w:rsidR="00BD56B5">
        <w:t xml:space="preserve"> adjustment of</w:t>
      </w:r>
      <w:r w:rsidR="003652B5">
        <w:t xml:space="preserve"> </w:t>
      </w:r>
      <w:r w:rsidR="00BD56B5">
        <w:t>regulation.</w:t>
      </w:r>
    </w:p>
    <w:p w14:paraId="488687FF" w14:textId="77777777" w:rsidR="00DC69F1" w:rsidRPr="00D767DA" w:rsidRDefault="00DC69F1">
      <w:pPr>
        <w:pStyle w:val="Titolo2"/>
        <w:jc w:val="both"/>
        <w:rPr>
          <w:i w:val="0"/>
          <w:sz w:val="24"/>
          <w:szCs w:val="24"/>
        </w:rPr>
      </w:pPr>
      <w:r w:rsidRPr="00D767DA">
        <w:rPr>
          <w:i w:val="0"/>
          <w:sz w:val="24"/>
          <w:szCs w:val="24"/>
        </w:rPr>
        <w:t>Conclusions</w:t>
      </w:r>
    </w:p>
    <w:p w14:paraId="0C7C72D3" w14:textId="1F27BC5E" w:rsidR="00DC69F1" w:rsidRDefault="0045240A" w:rsidP="0045240A">
      <w:pPr>
        <w:pStyle w:val="Corpodeltesto2"/>
        <w:spacing w:after="200"/>
        <w:ind w:firstLine="0"/>
      </w:pPr>
      <w:r>
        <w:t xml:space="preserve">P2P electricity is not </w:t>
      </w:r>
      <w:proofErr w:type="gramStart"/>
      <w:r>
        <w:t>an</w:t>
      </w:r>
      <w:proofErr w:type="gramEnd"/>
      <w:r>
        <w:t xml:space="preserve"> homogeneous phenomenon, but can assume different forms depending on the identity of the peers involved, the precise product that is exchanged and the alternative forms of governance that are adopted to ensure that all the supporting pillars are aligned. The identification of alternative forms of governance provides clarity in the current discussion on the regulatory adjustments and policy decisions needed to enable its uptake within electricity markets that were designed without </w:t>
      </w:r>
      <w:r w:rsidR="003652B5">
        <w:t>considering</w:t>
      </w:r>
      <w:r>
        <w:t xml:space="preserve"> the possibility for small and non-professional actors to exchange electricity.</w:t>
      </w:r>
    </w:p>
    <w:p w14:paraId="1D4DC220" w14:textId="77777777" w:rsidR="00DC69F1" w:rsidRPr="00D767DA" w:rsidRDefault="00DC69F1">
      <w:pPr>
        <w:pStyle w:val="Titolo2"/>
        <w:rPr>
          <w:i w:val="0"/>
          <w:sz w:val="24"/>
          <w:szCs w:val="24"/>
        </w:rPr>
      </w:pPr>
      <w:r w:rsidRPr="00D767DA">
        <w:rPr>
          <w:i w:val="0"/>
          <w:sz w:val="24"/>
          <w:szCs w:val="24"/>
        </w:rPr>
        <w:t>References</w:t>
      </w:r>
    </w:p>
    <w:p w14:paraId="5209B29D" w14:textId="4C29DE4E" w:rsidR="009547FA" w:rsidRPr="009547FA" w:rsidRDefault="009547FA" w:rsidP="009547FA">
      <w:pPr>
        <w:pStyle w:val="Corpodeltesto2"/>
        <w:spacing w:after="200"/>
        <w:rPr>
          <w:b/>
        </w:rPr>
      </w:pPr>
      <w:r w:rsidRPr="009547FA">
        <w:t xml:space="preserve">De Almeida, L., V. Cappelli, N. </w:t>
      </w:r>
      <w:proofErr w:type="spellStart"/>
      <w:r w:rsidRPr="009547FA">
        <w:t>Klausmann</w:t>
      </w:r>
      <w:proofErr w:type="spellEnd"/>
      <w:r w:rsidRPr="009547FA">
        <w:t xml:space="preserve"> and H. van </w:t>
      </w:r>
      <w:proofErr w:type="spellStart"/>
      <w:r w:rsidRPr="009547FA">
        <w:t>Soest</w:t>
      </w:r>
      <w:proofErr w:type="spellEnd"/>
      <w:r w:rsidRPr="009547FA">
        <w:t xml:space="preserve"> (2021), </w:t>
      </w:r>
      <w:r>
        <w:t>‘</w:t>
      </w:r>
      <w:r w:rsidRPr="009547FA">
        <w:rPr>
          <w:lang w:val="en-US"/>
        </w:rPr>
        <w:t xml:space="preserve">Peer-to-Peer Trading and Energy Community in the Electricity Market - </w:t>
      </w:r>
      <w:proofErr w:type="spellStart"/>
      <w:r w:rsidRPr="009547FA">
        <w:rPr>
          <w:lang w:val="en-US"/>
        </w:rPr>
        <w:t>Analysing</w:t>
      </w:r>
      <w:proofErr w:type="spellEnd"/>
      <w:r w:rsidRPr="009547FA">
        <w:rPr>
          <w:lang w:val="en-US"/>
        </w:rPr>
        <w:t xml:space="preserve"> the Literature on Law and Regulation and Looking Ahead to Future Challenges</w:t>
      </w:r>
      <w:r>
        <w:rPr>
          <w:lang w:val="en-US"/>
        </w:rPr>
        <w:t xml:space="preserve">’, </w:t>
      </w:r>
      <w:r w:rsidRPr="0045240A">
        <w:rPr>
          <w:i/>
          <w:iCs/>
          <w:lang w:val="en-US"/>
        </w:rPr>
        <w:t>EUI RSCAS Working Papers</w:t>
      </w:r>
      <w:r>
        <w:rPr>
          <w:lang w:val="en-US"/>
        </w:rPr>
        <w:t xml:space="preserve">, no. 2021/35, March. </w:t>
      </w:r>
    </w:p>
    <w:p w14:paraId="02E068BF" w14:textId="734C5299" w:rsidR="00D478CE" w:rsidRPr="00760E62" w:rsidRDefault="00D478CE" w:rsidP="00826675">
      <w:pPr>
        <w:pStyle w:val="Corpodeltesto2"/>
        <w:spacing w:after="200"/>
      </w:pPr>
      <w:proofErr w:type="spellStart"/>
      <w:r w:rsidRPr="00760E62">
        <w:t>Einav</w:t>
      </w:r>
      <w:proofErr w:type="spellEnd"/>
      <w:r w:rsidR="00760E62" w:rsidRPr="00760E62">
        <w:t xml:space="preserve">, L., C. </w:t>
      </w:r>
      <w:proofErr w:type="spellStart"/>
      <w:r w:rsidR="00760E62" w:rsidRPr="00760E62">
        <w:t>Farronato</w:t>
      </w:r>
      <w:proofErr w:type="spellEnd"/>
      <w:r w:rsidR="00760E62" w:rsidRPr="00760E62">
        <w:t xml:space="preserve"> and J. </w:t>
      </w:r>
      <w:r w:rsidR="00760E62">
        <w:t>Levin</w:t>
      </w:r>
      <w:r w:rsidRPr="00760E62">
        <w:t xml:space="preserve"> (2016)</w:t>
      </w:r>
      <w:r w:rsidR="00760E62" w:rsidRPr="00760E62">
        <w:t xml:space="preserve"> </w:t>
      </w:r>
      <w:r w:rsidR="00760E62" w:rsidRPr="00826675">
        <w:t>‘</w:t>
      </w:r>
      <w:r w:rsidR="00760E62">
        <w:t>Peer-to-Peer Markets</w:t>
      </w:r>
      <w:r w:rsidR="00760E62" w:rsidRPr="00826675">
        <w:t>’</w:t>
      </w:r>
      <w:r w:rsidR="00760E62">
        <w:t xml:space="preserve">, </w:t>
      </w:r>
      <w:r w:rsidR="00760E62" w:rsidRPr="00760E62">
        <w:rPr>
          <w:i/>
          <w:iCs/>
        </w:rPr>
        <w:t>Annual Review of Economic</w:t>
      </w:r>
      <w:r w:rsidR="00760E62">
        <w:t xml:space="preserve">, </w:t>
      </w:r>
      <w:r w:rsidR="00760E62" w:rsidRPr="00760E62">
        <w:rPr>
          <w:b/>
          <w:bCs/>
        </w:rPr>
        <w:t>8</w:t>
      </w:r>
      <w:r w:rsidR="00760E62">
        <w:t xml:space="preserve">, 615-635. </w:t>
      </w:r>
    </w:p>
    <w:p w14:paraId="12FE5424" w14:textId="5604D11D" w:rsidR="00826675" w:rsidRPr="003E2385" w:rsidRDefault="006C1DB3" w:rsidP="00826675">
      <w:pPr>
        <w:pStyle w:val="Corpodeltesto2"/>
        <w:spacing w:after="200"/>
      </w:pPr>
      <w:r w:rsidRPr="003E2385">
        <w:t>Glachant, J.-M. (2020)</w:t>
      </w:r>
      <w:r w:rsidR="003E2385" w:rsidRPr="003E2385">
        <w:t xml:space="preserve">, </w:t>
      </w:r>
      <w:r w:rsidR="003E2385" w:rsidRPr="00826675">
        <w:t>‘</w:t>
      </w:r>
      <w:r w:rsidR="003E2385">
        <w:t xml:space="preserve">Peer-2-Peer in the Electricity Sector: </w:t>
      </w:r>
      <w:proofErr w:type="gramStart"/>
      <w:r w:rsidR="003E2385">
        <w:t>an</w:t>
      </w:r>
      <w:proofErr w:type="gramEnd"/>
      <w:r w:rsidR="003E2385">
        <w:t xml:space="preserve"> Academic Compass in the Making</w:t>
      </w:r>
      <w:r w:rsidR="003E2385" w:rsidRPr="00826675">
        <w:t>’</w:t>
      </w:r>
      <w:r w:rsidR="003E2385">
        <w:t xml:space="preserve">, </w:t>
      </w:r>
      <w:r w:rsidR="003E2385" w:rsidRPr="003E2385">
        <w:rPr>
          <w:i/>
          <w:iCs/>
        </w:rPr>
        <w:t>EUI RSCAS Policy Brief</w:t>
      </w:r>
      <w:r w:rsidR="003E2385">
        <w:t xml:space="preserve">, </w:t>
      </w:r>
      <w:r w:rsidR="00760E62">
        <w:t>i</w:t>
      </w:r>
      <w:r w:rsidR="003E2385">
        <w:t>ssue 2020/36, October.</w:t>
      </w:r>
    </w:p>
    <w:p w14:paraId="5B20887F" w14:textId="68AC64B9" w:rsidR="0019319C" w:rsidRPr="00760E62" w:rsidRDefault="0019319C" w:rsidP="00760E62">
      <w:pPr>
        <w:pStyle w:val="Corpodeltesto2"/>
        <w:spacing w:after="200"/>
      </w:pPr>
      <w:r w:rsidRPr="00760E62">
        <w:t>IRENA (2020)</w:t>
      </w:r>
      <w:r w:rsidR="00760E62">
        <w:t>,</w:t>
      </w:r>
      <w:r w:rsidR="00760E62" w:rsidRPr="00760E62">
        <w:t xml:space="preserve"> </w:t>
      </w:r>
      <w:r w:rsidR="00760E62" w:rsidRPr="00760E62">
        <w:rPr>
          <w:i/>
          <w:iCs/>
        </w:rPr>
        <w:t>Innovation landscape brief: Peer-to-peer electricity trading</w:t>
      </w:r>
      <w:r w:rsidR="00760E62" w:rsidRPr="00760E62">
        <w:t>, International Renewable</w:t>
      </w:r>
      <w:r w:rsidR="00760E62">
        <w:t xml:space="preserve"> </w:t>
      </w:r>
      <w:r w:rsidR="00760E62" w:rsidRPr="00760E62">
        <w:t>Energy Agency, Abu Dhabi.</w:t>
      </w:r>
    </w:p>
    <w:p w14:paraId="281FE84F" w14:textId="46B37B18" w:rsidR="00826675" w:rsidRPr="00760E62" w:rsidRDefault="00826675">
      <w:pPr>
        <w:pStyle w:val="Corpodeltesto2"/>
        <w:spacing w:after="200"/>
        <w:rPr>
          <w:iCs/>
        </w:rPr>
      </w:pPr>
      <w:bookmarkStart w:id="0" w:name="_Hlk68169925"/>
      <w:proofErr w:type="spellStart"/>
      <w:r w:rsidRPr="00826675">
        <w:t>Küfeoğlu</w:t>
      </w:r>
      <w:proofErr w:type="spellEnd"/>
      <w:r w:rsidRPr="00826675">
        <w:t xml:space="preserve">, </w:t>
      </w:r>
      <w:bookmarkEnd w:id="0"/>
      <w:r w:rsidRPr="00826675">
        <w:t xml:space="preserve">S., G. Liu, K. Anaya and M. G. Pollitt (2019), </w:t>
      </w:r>
      <w:bookmarkStart w:id="1" w:name="_Hlk68172726"/>
      <w:r w:rsidRPr="00826675">
        <w:t>‘Digitalisation and New Business Models in the Energy Sector’</w:t>
      </w:r>
      <w:bookmarkEnd w:id="1"/>
      <w:r w:rsidRPr="00826675">
        <w:t xml:space="preserve">, </w:t>
      </w:r>
      <w:r w:rsidRPr="00826675">
        <w:rPr>
          <w:i/>
          <w:iCs/>
        </w:rPr>
        <w:t>EPRG Working Paper</w:t>
      </w:r>
      <w:r w:rsidR="00760E62">
        <w:t>, n</w:t>
      </w:r>
      <w:r w:rsidRPr="00826675">
        <w:t>o. 1920, June.</w:t>
      </w:r>
    </w:p>
    <w:p w14:paraId="2C03529A" w14:textId="51E21102" w:rsidR="002C125F" w:rsidRPr="002C125F" w:rsidRDefault="002C125F" w:rsidP="00826675">
      <w:pPr>
        <w:pStyle w:val="Corpodeltesto2"/>
        <w:spacing w:after="200"/>
        <w:rPr>
          <w:iCs/>
        </w:rPr>
      </w:pPr>
      <w:proofErr w:type="spellStart"/>
      <w:r>
        <w:rPr>
          <w:iCs/>
        </w:rPr>
        <w:t>Shipworth</w:t>
      </w:r>
      <w:proofErr w:type="spellEnd"/>
      <w:r>
        <w:rPr>
          <w:iCs/>
        </w:rPr>
        <w:t xml:space="preserve">, D., C. Burger, J. </w:t>
      </w:r>
      <w:proofErr w:type="spellStart"/>
      <w:r>
        <w:rPr>
          <w:iCs/>
        </w:rPr>
        <w:t>Weinmann</w:t>
      </w:r>
      <w:proofErr w:type="spellEnd"/>
      <w:r>
        <w:rPr>
          <w:iCs/>
        </w:rPr>
        <w:t xml:space="preserve"> and F. Sioshansi (2019), ‘Peer-to-Peer Trading and Blockchains: Enabling Regional Energy Markets and Platforms for Energy Transactions’, in F. Sioshansi (ed.), </w:t>
      </w:r>
      <w:r>
        <w:rPr>
          <w:i/>
        </w:rPr>
        <w:t>Consumer, Prosumer, Prosumager. How Service Innovations Will Disrupt the Utility Business Model</w:t>
      </w:r>
      <w:r>
        <w:rPr>
          <w:iCs/>
        </w:rPr>
        <w:t>, Academic Press/Elsevier.</w:t>
      </w:r>
    </w:p>
    <w:p w14:paraId="2F83DCD0" w14:textId="39E89E07" w:rsidR="0019319C" w:rsidRPr="00760E62" w:rsidRDefault="0019319C" w:rsidP="00826675">
      <w:pPr>
        <w:pStyle w:val="Corpodeltesto2"/>
        <w:spacing w:after="200"/>
        <w:rPr>
          <w:iCs/>
        </w:rPr>
      </w:pPr>
      <w:r w:rsidRPr="00760E62">
        <w:rPr>
          <w:iCs/>
        </w:rPr>
        <w:t>Sousa</w:t>
      </w:r>
      <w:r w:rsidR="00760E62" w:rsidRPr="00760E62">
        <w:rPr>
          <w:iCs/>
        </w:rPr>
        <w:t xml:space="preserve">, T., </w:t>
      </w:r>
      <w:r w:rsidRPr="00760E62">
        <w:rPr>
          <w:iCs/>
        </w:rPr>
        <w:t xml:space="preserve"> </w:t>
      </w:r>
      <w:r w:rsidR="00760E62">
        <w:rPr>
          <w:iCs/>
        </w:rPr>
        <w:t xml:space="preserve">T. Soares, P. Pinson, F. </w:t>
      </w:r>
      <w:proofErr w:type="spellStart"/>
      <w:r w:rsidR="00760E62">
        <w:rPr>
          <w:iCs/>
        </w:rPr>
        <w:t>Moret</w:t>
      </w:r>
      <w:proofErr w:type="spellEnd"/>
      <w:r w:rsidR="00760E62">
        <w:rPr>
          <w:iCs/>
        </w:rPr>
        <w:t xml:space="preserve">, T. </w:t>
      </w:r>
      <w:proofErr w:type="spellStart"/>
      <w:r w:rsidR="00760E62">
        <w:rPr>
          <w:iCs/>
        </w:rPr>
        <w:t>Baroche</w:t>
      </w:r>
      <w:proofErr w:type="spellEnd"/>
      <w:r w:rsidR="00760E62">
        <w:rPr>
          <w:iCs/>
        </w:rPr>
        <w:t xml:space="preserve"> and E. Sorin </w:t>
      </w:r>
      <w:r w:rsidRPr="00760E62">
        <w:rPr>
          <w:iCs/>
        </w:rPr>
        <w:t>(2019)</w:t>
      </w:r>
      <w:r w:rsidR="00760E62" w:rsidRPr="00760E62">
        <w:t xml:space="preserve"> </w:t>
      </w:r>
      <w:r w:rsidR="00760E62" w:rsidRPr="00826675">
        <w:rPr>
          <w:iCs/>
        </w:rPr>
        <w:t>‘</w:t>
      </w:r>
      <w:r w:rsidR="00760E62">
        <w:rPr>
          <w:iCs/>
        </w:rPr>
        <w:t xml:space="preserve">Peer-to-peer and </w:t>
      </w:r>
      <w:proofErr w:type="gramStart"/>
      <w:r w:rsidR="00760E62">
        <w:rPr>
          <w:iCs/>
        </w:rPr>
        <w:t>community based</w:t>
      </w:r>
      <w:proofErr w:type="gramEnd"/>
      <w:r w:rsidR="00760E62">
        <w:rPr>
          <w:iCs/>
        </w:rPr>
        <w:t xml:space="preserve"> markets: A comprehensive review</w:t>
      </w:r>
      <w:r w:rsidR="00760E62" w:rsidRPr="00826675">
        <w:rPr>
          <w:iCs/>
        </w:rPr>
        <w:t>’</w:t>
      </w:r>
      <w:r w:rsidR="00760E62">
        <w:rPr>
          <w:iCs/>
        </w:rPr>
        <w:t xml:space="preserve">, </w:t>
      </w:r>
      <w:r w:rsidR="00760E62">
        <w:rPr>
          <w:i/>
        </w:rPr>
        <w:t xml:space="preserve">Renewable and </w:t>
      </w:r>
      <w:proofErr w:type="spellStart"/>
      <w:r w:rsidR="00760E62">
        <w:rPr>
          <w:i/>
        </w:rPr>
        <w:t>Sustainalbe</w:t>
      </w:r>
      <w:proofErr w:type="spellEnd"/>
      <w:r w:rsidR="00760E62">
        <w:rPr>
          <w:i/>
        </w:rPr>
        <w:t xml:space="preserve"> Energy Reviews</w:t>
      </w:r>
      <w:r w:rsidR="00760E62">
        <w:rPr>
          <w:iCs/>
        </w:rPr>
        <w:t xml:space="preserve">, </w:t>
      </w:r>
      <w:r w:rsidR="00760E62" w:rsidRPr="00760E62">
        <w:rPr>
          <w:b/>
          <w:bCs/>
          <w:iCs/>
        </w:rPr>
        <w:t>104</w:t>
      </w:r>
      <w:r w:rsidR="00760E62">
        <w:rPr>
          <w:iCs/>
        </w:rPr>
        <w:t>, 367-378.</w:t>
      </w:r>
    </w:p>
    <w:p w14:paraId="28849F5F" w14:textId="1D2CF765" w:rsidR="004F63DE" w:rsidRPr="00D21237" w:rsidRDefault="004F63DE" w:rsidP="00826675">
      <w:pPr>
        <w:pStyle w:val="Corpodeltesto2"/>
        <w:spacing w:after="200"/>
        <w:rPr>
          <w:iCs/>
        </w:rPr>
      </w:pPr>
      <w:r w:rsidRPr="00760E62">
        <w:rPr>
          <w:iCs/>
        </w:rPr>
        <w:t>Tushar</w:t>
      </w:r>
      <w:r w:rsidR="00D21237">
        <w:rPr>
          <w:iCs/>
        </w:rPr>
        <w:t xml:space="preserve">, W., T. K. </w:t>
      </w:r>
      <w:proofErr w:type="spellStart"/>
      <w:r w:rsidR="00D21237">
        <w:rPr>
          <w:iCs/>
        </w:rPr>
        <w:t>Saha</w:t>
      </w:r>
      <w:proofErr w:type="spellEnd"/>
      <w:r w:rsidR="00D21237">
        <w:rPr>
          <w:iCs/>
        </w:rPr>
        <w:t xml:space="preserve">, C. Yuen, D. Smith and H. V. Poor </w:t>
      </w:r>
      <w:r w:rsidRPr="00760E62">
        <w:rPr>
          <w:iCs/>
        </w:rPr>
        <w:t>(2020)</w:t>
      </w:r>
      <w:r w:rsidR="00760E62" w:rsidRPr="00760E62">
        <w:t xml:space="preserve"> </w:t>
      </w:r>
      <w:r w:rsidR="00760E62" w:rsidRPr="00826675">
        <w:rPr>
          <w:iCs/>
        </w:rPr>
        <w:t>‘</w:t>
      </w:r>
      <w:r w:rsidR="00D21237">
        <w:rPr>
          <w:iCs/>
        </w:rPr>
        <w:t>Peer-to-Peer Trading in Electricity Networks: An Overview</w:t>
      </w:r>
      <w:r w:rsidR="00760E62" w:rsidRPr="00826675">
        <w:rPr>
          <w:iCs/>
        </w:rPr>
        <w:t>’</w:t>
      </w:r>
      <w:r w:rsidR="00D21237">
        <w:rPr>
          <w:iCs/>
        </w:rPr>
        <w:t xml:space="preserve">, </w:t>
      </w:r>
      <w:r w:rsidR="00D21237">
        <w:rPr>
          <w:i/>
        </w:rPr>
        <w:t>IEEE Transactions on Smart Grids</w:t>
      </w:r>
      <w:r w:rsidR="00D21237">
        <w:rPr>
          <w:iCs/>
        </w:rPr>
        <w:t xml:space="preserve">, </w:t>
      </w:r>
      <w:r w:rsidR="00D21237" w:rsidRPr="00D21237">
        <w:rPr>
          <w:b/>
          <w:bCs/>
          <w:iCs/>
        </w:rPr>
        <w:t>11</w:t>
      </w:r>
      <w:r w:rsidR="00D21237">
        <w:rPr>
          <w:iCs/>
        </w:rPr>
        <w:t xml:space="preserve"> (4), 3185-3200.</w:t>
      </w:r>
    </w:p>
    <w:p w14:paraId="62D11B10" w14:textId="0B080DFB" w:rsidR="0045240A" w:rsidRPr="00760E62" w:rsidRDefault="0019319C" w:rsidP="0045240A">
      <w:pPr>
        <w:pStyle w:val="Corpodeltesto2"/>
        <w:spacing w:after="200"/>
        <w:rPr>
          <w:iCs/>
        </w:rPr>
      </w:pPr>
      <w:r w:rsidRPr="00432D47">
        <w:rPr>
          <w:iCs/>
        </w:rPr>
        <w:t>Tushar</w:t>
      </w:r>
      <w:r w:rsidR="00432D47" w:rsidRPr="00432D47">
        <w:rPr>
          <w:iCs/>
        </w:rPr>
        <w:t xml:space="preserve">, W., C. Yuen, T. K. </w:t>
      </w:r>
      <w:proofErr w:type="spellStart"/>
      <w:r w:rsidR="00432D47" w:rsidRPr="00432D47">
        <w:rPr>
          <w:iCs/>
        </w:rPr>
        <w:t>Saha</w:t>
      </w:r>
      <w:proofErr w:type="spellEnd"/>
      <w:r w:rsidR="00432D47" w:rsidRPr="00432D47">
        <w:rPr>
          <w:iCs/>
        </w:rPr>
        <w:t xml:space="preserve">, T. </w:t>
      </w:r>
      <w:proofErr w:type="spellStart"/>
      <w:r w:rsidR="00432D47" w:rsidRPr="00432D47">
        <w:rPr>
          <w:iCs/>
        </w:rPr>
        <w:t>Mo</w:t>
      </w:r>
      <w:r w:rsidR="00432D47">
        <w:rPr>
          <w:iCs/>
        </w:rPr>
        <w:t>rstyn</w:t>
      </w:r>
      <w:proofErr w:type="spellEnd"/>
      <w:r w:rsidR="00432D47">
        <w:rPr>
          <w:iCs/>
        </w:rPr>
        <w:t xml:space="preserve">, A. C. Chapman, M. J. E. </w:t>
      </w:r>
      <w:proofErr w:type="spellStart"/>
      <w:r w:rsidR="00432D47">
        <w:rPr>
          <w:iCs/>
        </w:rPr>
        <w:t>Alam</w:t>
      </w:r>
      <w:proofErr w:type="spellEnd"/>
      <w:r w:rsidR="00432D47">
        <w:rPr>
          <w:iCs/>
        </w:rPr>
        <w:t>, S. Hanif and V. H. Poor</w:t>
      </w:r>
      <w:r w:rsidR="00432D47" w:rsidRPr="00432D47">
        <w:rPr>
          <w:iCs/>
        </w:rPr>
        <w:t xml:space="preserve"> </w:t>
      </w:r>
      <w:r w:rsidRPr="00760E62">
        <w:rPr>
          <w:iCs/>
        </w:rPr>
        <w:t>(2021)</w:t>
      </w:r>
      <w:r w:rsidR="00760E62" w:rsidRPr="00760E62">
        <w:t xml:space="preserve"> </w:t>
      </w:r>
      <w:r w:rsidR="00760E62" w:rsidRPr="00826675">
        <w:rPr>
          <w:iCs/>
        </w:rPr>
        <w:t>‘</w:t>
      </w:r>
      <w:r w:rsidR="00432D47">
        <w:rPr>
          <w:iCs/>
        </w:rPr>
        <w:t>Peer-to-peer energy systems for connected communities: A review of recent advances and emerging challenges</w:t>
      </w:r>
      <w:r w:rsidR="00760E62" w:rsidRPr="00826675">
        <w:rPr>
          <w:iCs/>
        </w:rPr>
        <w:t>’</w:t>
      </w:r>
      <w:r w:rsidR="00432D47">
        <w:rPr>
          <w:iCs/>
        </w:rPr>
        <w:t xml:space="preserve">, </w:t>
      </w:r>
      <w:r w:rsidR="00432D47">
        <w:rPr>
          <w:i/>
        </w:rPr>
        <w:t>Applied Energy</w:t>
      </w:r>
      <w:r w:rsidR="00432D47">
        <w:rPr>
          <w:iCs/>
        </w:rPr>
        <w:t xml:space="preserve">, </w:t>
      </w:r>
      <w:r w:rsidR="00432D47" w:rsidRPr="00432D47">
        <w:rPr>
          <w:b/>
          <w:bCs/>
          <w:iCs/>
        </w:rPr>
        <w:t>282</w:t>
      </w:r>
      <w:r w:rsidR="00432D47">
        <w:rPr>
          <w:iCs/>
        </w:rPr>
        <w:t>, 116131.</w:t>
      </w:r>
    </w:p>
    <w:sectPr w:rsidR="0045240A" w:rsidRPr="00760E62"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36566" w14:textId="77777777" w:rsidR="00782BCC" w:rsidRDefault="00782BCC">
      <w:r>
        <w:separator/>
      </w:r>
    </w:p>
  </w:endnote>
  <w:endnote w:type="continuationSeparator" w:id="0">
    <w:p w14:paraId="2655317F" w14:textId="77777777" w:rsidR="00782BCC" w:rsidRDefault="0078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ACC3D" w14:textId="77777777" w:rsidR="00782BCC" w:rsidRDefault="00782BCC">
      <w:r>
        <w:separator/>
      </w:r>
    </w:p>
  </w:footnote>
  <w:footnote w:type="continuationSeparator" w:id="0">
    <w:p w14:paraId="1200EBAD" w14:textId="77777777" w:rsidR="00782BCC" w:rsidRDefault="00782BCC">
      <w:r>
        <w:continuationSeparator/>
      </w:r>
    </w:p>
  </w:footnote>
  <w:footnote w:id="1">
    <w:p w14:paraId="5E8E8881" w14:textId="08CF935C" w:rsidR="00B05946" w:rsidRPr="00B05946" w:rsidRDefault="00B05946">
      <w:pPr>
        <w:pStyle w:val="Testonotaapidipagina"/>
        <w:rPr>
          <w:sz w:val="18"/>
          <w:szCs w:val="18"/>
        </w:rPr>
      </w:pPr>
      <w:r w:rsidRPr="00B05946">
        <w:rPr>
          <w:rStyle w:val="Rimandonotaapidipagina"/>
          <w:sz w:val="18"/>
          <w:szCs w:val="18"/>
        </w:rPr>
        <w:footnoteRef/>
      </w:r>
      <w:r w:rsidRPr="00B05946">
        <w:rPr>
          <w:sz w:val="18"/>
          <w:szCs w:val="18"/>
        </w:rPr>
        <w:t xml:space="preserve"> The concept of transactive energy, more common in the US debate, presents overlaps with that of P2P electricity</w:t>
      </w:r>
      <w:r w:rsidR="002C125F">
        <w:rPr>
          <w:sz w:val="18"/>
          <w:szCs w:val="18"/>
        </w:rPr>
        <w:t xml:space="preserve"> (</w:t>
      </w:r>
      <w:proofErr w:type="spellStart"/>
      <w:r w:rsidR="002C125F">
        <w:rPr>
          <w:sz w:val="18"/>
          <w:szCs w:val="18"/>
        </w:rPr>
        <w:t>Shipworth</w:t>
      </w:r>
      <w:proofErr w:type="spellEnd"/>
      <w:r w:rsidR="002C125F">
        <w:rPr>
          <w:sz w:val="18"/>
          <w:szCs w:val="18"/>
        </w:rPr>
        <w:t xml:space="preserve"> et al., 2019)</w:t>
      </w:r>
      <w:r w:rsidRPr="00B0594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31D7" w14:textId="77777777" w:rsidR="005A5112" w:rsidRDefault="005A5112" w:rsidP="00DC69F1">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220F27E">
      <w:start w:val="1"/>
      <w:numFmt w:val="bullet"/>
      <w:lvlText w:val=""/>
      <w:lvlJc w:val="left"/>
      <w:pPr>
        <w:tabs>
          <w:tab w:val="num" w:pos="720"/>
        </w:tabs>
        <w:ind w:left="720" w:hanging="360"/>
      </w:pPr>
      <w:rPr>
        <w:rFonts w:ascii="Symbol" w:hAnsi="Symbol" w:hint="default"/>
      </w:rPr>
    </w:lvl>
    <w:lvl w:ilvl="1" w:tplc="86BA1BAC">
      <w:start w:val="1"/>
      <w:numFmt w:val="bullet"/>
      <w:lvlText w:val="o"/>
      <w:lvlJc w:val="left"/>
      <w:pPr>
        <w:tabs>
          <w:tab w:val="num" w:pos="1440"/>
        </w:tabs>
        <w:ind w:left="1440" w:hanging="360"/>
      </w:pPr>
      <w:rPr>
        <w:rFonts w:ascii="Courier New" w:hAnsi="Courier New" w:hint="default"/>
      </w:rPr>
    </w:lvl>
    <w:lvl w:ilvl="2" w:tplc="F22AD582" w:tentative="1">
      <w:start w:val="1"/>
      <w:numFmt w:val="bullet"/>
      <w:lvlText w:val=""/>
      <w:lvlJc w:val="left"/>
      <w:pPr>
        <w:tabs>
          <w:tab w:val="num" w:pos="2160"/>
        </w:tabs>
        <w:ind w:left="2160" w:hanging="360"/>
      </w:pPr>
      <w:rPr>
        <w:rFonts w:ascii="Wingdings" w:hAnsi="Wingdings" w:hint="default"/>
      </w:rPr>
    </w:lvl>
    <w:lvl w:ilvl="3" w:tplc="69681B88" w:tentative="1">
      <w:start w:val="1"/>
      <w:numFmt w:val="bullet"/>
      <w:lvlText w:val=""/>
      <w:lvlJc w:val="left"/>
      <w:pPr>
        <w:tabs>
          <w:tab w:val="num" w:pos="2880"/>
        </w:tabs>
        <w:ind w:left="2880" w:hanging="360"/>
      </w:pPr>
      <w:rPr>
        <w:rFonts w:ascii="Symbol" w:hAnsi="Symbol" w:hint="default"/>
      </w:rPr>
    </w:lvl>
    <w:lvl w:ilvl="4" w:tplc="7696E82A" w:tentative="1">
      <w:start w:val="1"/>
      <w:numFmt w:val="bullet"/>
      <w:lvlText w:val="o"/>
      <w:lvlJc w:val="left"/>
      <w:pPr>
        <w:tabs>
          <w:tab w:val="num" w:pos="3600"/>
        </w:tabs>
        <w:ind w:left="3600" w:hanging="360"/>
      </w:pPr>
      <w:rPr>
        <w:rFonts w:ascii="Courier New" w:hAnsi="Courier New" w:hint="default"/>
      </w:rPr>
    </w:lvl>
    <w:lvl w:ilvl="5" w:tplc="4F9211AC" w:tentative="1">
      <w:start w:val="1"/>
      <w:numFmt w:val="bullet"/>
      <w:lvlText w:val=""/>
      <w:lvlJc w:val="left"/>
      <w:pPr>
        <w:tabs>
          <w:tab w:val="num" w:pos="4320"/>
        </w:tabs>
        <w:ind w:left="4320" w:hanging="360"/>
      </w:pPr>
      <w:rPr>
        <w:rFonts w:ascii="Wingdings" w:hAnsi="Wingdings" w:hint="default"/>
      </w:rPr>
    </w:lvl>
    <w:lvl w:ilvl="6" w:tplc="3398B810" w:tentative="1">
      <w:start w:val="1"/>
      <w:numFmt w:val="bullet"/>
      <w:lvlText w:val=""/>
      <w:lvlJc w:val="left"/>
      <w:pPr>
        <w:tabs>
          <w:tab w:val="num" w:pos="5040"/>
        </w:tabs>
        <w:ind w:left="5040" w:hanging="360"/>
      </w:pPr>
      <w:rPr>
        <w:rFonts w:ascii="Symbol" w:hAnsi="Symbol" w:hint="default"/>
      </w:rPr>
    </w:lvl>
    <w:lvl w:ilvl="7" w:tplc="ECA415E8" w:tentative="1">
      <w:start w:val="1"/>
      <w:numFmt w:val="bullet"/>
      <w:lvlText w:val="o"/>
      <w:lvlJc w:val="left"/>
      <w:pPr>
        <w:tabs>
          <w:tab w:val="num" w:pos="5760"/>
        </w:tabs>
        <w:ind w:left="5760" w:hanging="360"/>
      </w:pPr>
      <w:rPr>
        <w:rFonts w:ascii="Courier New" w:hAnsi="Courier New" w:hint="default"/>
      </w:rPr>
    </w:lvl>
    <w:lvl w:ilvl="8" w:tplc="BCF6BF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4AD66798">
      <w:start w:val="1"/>
      <w:numFmt w:val="lowerRoman"/>
      <w:lvlText w:val="%1.)"/>
      <w:lvlJc w:val="left"/>
      <w:pPr>
        <w:tabs>
          <w:tab w:val="num" w:pos="540"/>
        </w:tabs>
        <w:ind w:left="255" w:hanging="435"/>
      </w:pPr>
      <w:rPr>
        <w:rFonts w:hint="default"/>
      </w:rPr>
    </w:lvl>
    <w:lvl w:ilvl="1" w:tplc="BD807B46" w:tentative="1">
      <w:start w:val="1"/>
      <w:numFmt w:val="lowerLetter"/>
      <w:lvlText w:val="%2."/>
      <w:lvlJc w:val="left"/>
      <w:pPr>
        <w:tabs>
          <w:tab w:val="num" w:pos="1260"/>
        </w:tabs>
        <w:ind w:left="1260" w:hanging="360"/>
      </w:pPr>
    </w:lvl>
    <w:lvl w:ilvl="2" w:tplc="C1F0CC44" w:tentative="1">
      <w:start w:val="1"/>
      <w:numFmt w:val="lowerRoman"/>
      <w:lvlText w:val="%3."/>
      <w:lvlJc w:val="right"/>
      <w:pPr>
        <w:tabs>
          <w:tab w:val="num" w:pos="1980"/>
        </w:tabs>
        <w:ind w:left="1980" w:hanging="180"/>
      </w:pPr>
    </w:lvl>
    <w:lvl w:ilvl="3" w:tplc="DF8EFEAA" w:tentative="1">
      <w:start w:val="1"/>
      <w:numFmt w:val="decimal"/>
      <w:lvlText w:val="%4."/>
      <w:lvlJc w:val="left"/>
      <w:pPr>
        <w:tabs>
          <w:tab w:val="num" w:pos="2700"/>
        </w:tabs>
        <w:ind w:left="2700" w:hanging="360"/>
      </w:pPr>
    </w:lvl>
    <w:lvl w:ilvl="4" w:tplc="86A85894" w:tentative="1">
      <w:start w:val="1"/>
      <w:numFmt w:val="lowerLetter"/>
      <w:lvlText w:val="%5."/>
      <w:lvlJc w:val="left"/>
      <w:pPr>
        <w:tabs>
          <w:tab w:val="num" w:pos="3420"/>
        </w:tabs>
        <w:ind w:left="3420" w:hanging="360"/>
      </w:pPr>
    </w:lvl>
    <w:lvl w:ilvl="5" w:tplc="B4C0DD5E" w:tentative="1">
      <w:start w:val="1"/>
      <w:numFmt w:val="lowerRoman"/>
      <w:lvlText w:val="%6."/>
      <w:lvlJc w:val="right"/>
      <w:pPr>
        <w:tabs>
          <w:tab w:val="num" w:pos="4140"/>
        </w:tabs>
        <w:ind w:left="4140" w:hanging="180"/>
      </w:pPr>
    </w:lvl>
    <w:lvl w:ilvl="6" w:tplc="E328F9D6" w:tentative="1">
      <w:start w:val="1"/>
      <w:numFmt w:val="decimal"/>
      <w:lvlText w:val="%7."/>
      <w:lvlJc w:val="left"/>
      <w:pPr>
        <w:tabs>
          <w:tab w:val="num" w:pos="4860"/>
        </w:tabs>
        <w:ind w:left="4860" w:hanging="360"/>
      </w:pPr>
    </w:lvl>
    <w:lvl w:ilvl="7" w:tplc="4B1010AC" w:tentative="1">
      <w:start w:val="1"/>
      <w:numFmt w:val="lowerLetter"/>
      <w:lvlText w:val="%8."/>
      <w:lvlJc w:val="left"/>
      <w:pPr>
        <w:tabs>
          <w:tab w:val="num" w:pos="5580"/>
        </w:tabs>
        <w:ind w:left="5580" w:hanging="360"/>
      </w:pPr>
    </w:lvl>
    <w:lvl w:ilvl="8" w:tplc="EA1E46D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BE5C5C10">
      <w:start w:val="1"/>
      <w:numFmt w:val="bullet"/>
      <w:lvlText w:val=""/>
      <w:lvlJc w:val="left"/>
      <w:pPr>
        <w:tabs>
          <w:tab w:val="num" w:pos="720"/>
        </w:tabs>
        <w:ind w:left="720" w:hanging="360"/>
      </w:pPr>
      <w:rPr>
        <w:rFonts w:ascii="Symbol" w:hAnsi="Symbol" w:hint="default"/>
      </w:rPr>
    </w:lvl>
    <w:lvl w:ilvl="1" w:tplc="4C884DE8" w:tentative="1">
      <w:start w:val="1"/>
      <w:numFmt w:val="bullet"/>
      <w:lvlText w:val="o"/>
      <w:lvlJc w:val="left"/>
      <w:pPr>
        <w:tabs>
          <w:tab w:val="num" w:pos="1440"/>
        </w:tabs>
        <w:ind w:left="1440" w:hanging="360"/>
      </w:pPr>
      <w:rPr>
        <w:rFonts w:ascii="Courier New" w:hAnsi="Courier New" w:hint="default"/>
      </w:rPr>
    </w:lvl>
    <w:lvl w:ilvl="2" w:tplc="34C0234C" w:tentative="1">
      <w:start w:val="1"/>
      <w:numFmt w:val="bullet"/>
      <w:lvlText w:val=""/>
      <w:lvlJc w:val="left"/>
      <w:pPr>
        <w:tabs>
          <w:tab w:val="num" w:pos="2160"/>
        </w:tabs>
        <w:ind w:left="2160" w:hanging="360"/>
      </w:pPr>
      <w:rPr>
        <w:rFonts w:ascii="Wingdings" w:hAnsi="Wingdings" w:hint="default"/>
      </w:rPr>
    </w:lvl>
    <w:lvl w:ilvl="3" w:tplc="85DCA744" w:tentative="1">
      <w:start w:val="1"/>
      <w:numFmt w:val="bullet"/>
      <w:lvlText w:val=""/>
      <w:lvlJc w:val="left"/>
      <w:pPr>
        <w:tabs>
          <w:tab w:val="num" w:pos="2880"/>
        </w:tabs>
        <w:ind w:left="2880" w:hanging="360"/>
      </w:pPr>
      <w:rPr>
        <w:rFonts w:ascii="Symbol" w:hAnsi="Symbol" w:hint="default"/>
      </w:rPr>
    </w:lvl>
    <w:lvl w:ilvl="4" w:tplc="85C08882" w:tentative="1">
      <w:start w:val="1"/>
      <w:numFmt w:val="bullet"/>
      <w:lvlText w:val="o"/>
      <w:lvlJc w:val="left"/>
      <w:pPr>
        <w:tabs>
          <w:tab w:val="num" w:pos="3600"/>
        </w:tabs>
        <w:ind w:left="3600" w:hanging="360"/>
      </w:pPr>
      <w:rPr>
        <w:rFonts w:ascii="Courier New" w:hAnsi="Courier New" w:hint="default"/>
      </w:rPr>
    </w:lvl>
    <w:lvl w:ilvl="5" w:tplc="7B16716A" w:tentative="1">
      <w:start w:val="1"/>
      <w:numFmt w:val="bullet"/>
      <w:lvlText w:val=""/>
      <w:lvlJc w:val="left"/>
      <w:pPr>
        <w:tabs>
          <w:tab w:val="num" w:pos="4320"/>
        </w:tabs>
        <w:ind w:left="4320" w:hanging="360"/>
      </w:pPr>
      <w:rPr>
        <w:rFonts w:ascii="Wingdings" w:hAnsi="Wingdings" w:hint="default"/>
      </w:rPr>
    </w:lvl>
    <w:lvl w:ilvl="6" w:tplc="7520AF30" w:tentative="1">
      <w:start w:val="1"/>
      <w:numFmt w:val="bullet"/>
      <w:lvlText w:val=""/>
      <w:lvlJc w:val="left"/>
      <w:pPr>
        <w:tabs>
          <w:tab w:val="num" w:pos="5040"/>
        </w:tabs>
        <w:ind w:left="5040" w:hanging="360"/>
      </w:pPr>
      <w:rPr>
        <w:rFonts w:ascii="Symbol" w:hAnsi="Symbol" w:hint="default"/>
      </w:rPr>
    </w:lvl>
    <w:lvl w:ilvl="7" w:tplc="686A370C" w:tentative="1">
      <w:start w:val="1"/>
      <w:numFmt w:val="bullet"/>
      <w:lvlText w:val="o"/>
      <w:lvlJc w:val="left"/>
      <w:pPr>
        <w:tabs>
          <w:tab w:val="num" w:pos="5760"/>
        </w:tabs>
        <w:ind w:left="5760" w:hanging="360"/>
      </w:pPr>
      <w:rPr>
        <w:rFonts w:ascii="Courier New" w:hAnsi="Courier New" w:hint="default"/>
      </w:rPr>
    </w:lvl>
    <w:lvl w:ilvl="8" w:tplc="4BBA93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1C1245AC">
      <w:start w:val="1"/>
      <w:numFmt w:val="lowerRoman"/>
      <w:lvlText w:val="%1.)"/>
      <w:lvlJc w:val="left"/>
      <w:pPr>
        <w:tabs>
          <w:tab w:val="num" w:pos="720"/>
        </w:tabs>
        <w:ind w:left="435" w:hanging="435"/>
      </w:pPr>
      <w:rPr>
        <w:rFonts w:hint="default"/>
      </w:rPr>
    </w:lvl>
    <w:lvl w:ilvl="1" w:tplc="31D2CDF0">
      <w:start w:val="8"/>
      <w:numFmt w:val="decimal"/>
      <w:lvlText w:val="%2."/>
      <w:lvlJc w:val="left"/>
      <w:pPr>
        <w:tabs>
          <w:tab w:val="num" w:pos="1080"/>
        </w:tabs>
        <w:ind w:left="1080" w:hanging="360"/>
      </w:pPr>
      <w:rPr>
        <w:rFonts w:hint="default"/>
      </w:rPr>
    </w:lvl>
    <w:lvl w:ilvl="2" w:tplc="0D0E464A" w:tentative="1">
      <w:start w:val="1"/>
      <w:numFmt w:val="lowerRoman"/>
      <w:lvlText w:val="%3."/>
      <w:lvlJc w:val="right"/>
      <w:pPr>
        <w:tabs>
          <w:tab w:val="num" w:pos="1800"/>
        </w:tabs>
        <w:ind w:left="1800" w:hanging="180"/>
      </w:pPr>
    </w:lvl>
    <w:lvl w:ilvl="3" w:tplc="05AA8A26" w:tentative="1">
      <w:start w:val="1"/>
      <w:numFmt w:val="decimal"/>
      <w:lvlText w:val="%4."/>
      <w:lvlJc w:val="left"/>
      <w:pPr>
        <w:tabs>
          <w:tab w:val="num" w:pos="2520"/>
        </w:tabs>
        <w:ind w:left="2520" w:hanging="360"/>
      </w:pPr>
    </w:lvl>
    <w:lvl w:ilvl="4" w:tplc="4C3C0C4C" w:tentative="1">
      <w:start w:val="1"/>
      <w:numFmt w:val="lowerLetter"/>
      <w:lvlText w:val="%5."/>
      <w:lvlJc w:val="left"/>
      <w:pPr>
        <w:tabs>
          <w:tab w:val="num" w:pos="3240"/>
        </w:tabs>
        <w:ind w:left="3240" w:hanging="360"/>
      </w:pPr>
    </w:lvl>
    <w:lvl w:ilvl="5" w:tplc="27184CD6" w:tentative="1">
      <w:start w:val="1"/>
      <w:numFmt w:val="lowerRoman"/>
      <w:lvlText w:val="%6."/>
      <w:lvlJc w:val="right"/>
      <w:pPr>
        <w:tabs>
          <w:tab w:val="num" w:pos="3960"/>
        </w:tabs>
        <w:ind w:left="3960" w:hanging="180"/>
      </w:pPr>
    </w:lvl>
    <w:lvl w:ilvl="6" w:tplc="122EAFE0" w:tentative="1">
      <w:start w:val="1"/>
      <w:numFmt w:val="decimal"/>
      <w:lvlText w:val="%7."/>
      <w:lvlJc w:val="left"/>
      <w:pPr>
        <w:tabs>
          <w:tab w:val="num" w:pos="4680"/>
        </w:tabs>
        <w:ind w:left="4680" w:hanging="360"/>
      </w:pPr>
    </w:lvl>
    <w:lvl w:ilvl="7" w:tplc="AFAE4A88" w:tentative="1">
      <w:start w:val="1"/>
      <w:numFmt w:val="lowerLetter"/>
      <w:lvlText w:val="%8."/>
      <w:lvlJc w:val="left"/>
      <w:pPr>
        <w:tabs>
          <w:tab w:val="num" w:pos="5400"/>
        </w:tabs>
        <w:ind w:left="5400" w:hanging="360"/>
      </w:pPr>
    </w:lvl>
    <w:lvl w:ilvl="8" w:tplc="B724806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DA1E640A">
      <w:start w:val="1"/>
      <w:numFmt w:val="lowerLetter"/>
      <w:lvlText w:val="%1)"/>
      <w:lvlJc w:val="left"/>
      <w:pPr>
        <w:tabs>
          <w:tab w:val="num" w:pos="720"/>
        </w:tabs>
        <w:ind w:left="720" w:hanging="360"/>
      </w:pPr>
    </w:lvl>
    <w:lvl w:ilvl="1" w:tplc="63D42E10" w:tentative="1">
      <w:start w:val="1"/>
      <w:numFmt w:val="lowerLetter"/>
      <w:lvlText w:val="%2."/>
      <w:lvlJc w:val="left"/>
      <w:pPr>
        <w:tabs>
          <w:tab w:val="num" w:pos="1440"/>
        </w:tabs>
        <w:ind w:left="1440" w:hanging="360"/>
      </w:pPr>
    </w:lvl>
    <w:lvl w:ilvl="2" w:tplc="6BB6C26E" w:tentative="1">
      <w:start w:val="1"/>
      <w:numFmt w:val="lowerRoman"/>
      <w:lvlText w:val="%3."/>
      <w:lvlJc w:val="right"/>
      <w:pPr>
        <w:tabs>
          <w:tab w:val="num" w:pos="2160"/>
        </w:tabs>
        <w:ind w:left="2160" w:hanging="180"/>
      </w:pPr>
    </w:lvl>
    <w:lvl w:ilvl="3" w:tplc="7CF43602" w:tentative="1">
      <w:start w:val="1"/>
      <w:numFmt w:val="decimal"/>
      <w:lvlText w:val="%4."/>
      <w:lvlJc w:val="left"/>
      <w:pPr>
        <w:tabs>
          <w:tab w:val="num" w:pos="2880"/>
        </w:tabs>
        <w:ind w:left="2880" w:hanging="360"/>
      </w:pPr>
    </w:lvl>
    <w:lvl w:ilvl="4" w:tplc="7AE8BCC4" w:tentative="1">
      <w:start w:val="1"/>
      <w:numFmt w:val="lowerLetter"/>
      <w:lvlText w:val="%5."/>
      <w:lvlJc w:val="left"/>
      <w:pPr>
        <w:tabs>
          <w:tab w:val="num" w:pos="3600"/>
        </w:tabs>
        <w:ind w:left="3600" w:hanging="360"/>
      </w:pPr>
    </w:lvl>
    <w:lvl w:ilvl="5" w:tplc="232E1034" w:tentative="1">
      <w:start w:val="1"/>
      <w:numFmt w:val="lowerRoman"/>
      <w:lvlText w:val="%6."/>
      <w:lvlJc w:val="right"/>
      <w:pPr>
        <w:tabs>
          <w:tab w:val="num" w:pos="4320"/>
        </w:tabs>
        <w:ind w:left="4320" w:hanging="180"/>
      </w:pPr>
    </w:lvl>
    <w:lvl w:ilvl="6" w:tplc="137E0DB4" w:tentative="1">
      <w:start w:val="1"/>
      <w:numFmt w:val="decimal"/>
      <w:lvlText w:val="%7."/>
      <w:lvlJc w:val="left"/>
      <w:pPr>
        <w:tabs>
          <w:tab w:val="num" w:pos="5040"/>
        </w:tabs>
        <w:ind w:left="5040" w:hanging="360"/>
      </w:pPr>
    </w:lvl>
    <w:lvl w:ilvl="7" w:tplc="171256E4" w:tentative="1">
      <w:start w:val="1"/>
      <w:numFmt w:val="lowerLetter"/>
      <w:lvlText w:val="%8."/>
      <w:lvlJc w:val="left"/>
      <w:pPr>
        <w:tabs>
          <w:tab w:val="num" w:pos="5760"/>
        </w:tabs>
        <w:ind w:left="5760" w:hanging="360"/>
      </w:pPr>
    </w:lvl>
    <w:lvl w:ilvl="8" w:tplc="C8CA7F0E"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CBC60AD2">
      <w:start w:val="1"/>
      <w:numFmt w:val="lowerRoman"/>
      <w:lvlText w:val="%1.)"/>
      <w:lvlJc w:val="left"/>
      <w:pPr>
        <w:tabs>
          <w:tab w:val="num" w:pos="720"/>
        </w:tabs>
        <w:ind w:left="435" w:hanging="435"/>
      </w:pPr>
      <w:rPr>
        <w:rFonts w:hint="default"/>
      </w:rPr>
    </w:lvl>
    <w:lvl w:ilvl="1" w:tplc="73E0C702" w:tentative="1">
      <w:start w:val="1"/>
      <w:numFmt w:val="lowerLetter"/>
      <w:lvlText w:val="%2."/>
      <w:lvlJc w:val="left"/>
      <w:pPr>
        <w:tabs>
          <w:tab w:val="num" w:pos="1440"/>
        </w:tabs>
        <w:ind w:left="1440" w:hanging="360"/>
      </w:pPr>
    </w:lvl>
    <w:lvl w:ilvl="2" w:tplc="4A2274AE" w:tentative="1">
      <w:start w:val="1"/>
      <w:numFmt w:val="lowerRoman"/>
      <w:lvlText w:val="%3."/>
      <w:lvlJc w:val="right"/>
      <w:pPr>
        <w:tabs>
          <w:tab w:val="num" w:pos="2160"/>
        </w:tabs>
        <w:ind w:left="2160" w:hanging="180"/>
      </w:pPr>
    </w:lvl>
    <w:lvl w:ilvl="3" w:tplc="CE7875CA" w:tentative="1">
      <w:start w:val="1"/>
      <w:numFmt w:val="decimal"/>
      <w:lvlText w:val="%4."/>
      <w:lvlJc w:val="left"/>
      <w:pPr>
        <w:tabs>
          <w:tab w:val="num" w:pos="2880"/>
        </w:tabs>
        <w:ind w:left="2880" w:hanging="360"/>
      </w:pPr>
    </w:lvl>
    <w:lvl w:ilvl="4" w:tplc="422C23B2" w:tentative="1">
      <w:start w:val="1"/>
      <w:numFmt w:val="lowerLetter"/>
      <w:lvlText w:val="%5."/>
      <w:lvlJc w:val="left"/>
      <w:pPr>
        <w:tabs>
          <w:tab w:val="num" w:pos="3600"/>
        </w:tabs>
        <w:ind w:left="3600" w:hanging="360"/>
      </w:pPr>
    </w:lvl>
    <w:lvl w:ilvl="5" w:tplc="CD746218" w:tentative="1">
      <w:start w:val="1"/>
      <w:numFmt w:val="lowerRoman"/>
      <w:lvlText w:val="%6."/>
      <w:lvlJc w:val="right"/>
      <w:pPr>
        <w:tabs>
          <w:tab w:val="num" w:pos="4320"/>
        </w:tabs>
        <w:ind w:left="4320" w:hanging="180"/>
      </w:pPr>
    </w:lvl>
    <w:lvl w:ilvl="6" w:tplc="D1123AAE" w:tentative="1">
      <w:start w:val="1"/>
      <w:numFmt w:val="decimal"/>
      <w:lvlText w:val="%7."/>
      <w:lvlJc w:val="left"/>
      <w:pPr>
        <w:tabs>
          <w:tab w:val="num" w:pos="5040"/>
        </w:tabs>
        <w:ind w:left="5040" w:hanging="360"/>
      </w:pPr>
    </w:lvl>
    <w:lvl w:ilvl="7" w:tplc="B42CA0AA" w:tentative="1">
      <w:start w:val="1"/>
      <w:numFmt w:val="lowerLetter"/>
      <w:lvlText w:val="%8."/>
      <w:lvlJc w:val="left"/>
      <w:pPr>
        <w:tabs>
          <w:tab w:val="num" w:pos="5760"/>
        </w:tabs>
        <w:ind w:left="5760" w:hanging="360"/>
      </w:pPr>
    </w:lvl>
    <w:lvl w:ilvl="8" w:tplc="1542C992"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0706B0CE">
      <w:start w:val="1"/>
      <w:numFmt w:val="bullet"/>
      <w:lvlText w:val=""/>
      <w:lvlJc w:val="left"/>
      <w:pPr>
        <w:tabs>
          <w:tab w:val="num" w:pos="720"/>
        </w:tabs>
        <w:ind w:left="720" w:hanging="360"/>
      </w:pPr>
      <w:rPr>
        <w:rFonts w:ascii="Symbol" w:hAnsi="Symbol" w:hint="default"/>
      </w:rPr>
    </w:lvl>
    <w:lvl w:ilvl="1" w:tplc="4E5CA9BE" w:tentative="1">
      <w:start w:val="1"/>
      <w:numFmt w:val="bullet"/>
      <w:lvlText w:val="o"/>
      <w:lvlJc w:val="left"/>
      <w:pPr>
        <w:tabs>
          <w:tab w:val="num" w:pos="1440"/>
        </w:tabs>
        <w:ind w:left="1440" w:hanging="360"/>
      </w:pPr>
      <w:rPr>
        <w:rFonts w:ascii="Courier New" w:hAnsi="Courier New" w:hint="default"/>
      </w:rPr>
    </w:lvl>
    <w:lvl w:ilvl="2" w:tplc="65C6B35E" w:tentative="1">
      <w:start w:val="1"/>
      <w:numFmt w:val="bullet"/>
      <w:lvlText w:val=""/>
      <w:lvlJc w:val="left"/>
      <w:pPr>
        <w:tabs>
          <w:tab w:val="num" w:pos="2160"/>
        </w:tabs>
        <w:ind w:left="2160" w:hanging="360"/>
      </w:pPr>
      <w:rPr>
        <w:rFonts w:ascii="Wingdings" w:hAnsi="Wingdings" w:hint="default"/>
      </w:rPr>
    </w:lvl>
    <w:lvl w:ilvl="3" w:tplc="C6F43A42" w:tentative="1">
      <w:start w:val="1"/>
      <w:numFmt w:val="bullet"/>
      <w:lvlText w:val=""/>
      <w:lvlJc w:val="left"/>
      <w:pPr>
        <w:tabs>
          <w:tab w:val="num" w:pos="2880"/>
        </w:tabs>
        <w:ind w:left="2880" w:hanging="360"/>
      </w:pPr>
      <w:rPr>
        <w:rFonts w:ascii="Symbol" w:hAnsi="Symbol" w:hint="default"/>
      </w:rPr>
    </w:lvl>
    <w:lvl w:ilvl="4" w:tplc="485C7B44" w:tentative="1">
      <w:start w:val="1"/>
      <w:numFmt w:val="bullet"/>
      <w:lvlText w:val="o"/>
      <w:lvlJc w:val="left"/>
      <w:pPr>
        <w:tabs>
          <w:tab w:val="num" w:pos="3600"/>
        </w:tabs>
        <w:ind w:left="3600" w:hanging="360"/>
      </w:pPr>
      <w:rPr>
        <w:rFonts w:ascii="Courier New" w:hAnsi="Courier New" w:hint="default"/>
      </w:rPr>
    </w:lvl>
    <w:lvl w:ilvl="5" w:tplc="6C2E9818" w:tentative="1">
      <w:start w:val="1"/>
      <w:numFmt w:val="bullet"/>
      <w:lvlText w:val=""/>
      <w:lvlJc w:val="left"/>
      <w:pPr>
        <w:tabs>
          <w:tab w:val="num" w:pos="4320"/>
        </w:tabs>
        <w:ind w:left="4320" w:hanging="360"/>
      </w:pPr>
      <w:rPr>
        <w:rFonts w:ascii="Wingdings" w:hAnsi="Wingdings" w:hint="default"/>
      </w:rPr>
    </w:lvl>
    <w:lvl w:ilvl="6" w:tplc="436E3F56" w:tentative="1">
      <w:start w:val="1"/>
      <w:numFmt w:val="bullet"/>
      <w:lvlText w:val=""/>
      <w:lvlJc w:val="left"/>
      <w:pPr>
        <w:tabs>
          <w:tab w:val="num" w:pos="5040"/>
        </w:tabs>
        <w:ind w:left="5040" w:hanging="360"/>
      </w:pPr>
      <w:rPr>
        <w:rFonts w:ascii="Symbol" w:hAnsi="Symbol" w:hint="default"/>
      </w:rPr>
    </w:lvl>
    <w:lvl w:ilvl="7" w:tplc="524808CA" w:tentative="1">
      <w:start w:val="1"/>
      <w:numFmt w:val="bullet"/>
      <w:lvlText w:val="o"/>
      <w:lvlJc w:val="left"/>
      <w:pPr>
        <w:tabs>
          <w:tab w:val="num" w:pos="5760"/>
        </w:tabs>
        <w:ind w:left="5760" w:hanging="360"/>
      </w:pPr>
      <w:rPr>
        <w:rFonts w:ascii="Courier New" w:hAnsi="Courier New" w:hint="default"/>
      </w:rPr>
    </w:lvl>
    <w:lvl w:ilvl="8" w:tplc="B0C888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AF328A06">
      <w:start w:val="1"/>
      <w:numFmt w:val="bullet"/>
      <w:lvlText w:val=""/>
      <w:lvlJc w:val="left"/>
      <w:pPr>
        <w:tabs>
          <w:tab w:val="num" w:pos="1440"/>
        </w:tabs>
        <w:ind w:left="1440" w:hanging="360"/>
      </w:pPr>
      <w:rPr>
        <w:rFonts w:ascii="Symbol" w:hAnsi="Symbol" w:hint="default"/>
      </w:rPr>
    </w:lvl>
    <w:lvl w:ilvl="1" w:tplc="6D1888CA" w:tentative="1">
      <w:start w:val="1"/>
      <w:numFmt w:val="bullet"/>
      <w:lvlText w:val="o"/>
      <w:lvlJc w:val="left"/>
      <w:pPr>
        <w:tabs>
          <w:tab w:val="num" w:pos="2160"/>
        </w:tabs>
        <w:ind w:left="2160" w:hanging="360"/>
      </w:pPr>
      <w:rPr>
        <w:rFonts w:ascii="Courier New" w:hAnsi="Courier New" w:hint="default"/>
      </w:rPr>
    </w:lvl>
    <w:lvl w:ilvl="2" w:tplc="2354BB56" w:tentative="1">
      <w:start w:val="1"/>
      <w:numFmt w:val="bullet"/>
      <w:lvlText w:val=""/>
      <w:lvlJc w:val="left"/>
      <w:pPr>
        <w:tabs>
          <w:tab w:val="num" w:pos="2880"/>
        </w:tabs>
        <w:ind w:left="2880" w:hanging="360"/>
      </w:pPr>
      <w:rPr>
        <w:rFonts w:ascii="Wingdings" w:hAnsi="Wingdings" w:hint="default"/>
      </w:rPr>
    </w:lvl>
    <w:lvl w:ilvl="3" w:tplc="73CAADAA" w:tentative="1">
      <w:start w:val="1"/>
      <w:numFmt w:val="bullet"/>
      <w:lvlText w:val=""/>
      <w:lvlJc w:val="left"/>
      <w:pPr>
        <w:tabs>
          <w:tab w:val="num" w:pos="3600"/>
        </w:tabs>
        <w:ind w:left="3600" w:hanging="360"/>
      </w:pPr>
      <w:rPr>
        <w:rFonts w:ascii="Symbol" w:hAnsi="Symbol" w:hint="default"/>
      </w:rPr>
    </w:lvl>
    <w:lvl w:ilvl="4" w:tplc="E5EC2B9A" w:tentative="1">
      <w:start w:val="1"/>
      <w:numFmt w:val="bullet"/>
      <w:lvlText w:val="o"/>
      <w:lvlJc w:val="left"/>
      <w:pPr>
        <w:tabs>
          <w:tab w:val="num" w:pos="4320"/>
        </w:tabs>
        <w:ind w:left="4320" w:hanging="360"/>
      </w:pPr>
      <w:rPr>
        <w:rFonts w:ascii="Courier New" w:hAnsi="Courier New" w:hint="default"/>
      </w:rPr>
    </w:lvl>
    <w:lvl w:ilvl="5" w:tplc="189A1922" w:tentative="1">
      <w:start w:val="1"/>
      <w:numFmt w:val="bullet"/>
      <w:lvlText w:val=""/>
      <w:lvlJc w:val="left"/>
      <w:pPr>
        <w:tabs>
          <w:tab w:val="num" w:pos="5040"/>
        </w:tabs>
        <w:ind w:left="5040" w:hanging="360"/>
      </w:pPr>
      <w:rPr>
        <w:rFonts w:ascii="Wingdings" w:hAnsi="Wingdings" w:hint="default"/>
      </w:rPr>
    </w:lvl>
    <w:lvl w:ilvl="6" w:tplc="AD1808DE" w:tentative="1">
      <w:start w:val="1"/>
      <w:numFmt w:val="bullet"/>
      <w:lvlText w:val=""/>
      <w:lvlJc w:val="left"/>
      <w:pPr>
        <w:tabs>
          <w:tab w:val="num" w:pos="5760"/>
        </w:tabs>
        <w:ind w:left="5760" w:hanging="360"/>
      </w:pPr>
      <w:rPr>
        <w:rFonts w:ascii="Symbol" w:hAnsi="Symbol" w:hint="default"/>
      </w:rPr>
    </w:lvl>
    <w:lvl w:ilvl="7" w:tplc="AB7653A0" w:tentative="1">
      <w:start w:val="1"/>
      <w:numFmt w:val="bullet"/>
      <w:lvlText w:val="o"/>
      <w:lvlJc w:val="left"/>
      <w:pPr>
        <w:tabs>
          <w:tab w:val="num" w:pos="6480"/>
        </w:tabs>
        <w:ind w:left="6480" w:hanging="360"/>
      </w:pPr>
      <w:rPr>
        <w:rFonts w:ascii="Courier New" w:hAnsi="Courier New" w:hint="default"/>
      </w:rPr>
    </w:lvl>
    <w:lvl w:ilvl="8" w:tplc="7C3EBF0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51B62CDA">
      <w:start w:val="1"/>
      <w:numFmt w:val="bullet"/>
      <w:lvlText w:val=""/>
      <w:lvlJc w:val="left"/>
      <w:pPr>
        <w:tabs>
          <w:tab w:val="num" w:pos="1440"/>
        </w:tabs>
        <w:ind w:left="1440" w:hanging="360"/>
      </w:pPr>
      <w:rPr>
        <w:rFonts w:ascii="Symbol" w:hAnsi="Symbol" w:hint="default"/>
      </w:rPr>
    </w:lvl>
    <w:lvl w:ilvl="1" w:tplc="0902CCAA" w:tentative="1">
      <w:start w:val="1"/>
      <w:numFmt w:val="bullet"/>
      <w:lvlText w:val="o"/>
      <w:lvlJc w:val="left"/>
      <w:pPr>
        <w:tabs>
          <w:tab w:val="num" w:pos="2160"/>
        </w:tabs>
        <w:ind w:left="2160" w:hanging="360"/>
      </w:pPr>
      <w:rPr>
        <w:rFonts w:ascii="Courier New" w:hAnsi="Courier New" w:hint="default"/>
      </w:rPr>
    </w:lvl>
    <w:lvl w:ilvl="2" w:tplc="1D3264EE" w:tentative="1">
      <w:start w:val="1"/>
      <w:numFmt w:val="bullet"/>
      <w:lvlText w:val=""/>
      <w:lvlJc w:val="left"/>
      <w:pPr>
        <w:tabs>
          <w:tab w:val="num" w:pos="2880"/>
        </w:tabs>
        <w:ind w:left="2880" w:hanging="360"/>
      </w:pPr>
      <w:rPr>
        <w:rFonts w:ascii="Wingdings" w:hAnsi="Wingdings" w:hint="default"/>
      </w:rPr>
    </w:lvl>
    <w:lvl w:ilvl="3" w:tplc="6526C08A" w:tentative="1">
      <w:start w:val="1"/>
      <w:numFmt w:val="bullet"/>
      <w:lvlText w:val=""/>
      <w:lvlJc w:val="left"/>
      <w:pPr>
        <w:tabs>
          <w:tab w:val="num" w:pos="3600"/>
        </w:tabs>
        <w:ind w:left="3600" w:hanging="360"/>
      </w:pPr>
      <w:rPr>
        <w:rFonts w:ascii="Symbol" w:hAnsi="Symbol" w:hint="default"/>
      </w:rPr>
    </w:lvl>
    <w:lvl w:ilvl="4" w:tplc="DE420998" w:tentative="1">
      <w:start w:val="1"/>
      <w:numFmt w:val="bullet"/>
      <w:lvlText w:val="o"/>
      <w:lvlJc w:val="left"/>
      <w:pPr>
        <w:tabs>
          <w:tab w:val="num" w:pos="4320"/>
        </w:tabs>
        <w:ind w:left="4320" w:hanging="360"/>
      </w:pPr>
      <w:rPr>
        <w:rFonts w:ascii="Courier New" w:hAnsi="Courier New" w:hint="default"/>
      </w:rPr>
    </w:lvl>
    <w:lvl w:ilvl="5" w:tplc="7B3AE9EC" w:tentative="1">
      <w:start w:val="1"/>
      <w:numFmt w:val="bullet"/>
      <w:lvlText w:val=""/>
      <w:lvlJc w:val="left"/>
      <w:pPr>
        <w:tabs>
          <w:tab w:val="num" w:pos="5040"/>
        </w:tabs>
        <w:ind w:left="5040" w:hanging="360"/>
      </w:pPr>
      <w:rPr>
        <w:rFonts w:ascii="Wingdings" w:hAnsi="Wingdings" w:hint="default"/>
      </w:rPr>
    </w:lvl>
    <w:lvl w:ilvl="6" w:tplc="8B9A2594" w:tentative="1">
      <w:start w:val="1"/>
      <w:numFmt w:val="bullet"/>
      <w:lvlText w:val=""/>
      <w:lvlJc w:val="left"/>
      <w:pPr>
        <w:tabs>
          <w:tab w:val="num" w:pos="5760"/>
        </w:tabs>
        <w:ind w:left="5760" w:hanging="360"/>
      </w:pPr>
      <w:rPr>
        <w:rFonts w:ascii="Symbol" w:hAnsi="Symbol" w:hint="default"/>
      </w:rPr>
    </w:lvl>
    <w:lvl w:ilvl="7" w:tplc="01EAD6CE" w:tentative="1">
      <w:start w:val="1"/>
      <w:numFmt w:val="bullet"/>
      <w:lvlText w:val="o"/>
      <w:lvlJc w:val="left"/>
      <w:pPr>
        <w:tabs>
          <w:tab w:val="num" w:pos="6480"/>
        </w:tabs>
        <w:ind w:left="6480" w:hanging="360"/>
      </w:pPr>
      <w:rPr>
        <w:rFonts w:ascii="Courier New" w:hAnsi="Courier New" w:hint="default"/>
      </w:rPr>
    </w:lvl>
    <w:lvl w:ilvl="8" w:tplc="59D4A41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4DBEDCD2">
      <w:start w:val="1"/>
      <w:numFmt w:val="bullet"/>
      <w:lvlText w:val=""/>
      <w:lvlJc w:val="left"/>
      <w:pPr>
        <w:tabs>
          <w:tab w:val="num" w:pos="1440"/>
        </w:tabs>
        <w:ind w:left="1440" w:hanging="360"/>
      </w:pPr>
      <w:rPr>
        <w:rFonts w:ascii="Symbol" w:hAnsi="Symbol" w:hint="default"/>
      </w:rPr>
    </w:lvl>
    <w:lvl w:ilvl="1" w:tplc="229E6A60">
      <w:start w:val="1"/>
      <w:numFmt w:val="bullet"/>
      <w:lvlText w:val="o"/>
      <w:lvlJc w:val="left"/>
      <w:pPr>
        <w:tabs>
          <w:tab w:val="num" w:pos="2160"/>
        </w:tabs>
        <w:ind w:left="2160" w:hanging="360"/>
      </w:pPr>
      <w:rPr>
        <w:rFonts w:ascii="Courier New" w:hAnsi="Courier New" w:hint="default"/>
      </w:rPr>
    </w:lvl>
    <w:lvl w:ilvl="2" w:tplc="3B741B96" w:tentative="1">
      <w:start w:val="1"/>
      <w:numFmt w:val="bullet"/>
      <w:lvlText w:val=""/>
      <w:lvlJc w:val="left"/>
      <w:pPr>
        <w:tabs>
          <w:tab w:val="num" w:pos="2880"/>
        </w:tabs>
        <w:ind w:left="2880" w:hanging="360"/>
      </w:pPr>
      <w:rPr>
        <w:rFonts w:ascii="Wingdings" w:hAnsi="Wingdings" w:hint="default"/>
      </w:rPr>
    </w:lvl>
    <w:lvl w:ilvl="3" w:tplc="97F62D98" w:tentative="1">
      <w:start w:val="1"/>
      <w:numFmt w:val="bullet"/>
      <w:lvlText w:val=""/>
      <w:lvlJc w:val="left"/>
      <w:pPr>
        <w:tabs>
          <w:tab w:val="num" w:pos="3600"/>
        </w:tabs>
        <w:ind w:left="3600" w:hanging="360"/>
      </w:pPr>
      <w:rPr>
        <w:rFonts w:ascii="Symbol" w:hAnsi="Symbol" w:hint="default"/>
      </w:rPr>
    </w:lvl>
    <w:lvl w:ilvl="4" w:tplc="8B20EACC" w:tentative="1">
      <w:start w:val="1"/>
      <w:numFmt w:val="bullet"/>
      <w:lvlText w:val="o"/>
      <w:lvlJc w:val="left"/>
      <w:pPr>
        <w:tabs>
          <w:tab w:val="num" w:pos="4320"/>
        </w:tabs>
        <w:ind w:left="4320" w:hanging="360"/>
      </w:pPr>
      <w:rPr>
        <w:rFonts w:ascii="Courier New" w:hAnsi="Courier New" w:hint="default"/>
      </w:rPr>
    </w:lvl>
    <w:lvl w:ilvl="5" w:tplc="581493A0" w:tentative="1">
      <w:start w:val="1"/>
      <w:numFmt w:val="bullet"/>
      <w:lvlText w:val=""/>
      <w:lvlJc w:val="left"/>
      <w:pPr>
        <w:tabs>
          <w:tab w:val="num" w:pos="5040"/>
        </w:tabs>
        <w:ind w:left="5040" w:hanging="360"/>
      </w:pPr>
      <w:rPr>
        <w:rFonts w:ascii="Wingdings" w:hAnsi="Wingdings" w:hint="default"/>
      </w:rPr>
    </w:lvl>
    <w:lvl w:ilvl="6" w:tplc="FDE8434C" w:tentative="1">
      <w:start w:val="1"/>
      <w:numFmt w:val="bullet"/>
      <w:lvlText w:val=""/>
      <w:lvlJc w:val="left"/>
      <w:pPr>
        <w:tabs>
          <w:tab w:val="num" w:pos="5760"/>
        </w:tabs>
        <w:ind w:left="5760" w:hanging="360"/>
      </w:pPr>
      <w:rPr>
        <w:rFonts w:ascii="Symbol" w:hAnsi="Symbol" w:hint="default"/>
      </w:rPr>
    </w:lvl>
    <w:lvl w:ilvl="7" w:tplc="2FE82BD6" w:tentative="1">
      <w:start w:val="1"/>
      <w:numFmt w:val="bullet"/>
      <w:lvlText w:val="o"/>
      <w:lvlJc w:val="left"/>
      <w:pPr>
        <w:tabs>
          <w:tab w:val="num" w:pos="6480"/>
        </w:tabs>
        <w:ind w:left="6480" w:hanging="360"/>
      </w:pPr>
      <w:rPr>
        <w:rFonts w:ascii="Courier New" w:hAnsi="Courier New" w:hint="default"/>
      </w:rPr>
    </w:lvl>
    <w:lvl w:ilvl="8" w:tplc="3B5A7A8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6EE4B8CC">
      <w:start w:val="1"/>
      <w:numFmt w:val="bullet"/>
      <w:lvlText w:val=""/>
      <w:lvlJc w:val="left"/>
      <w:pPr>
        <w:tabs>
          <w:tab w:val="num" w:pos="720"/>
        </w:tabs>
        <w:ind w:left="720" w:hanging="360"/>
      </w:pPr>
      <w:rPr>
        <w:rFonts w:ascii="Symbol" w:hAnsi="Symbol" w:hint="default"/>
      </w:rPr>
    </w:lvl>
    <w:lvl w:ilvl="1" w:tplc="1F28B7FA">
      <w:start w:val="1"/>
      <w:numFmt w:val="bullet"/>
      <w:lvlText w:val="o"/>
      <w:lvlJc w:val="left"/>
      <w:pPr>
        <w:tabs>
          <w:tab w:val="num" w:pos="1440"/>
        </w:tabs>
        <w:ind w:left="1440" w:hanging="360"/>
      </w:pPr>
      <w:rPr>
        <w:rFonts w:ascii="Courier New" w:hAnsi="Courier New" w:hint="default"/>
      </w:rPr>
    </w:lvl>
    <w:lvl w:ilvl="2" w:tplc="8552FE18" w:tentative="1">
      <w:start w:val="1"/>
      <w:numFmt w:val="bullet"/>
      <w:lvlText w:val=""/>
      <w:lvlJc w:val="left"/>
      <w:pPr>
        <w:tabs>
          <w:tab w:val="num" w:pos="2160"/>
        </w:tabs>
        <w:ind w:left="2160" w:hanging="360"/>
      </w:pPr>
      <w:rPr>
        <w:rFonts w:ascii="Wingdings" w:hAnsi="Wingdings" w:hint="default"/>
      </w:rPr>
    </w:lvl>
    <w:lvl w:ilvl="3" w:tplc="A0961C24" w:tentative="1">
      <w:start w:val="1"/>
      <w:numFmt w:val="bullet"/>
      <w:lvlText w:val=""/>
      <w:lvlJc w:val="left"/>
      <w:pPr>
        <w:tabs>
          <w:tab w:val="num" w:pos="2880"/>
        </w:tabs>
        <w:ind w:left="2880" w:hanging="360"/>
      </w:pPr>
      <w:rPr>
        <w:rFonts w:ascii="Symbol" w:hAnsi="Symbol" w:hint="default"/>
      </w:rPr>
    </w:lvl>
    <w:lvl w:ilvl="4" w:tplc="1C22CD12" w:tentative="1">
      <w:start w:val="1"/>
      <w:numFmt w:val="bullet"/>
      <w:lvlText w:val="o"/>
      <w:lvlJc w:val="left"/>
      <w:pPr>
        <w:tabs>
          <w:tab w:val="num" w:pos="3600"/>
        </w:tabs>
        <w:ind w:left="3600" w:hanging="360"/>
      </w:pPr>
      <w:rPr>
        <w:rFonts w:ascii="Courier New" w:hAnsi="Courier New" w:hint="default"/>
      </w:rPr>
    </w:lvl>
    <w:lvl w:ilvl="5" w:tplc="E0B0844A" w:tentative="1">
      <w:start w:val="1"/>
      <w:numFmt w:val="bullet"/>
      <w:lvlText w:val=""/>
      <w:lvlJc w:val="left"/>
      <w:pPr>
        <w:tabs>
          <w:tab w:val="num" w:pos="4320"/>
        </w:tabs>
        <w:ind w:left="4320" w:hanging="360"/>
      </w:pPr>
      <w:rPr>
        <w:rFonts w:ascii="Wingdings" w:hAnsi="Wingdings" w:hint="default"/>
      </w:rPr>
    </w:lvl>
    <w:lvl w:ilvl="6" w:tplc="AC888832" w:tentative="1">
      <w:start w:val="1"/>
      <w:numFmt w:val="bullet"/>
      <w:lvlText w:val=""/>
      <w:lvlJc w:val="left"/>
      <w:pPr>
        <w:tabs>
          <w:tab w:val="num" w:pos="5040"/>
        </w:tabs>
        <w:ind w:left="5040" w:hanging="360"/>
      </w:pPr>
      <w:rPr>
        <w:rFonts w:ascii="Symbol" w:hAnsi="Symbol" w:hint="default"/>
      </w:rPr>
    </w:lvl>
    <w:lvl w:ilvl="7" w:tplc="50ECBDB4" w:tentative="1">
      <w:start w:val="1"/>
      <w:numFmt w:val="bullet"/>
      <w:lvlText w:val="o"/>
      <w:lvlJc w:val="left"/>
      <w:pPr>
        <w:tabs>
          <w:tab w:val="num" w:pos="5760"/>
        </w:tabs>
        <w:ind w:left="5760" w:hanging="360"/>
      </w:pPr>
      <w:rPr>
        <w:rFonts w:ascii="Courier New" w:hAnsi="Courier New" w:hint="default"/>
      </w:rPr>
    </w:lvl>
    <w:lvl w:ilvl="8" w:tplc="3DF2D7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99468A0A">
      <w:start w:val="1"/>
      <w:numFmt w:val="lowerRoman"/>
      <w:lvlText w:val="%1.)"/>
      <w:lvlJc w:val="left"/>
      <w:pPr>
        <w:tabs>
          <w:tab w:val="num" w:pos="540"/>
        </w:tabs>
        <w:ind w:left="255" w:hanging="435"/>
      </w:pPr>
      <w:rPr>
        <w:rFonts w:hint="default"/>
      </w:rPr>
    </w:lvl>
    <w:lvl w:ilvl="1" w:tplc="144ACCCE" w:tentative="1">
      <w:start w:val="1"/>
      <w:numFmt w:val="lowerLetter"/>
      <w:lvlText w:val="%2."/>
      <w:lvlJc w:val="left"/>
      <w:pPr>
        <w:tabs>
          <w:tab w:val="num" w:pos="1260"/>
        </w:tabs>
        <w:ind w:left="1260" w:hanging="360"/>
      </w:pPr>
    </w:lvl>
    <w:lvl w:ilvl="2" w:tplc="B3880FF6" w:tentative="1">
      <w:start w:val="1"/>
      <w:numFmt w:val="lowerRoman"/>
      <w:lvlText w:val="%3."/>
      <w:lvlJc w:val="right"/>
      <w:pPr>
        <w:tabs>
          <w:tab w:val="num" w:pos="1980"/>
        </w:tabs>
        <w:ind w:left="1980" w:hanging="180"/>
      </w:pPr>
    </w:lvl>
    <w:lvl w:ilvl="3" w:tplc="BC021BE2" w:tentative="1">
      <w:start w:val="1"/>
      <w:numFmt w:val="decimal"/>
      <w:lvlText w:val="%4."/>
      <w:lvlJc w:val="left"/>
      <w:pPr>
        <w:tabs>
          <w:tab w:val="num" w:pos="2700"/>
        </w:tabs>
        <w:ind w:left="2700" w:hanging="360"/>
      </w:pPr>
    </w:lvl>
    <w:lvl w:ilvl="4" w:tplc="1D640CE8" w:tentative="1">
      <w:start w:val="1"/>
      <w:numFmt w:val="lowerLetter"/>
      <w:lvlText w:val="%5."/>
      <w:lvlJc w:val="left"/>
      <w:pPr>
        <w:tabs>
          <w:tab w:val="num" w:pos="3420"/>
        </w:tabs>
        <w:ind w:left="3420" w:hanging="360"/>
      </w:pPr>
    </w:lvl>
    <w:lvl w:ilvl="5" w:tplc="7846BA66" w:tentative="1">
      <w:start w:val="1"/>
      <w:numFmt w:val="lowerRoman"/>
      <w:lvlText w:val="%6."/>
      <w:lvlJc w:val="right"/>
      <w:pPr>
        <w:tabs>
          <w:tab w:val="num" w:pos="4140"/>
        </w:tabs>
        <w:ind w:left="4140" w:hanging="180"/>
      </w:pPr>
    </w:lvl>
    <w:lvl w:ilvl="6" w:tplc="7AB88578" w:tentative="1">
      <w:start w:val="1"/>
      <w:numFmt w:val="decimal"/>
      <w:lvlText w:val="%7."/>
      <w:lvlJc w:val="left"/>
      <w:pPr>
        <w:tabs>
          <w:tab w:val="num" w:pos="4860"/>
        </w:tabs>
        <w:ind w:left="4860" w:hanging="360"/>
      </w:pPr>
    </w:lvl>
    <w:lvl w:ilvl="7" w:tplc="CB0404AE" w:tentative="1">
      <w:start w:val="1"/>
      <w:numFmt w:val="lowerLetter"/>
      <w:lvlText w:val="%8."/>
      <w:lvlJc w:val="left"/>
      <w:pPr>
        <w:tabs>
          <w:tab w:val="num" w:pos="5580"/>
        </w:tabs>
        <w:ind w:left="5580" w:hanging="360"/>
      </w:pPr>
    </w:lvl>
    <w:lvl w:ilvl="8" w:tplc="E6E0E59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97005A6C">
      <w:start w:val="1"/>
      <w:numFmt w:val="decimal"/>
      <w:lvlText w:val="%1."/>
      <w:lvlJc w:val="left"/>
      <w:pPr>
        <w:tabs>
          <w:tab w:val="num" w:pos="180"/>
        </w:tabs>
        <w:ind w:left="180" w:hanging="360"/>
      </w:pPr>
      <w:rPr>
        <w:rFonts w:hint="default"/>
      </w:rPr>
    </w:lvl>
    <w:lvl w:ilvl="1" w:tplc="59B8766E" w:tentative="1">
      <w:start w:val="1"/>
      <w:numFmt w:val="lowerLetter"/>
      <w:lvlText w:val="%2."/>
      <w:lvlJc w:val="left"/>
      <w:pPr>
        <w:tabs>
          <w:tab w:val="num" w:pos="900"/>
        </w:tabs>
        <w:ind w:left="900" w:hanging="360"/>
      </w:pPr>
    </w:lvl>
    <w:lvl w:ilvl="2" w:tplc="DA18799A" w:tentative="1">
      <w:start w:val="1"/>
      <w:numFmt w:val="lowerRoman"/>
      <w:lvlText w:val="%3."/>
      <w:lvlJc w:val="right"/>
      <w:pPr>
        <w:tabs>
          <w:tab w:val="num" w:pos="1620"/>
        </w:tabs>
        <w:ind w:left="1620" w:hanging="180"/>
      </w:pPr>
    </w:lvl>
    <w:lvl w:ilvl="3" w:tplc="9E1AFB4E" w:tentative="1">
      <w:start w:val="1"/>
      <w:numFmt w:val="decimal"/>
      <w:lvlText w:val="%4."/>
      <w:lvlJc w:val="left"/>
      <w:pPr>
        <w:tabs>
          <w:tab w:val="num" w:pos="2340"/>
        </w:tabs>
        <w:ind w:left="2340" w:hanging="360"/>
      </w:pPr>
    </w:lvl>
    <w:lvl w:ilvl="4" w:tplc="70A27D74" w:tentative="1">
      <w:start w:val="1"/>
      <w:numFmt w:val="lowerLetter"/>
      <w:lvlText w:val="%5."/>
      <w:lvlJc w:val="left"/>
      <w:pPr>
        <w:tabs>
          <w:tab w:val="num" w:pos="3060"/>
        </w:tabs>
        <w:ind w:left="3060" w:hanging="360"/>
      </w:pPr>
    </w:lvl>
    <w:lvl w:ilvl="5" w:tplc="2848C7D6" w:tentative="1">
      <w:start w:val="1"/>
      <w:numFmt w:val="lowerRoman"/>
      <w:lvlText w:val="%6."/>
      <w:lvlJc w:val="right"/>
      <w:pPr>
        <w:tabs>
          <w:tab w:val="num" w:pos="3780"/>
        </w:tabs>
        <w:ind w:left="3780" w:hanging="180"/>
      </w:pPr>
    </w:lvl>
    <w:lvl w:ilvl="6" w:tplc="19C88AE8" w:tentative="1">
      <w:start w:val="1"/>
      <w:numFmt w:val="decimal"/>
      <w:lvlText w:val="%7."/>
      <w:lvlJc w:val="left"/>
      <w:pPr>
        <w:tabs>
          <w:tab w:val="num" w:pos="4500"/>
        </w:tabs>
        <w:ind w:left="4500" w:hanging="360"/>
      </w:pPr>
    </w:lvl>
    <w:lvl w:ilvl="7" w:tplc="55A05904" w:tentative="1">
      <w:start w:val="1"/>
      <w:numFmt w:val="lowerLetter"/>
      <w:lvlText w:val="%8."/>
      <w:lvlJc w:val="left"/>
      <w:pPr>
        <w:tabs>
          <w:tab w:val="num" w:pos="5220"/>
        </w:tabs>
        <w:ind w:left="5220" w:hanging="360"/>
      </w:pPr>
    </w:lvl>
    <w:lvl w:ilvl="8" w:tplc="4B509DE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4F388EA8">
      <w:start w:val="1"/>
      <w:numFmt w:val="bullet"/>
      <w:lvlText w:val=""/>
      <w:lvlJc w:val="left"/>
      <w:pPr>
        <w:tabs>
          <w:tab w:val="num" w:pos="720"/>
        </w:tabs>
        <w:ind w:left="720" w:hanging="360"/>
      </w:pPr>
      <w:rPr>
        <w:rFonts w:ascii="Symbol" w:hAnsi="Symbol" w:hint="default"/>
      </w:rPr>
    </w:lvl>
    <w:lvl w:ilvl="1" w:tplc="6F1AD446" w:tentative="1">
      <w:start w:val="1"/>
      <w:numFmt w:val="bullet"/>
      <w:lvlText w:val="o"/>
      <w:lvlJc w:val="left"/>
      <w:pPr>
        <w:tabs>
          <w:tab w:val="num" w:pos="1440"/>
        </w:tabs>
        <w:ind w:left="1440" w:hanging="360"/>
      </w:pPr>
      <w:rPr>
        <w:rFonts w:ascii="Courier New" w:hAnsi="Courier New" w:hint="default"/>
      </w:rPr>
    </w:lvl>
    <w:lvl w:ilvl="2" w:tplc="37A887FC" w:tentative="1">
      <w:start w:val="1"/>
      <w:numFmt w:val="bullet"/>
      <w:lvlText w:val=""/>
      <w:lvlJc w:val="left"/>
      <w:pPr>
        <w:tabs>
          <w:tab w:val="num" w:pos="2160"/>
        </w:tabs>
        <w:ind w:left="2160" w:hanging="360"/>
      </w:pPr>
      <w:rPr>
        <w:rFonts w:ascii="Wingdings" w:hAnsi="Wingdings" w:hint="default"/>
      </w:rPr>
    </w:lvl>
    <w:lvl w:ilvl="3" w:tplc="4F4EC1D2" w:tentative="1">
      <w:start w:val="1"/>
      <w:numFmt w:val="bullet"/>
      <w:lvlText w:val=""/>
      <w:lvlJc w:val="left"/>
      <w:pPr>
        <w:tabs>
          <w:tab w:val="num" w:pos="2880"/>
        </w:tabs>
        <w:ind w:left="2880" w:hanging="360"/>
      </w:pPr>
      <w:rPr>
        <w:rFonts w:ascii="Symbol" w:hAnsi="Symbol" w:hint="default"/>
      </w:rPr>
    </w:lvl>
    <w:lvl w:ilvl="4" w:tplc="3C04E152" w:tentative="1">
      <w:start w:val="1"/>
      <w:numFmt w:val="bullet"/>
      <w:lvlText w:val="o"/>
      <w:lvlJc w:val="left"/>
      <w:pPr>
        <w:tabs>
          <w:tab w:val="num" w:pos="3600"/>
        </w:tabs>
        <w:ind w:left="3600" w:hanging="360"/>
      </w:pPr>
      <w:rPr>
        <w:rFonts w:ascii="Courier New" w:hAnsi="Courier New" w:hint="default"/>
      </w:rPr>
    </w:lvl>
    <w:lvl w:ilvl="5" w:tplc="9A7A9FF0" w:tentative="1">
      <w:start w:val="1"/>
      <w:numFmt w:val="bullet"/>
      <w:lvlText w:val=""/>
      <w:lvlJc w:val="left"/>
      <w:pPr>
        <w:tabs>
          <w:tab w:val="num" w:pos="4320"/>
        </w:tabs>
        <w:ind w:left="4320" w:hanging="360"/>
      </w:pPr>
      <w:rPr>
        <w:rFonts w:ascii="Wingdings" w:hAnsi="Wingdings" w:hint="default"/>
      </w:rPr>
    </w:lvl>
    <w:lvl w:ilvl="6" w:tplc="279AB766" w:tentative="1">
      <w:start w:val="1"/>
      <w:numFmt w:val="bullet"/>
      <w:lvlText w:val=""/>
      <w:lvlJc w:val="left"/>
      <w:pPr>
        <w:tabs>
          <w:tab w:val="num" w:pos="5040"/>
        </w:tabs>
        <w:ind w:left="5040" w:hanging="360"/>
      </w:pPr>
      <w:rPr>
        <w:rFonts w:ascii="Symbol" w:hAnsi="Symbol" w:hint="default"/>
      </w:rPr>
    </w:lvl>
    <w:lvl w:ilvl="7" w:tplc="7C7281FE" w:tentative="1">
      <w:start w:val="1"/>
      <w:numFmt w:val="bullet"/>
      <w:lvlText w:val="o"/>
      <w:lvlJc w:val="left"/>
      <w:pPr>
        <w:tabs>
          <w:tab w:val="num" w:pos="5760"/>
        </w:tabs>
        <w:ind w:left="5760" w:hanging="360"/>
      </w:pPr>
      <w:rPr>
        <w:rFonts w:ascii="Courier New" w:hAnsi="Courier New" w:hint="default"/>
      </w:rPr>
    </w:lvl>
    <w:lvl w:ilvl="8" w:tplc="520C0B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0F14F90C">
      <w:start w:val="1"/>
      <w:numFmt w:val="bullet"/>
      <w:lvlText w:val=""/>
      <w:lvlJc w:val="left"/>
      <w:pPr>
        <w:tabs>
          <w:tab w:val="num" w:pos="720"/>
        </w:tabs>
        <w:ind w:left="720" w:hanging="360"/>
      </w:pPr>
      <w:rPr>
        <w:rFonts w:ascii="Symbol" w:hAnsi="Symbol" w:hint="default"/>
      </w:rPr>
    </w:lvl>
    <w:lvl w:ilvl="1" w:tplc="EA6827E6">
      <w:start w:val="1"/>
      <w:numFmt w:val="bullet"/>
      <w:lvlText w:val="o"/>
      <w:lvlJc w:val="left"/>
      <w:pPr>
        <w:tabs>
          <w:tab w:val="num" w:pos="1440"/>
        </w:tabs>
        <w:ind w:left="1440" w:hanging="360"/>
      </w:pPr>
      <w:rPr>
        <w:rFonts w:ascii="Courier New" w:hAnsi="Courier New" w:hint="default"/>
      </w:rPr>
    </w:lvl>
    <w:lvl w:ilvl="2" w:tplc="3072F2C2" w:tentative="1">
      <w:start w:val="1"/>
      <w:numFmt w:val="bullet"/>
      <w:lvlText w:val=""/>
      <w:lvlJc w:val="left"/>
      <w:pPr>
        <w:tabs>
          <w:tab w:val="num" w:pos="2160"/>
        </w:tabs>
        <w:ind w:left="2160" w:hanging="360"/>
      </w:pPr>
      <w:rPr>
        <w:rFonts w:ascii="Wingdings" w:hAnsi="Wingdings" w:hint="default"/>
      </w:rPr>
    </w:lvl>
    <w:lvl w:ilvl="3" w:tplc="C152EAAA" w:tentative="1">
      <w:start w:val="1"/>
      <w:numFmt w:val="bullet"/>
      <w:lvlText w:val=""/>
      <w:lvlJc w:val="left"/>
      <w:pPr>
        <w:tabs>
          <w:tab w:val="num" w:pos="2880"/>
        </w:tabs>
        <w:ind w:left="2880" w:hanging="360"/>
      </w:pPr>
      <w:rPr>
        <w:rFonts w:ascii="Symbol" w:hAnsi="Symbol" w:hint="default"/>
      </w:rPr>
    </w:lvl>
    <w:lvl w:ilvl="4" w:tplc="21564234" w:tentative="1">
      <w:start w:val="1"/>
      <w:numFmt w:val="bullet"/>
      <w:lvlText w:val="o"/>
      <w:lvlJc w:val="left"/>
      <w:pPr>
        <w:tabs>
          <w:tab w:val="num" w:pos="3600"/>
        </w:tabs>
        <w:ind w:left="3600" w:hanging="360"/>
      </w:pPr>
      <w:rPr>
        <w:rFonts w:ascii="Courier New" w:hAnsi="Courier New" w:hint="default"/>
      </w:rPr>
    </w:lvl>
    <w:lvl w:ilvl="5" w:tplc="365E39FE" w:tentative="1">
      <w:start w:val="1"/>
      <w:numFmt w:val="bullet"/>
      <w:lvlText w:val=""/>
      <w:lvlJc w:val="left"/>
      <w:pPr>
        <w:tabs>
          <w:tab w:val="num" w:pos="4320"/>
        </w:tabs>
        <w:ind w:left="4320" w:hanging="360"/>
      </w:pPr>
      <w:rPr>
        <w:rFonts w:ascii="Wingdings" w:hAnsi="Wingdings" w:hint="default"/>
      </w:rPr>
    </w:lvl>
    <w:lvl w:ilvl="6" w:tplc="187E1A90" w:tentative="1">
      <w:start w:val="1"/>
      <w:numFmt w:val="bullet"/>
      <w:lvlText w:val=""/>
      <w:lvlJc w:val="left"/>
      <w:pPr>
        <w:tabs>
          <w:tab w:val="num" w:pos="5040"/>
        </w:tabs>
        <w:ind w:left="5040" w:hanging="360"/>
      </w:pPr>
      <w:rPr>
        <w:rFonts w:ascii="Symbol" w:hAnsi="Symbol" w:hint="default"/>
      </w:rPr>
    </w:lvl>
    <w:lvl w:ilvl="7" w:tplc="8AE635D8" w:tentative="1">
      <w:start w:val="1"/>
      <w:numFmt w:val="bullet"/>
      <w:lvlText w:val="o"/>
      <w:lvlJc w:val="left"/>
      <w:pPr>
        <w:tabs>
          <w:tab w:val="num" w:pos="5760"/>
        </w:tabs>
        <w:ind w:left="5760" w:hanging="360"/>
      </w:pPr>
      <w:rPr>
        <w:rFonts w:ascii="Courier New" w:hAnsi="Courier New" w:hint="default"/>
      </w:rPr>
    </w:lvl>
    <w:lvl w:ilvl="8" w:tplc="02D867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6808984A">
      <w:start w:val="1"/>
      <w:numFmt w:val="decimal"/>
      <w:pStyle w:val="References"/>
      <w:lvlText w:val="%1."/>
      <w:lvlJc w:val="left"/>
      <w:pPr>
        <w:tabs>
          <w:tab w:val="num" w:pos="360"/>
        </w:tabs>
        <w:ind w:left="360" w:hanging="360"/>
      </w:pPr>
      <w:rPr>
        <w:rFonts w:hint="default"/>
      </w:rPr>
    </w:lvl>
    <w:lvl w:ilvl="1" w:tplc="CBA6348A">
      <w:start w:val="1"/>
      <w:numFmt w:val="lowerLetter"/>
      <w:lvlText w:val="%2."/>
      <w:lvlJc w:val="left"/>
      <w:pPr>
        <w:tabs>
          <w:tab w:val="num" w:pos="1620"/>
        </w:tabs>
        <w:ind w:left="1620" w:hanging="360"/>
      </w:pPr>
    </w:lvl>
    <w:lvl w:ilvl="2" w:tplc="0912474A" w:tentative="1">
      <w:start w:val="1"/>
      <w:numFmt w:val="lowerRoman"/>
      <w:lvlText w:val="%3."/>
      <w:lvlJc w:val="right"/>
      <w:pPr>
        <w:tabs>
          <w:tab w:val="num" w:pos="2340"/>
        </w:tabs>
        <w:ind w:left="2340" w:hanging="180"/>
      </w:pPr>
    </w:lvl>
    <w:lvl w:ilvl="3" w:tplc="5192E402" w:tentative="1">
      <w:start w:val="1"/>
      <w:numFmt w:val="decimal"/>
      <w:lvlText w:val="%4."/>
      <w:lvlJc w:val="left"/>
      <w:pPr>
        <w:tabs>
          <w:tab w:val="num" w:pos="3060"/>
        </w:tabs>
        <w:ind w:left="3060" w:hanging="360"/>
      </w:pPr>
    </w:lvl>
    <w:lvl w:ilvl="4" w:tplc="D500F3FE" w:tentative="1">
      <w:start w:val="1"/>
      <w:numFmt w:val="lowerLetter"/>
      <w:lvlText w:val="%5."/>
      <w:lvlJc w:val="left"/>
      <w:pPr>
        <w:tabs>
          <w:tab w:val="num" w:pos="3780"/>
        </w:tabs>
        <w:ind w:left="3780" w:hanging="360"/>
      </w:pPr>
    </w:lvl>
    <w:lvl w:ilvl="5" w:tplc="22E64DD8" w:tentative="1">
      <w:start w:val="1"/>
      <w:numFmt w:val="lowerRoman"/>
      <w:lvlText w:val="%6."/>
      <w:lvlJc w:val="right"/>
      <w:pPr>
        <w:tabs>
          <w:tab w:val="num" w:pos="4500"/>
        </w:tabs>
        <w:ind w:left="4500" w:hanging="180"/>
      </w:pPr>
    </w:lvl>
    <w:lvl w:ilvl="6" w:tplc="BA6AE512" w:tentative="1">
      <w:start w:val="1"/>
      <w:numFmt w:val="decimal"/>
      <w:lvlText w:val="%7."/>
      <w:lvlJc w:val="left"/>
      <w:pPr>
        <w:tabs>
          <w:tab w:val="num" w:pos="5220"/>
        </w:tabs>
        <w:ind w:left="5220" w:hanging="360"/>
      </w:pPr>
    </w:lvl>
    <w:lvl w:ilvl="7" w:tplc="766EE878" w:tentative="1">
      <w:start w:val="1"/>
      <w:numFmt w:val="lowerLetter"/>
      <w:lvlText w:val="%8."/>
      <w:lvlJc w:val="left"/>
      <w:pPr>
        <w:tabs>
          <w:tab w:val="num" w:pos="5940"/>
        </w:tabs>
        <w:ind w:left="5940" w:hanging="360"/>
      </w:pPr>
    </w:lvl>
    <w:lvl w:ilvl="8" w:tplc="07D48A2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45948B0A">
      <w:start w:val="1"/>
      <w:numFmt w:val="bullet"/>
      <w:lvlText w:val=""/>
      <w:lvlJc w:val="left"/>
      <w:pPr>
        <w:tabs>
          <w:tab w:val="num" w:pos="720"/>
        </w:tabs>
        <w:ind w:left="720" w:hanging="360"/>
      </w:pPr>
      <w:rPr>
        <w:rFonts w:ascii="Symbol" w:hAnsi="Symbol" w:hint="default"/>
      </w:rPr>
    </w:lvl>
    <w:lvl w:ilvl="1" w:tplc="623E77C8" w:tentative="1">
      <w:start w:val="1"/>
      <w:numFmt w:val="bullet"/>
      <w:lvlText w:val="o"/>
      <w:lvlJc w:val="left"/>
      <w:pPr>
        <w:tabs>
          <w:tab w:val="num" w:pos="1440"/>
        </w:tabs>
        <w:ind w:left="1440" w:hanging="360"/>
      </w:pPr>
      <w:rPr>
        <w:rFonts w:ascii="Courier New" w:hAnsi="Courier New" w:hint="default"/>
      </w:rPr>
    </w:lvl>
    <w:lvl w:ilvl="2" w:tplc="C74EA3C2" w:tentative="1">
      <w:start w:val="1"/>
      <w:numFmt w:val="bullet"/>
      <w:lvlText w:val=""/>
      <w:lvlJc w:val="left"/>
      <w:pPr>
        <w:tabs>
          <w:tab w:val="num" w:pos="2160"/>
        </w:tabs>
        <w:ind w:left="2160" w:hanging="360"/>
      </w:pPr>
      <w:rPr>
        <w:rFonts w:ascii="Wingdings" w:hAnsi="Wingdings" w:hint="default"/>
      </w:rPr>
    </w:lvl>
    <w:lvl w:ilvl="3" w:tplc="E7008496" w:tentative="1">
      <w:start w:val="1"/>
      <w:numFmt w:val="bullet"/>
      <w:lvlText w:val=""/>
      <w:lvlJc w:val="left"/>
      <w:pPr>
        <w:tabs>
          <w:tab w:val="num" w:pos="2880"/>
        </w:tabs>
        <w:ind w:left="2880" w:hanging="360"/>
      </w:pPr>
      <w:rPr>
        <w:rFonts w:ascii="Symbol" w:hAnsi="Symbol" w:hint="default"/>
      </w:rPr>
    </w:lvl>
    <w:lvl w:ilvl="4" w:tplc="DFF44C6C" w:tentative="1">
      <w:start w:val="1"/>
      <w:numFmt w:val="bullet"/>
      <w:lvlText w:val="o"/>
      <w:lvlJc w:val="left"/>
      <w:pPr>
        <w:tabs>
          <w:tab w:val="num" w:pos="3600"/>
        </w:tabs>
        <w:ind w:left="3600" w:hanging="360"/>
      </w:pPr>
      <w:rPr>
        <w:rFonts w:ascii="Courier New" w:hAnsi="Courier New" w:hint="default"/>
      </w:rPr>
    </w:lvl>
    <w:lvl w:ilvl="5" w:tplc="192C1AEE" w:tentative="1">
      <w:start w:val="1"/>
      <w:numFmt w:val="bullet"/>
      <w:lvlText w:val=""/>
      <w:lvlJc w:val="left"/>
      <w:pPr>
        <w:tabs>
          <w:tab w:val="num" w:pos="4320"/>
        </w:tabs>
        <w:ind w:left="4320" w:hanging="360"/>
      </w:pPr>
      <w:rPr>
        <w:rFonts w:ascii="Wingdings" w:hAnsi="Wingdings" w:hint="default"/>
      </w:rPr>
    </w:lvl>
    <w:lvl w:ilvl="6" w:tplc="9360425C" w:tentative="1">
      <w:start w:val="1"/>
      <w:numFmt w:val="bullet"/>
      <w:lvlText w:val=""/>
      <w:lvlJc w:val="left"/>
      <w:pPr>
        <w:tabs>
          <w:tab w:val="num" w:pos="5040"/>
        </w:tabs>
        <w:ind w:left="5040" w:hanging="360"/>
      </w:pPr>
      <w:rPr>
        <w:rFonts w:ascii="Symbol" w:hAnsi="Symbol" w:hint="default"/>
      </w:rPr>
    </w:lvl>
    <w:lvl w:ilvl="7" w:tplc="20D4DA20" w:tentative="1">
      <w:start w:val="1"/>
      <w:numFmt w:val="bullet"/>
      <w:lvlText w:val="o"/>
      <w:lvlJc w:val="left"/>
      <w:pPr>
        <w:tabs>
          <w:tab w:val="num" w:pos="5760"/>
        </w:tabs>
        <w:ind w:left="5760" w:hanging="360"/>
      </w:pPr>
      <w:rPr>
        <w:rFonts w:ascii="Courier New" w:hAnsi="Courier New" w:hint="default"/>
      </w:rPr>
    </w:lvl>
    <w:lvl w:ilvl="8" w:tplc="B72220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tzA2MTIwMbU0NzZX0lEKTi0uzszPAykwqQUAKhErgiwAAAA="/>
  </w:docVars>
  <w:rsids>
    <w:rsidRoot w:val="00FA23DE"/>
    <w:rsid w:val="000A3FE6"/>
    <w:rsid w:val="000B6DBD"/>
    <w:rsid w:val="00103ACE"/>
    <w:rsid w:val="00142FB1"/>
    <w:rsid w:val="0019319C"/>
    <w:rsid w:val="002C125F"/>
    <w:rsid w:val="002C55CA"/>
    <w:rsid w:val="002D72C0"/>
    <w:rsid w:val="00364F26"/>
    <w:rsid w:val="003652B5"/>
    <w:rsid w:val="003E2385"/>
    <w:rsid w:val="00432D47"/>
    <w:rsid w:val="0045240A"/>
    <w:rsid w:val="0047543A"/>
    <w:rsid w:val="004A675F"/>
    <w:rsid w:val="004C048E"/>
    <w:rsid w:val="004F5701"/>
    <w:rsid w:val="004F63DE"/>
    <w:rsid w:val="005136FA"/>
    <w:rsid w:val="0054142D"/>
    <w:rsid w:val="00547647"/>
    <w:rsid w:val="005A1076"/>
    <w:rsid w:val="005A5112"/>
    <w:rsid w:val="00642A21"/>
    <w:rsid w:val="006C1DB3"/>
    <w:rsid w:val="00700A4D"/>
    <w:rsid w:val="00732D57"/>
    <w:rsid w:val="00736717"/>
    <w:rsid w:val="00760E62"/>
    <w:rsid w:val="00782614"/>
    <w:rsid w:val="00782BCC"/>
    <w:rsid w:val="00826675"/>
    <w:rsid w:val="00835C10"/>
    <w:rsid w:val="008674F6"/>
    <w:rsid w:val="008B146E"/>
    <w:rsid w:val="009306A1"/>
    <w:rsid w:val="009547FA"/>
    <w:rsid w:val="009B581D"/>
    <w:rsid w:val="00A26A39"/>
    <w:rsid w:val="00A96D21"/>
    <w:rsid w:val="00B02B7D"/>
    <w:rsid w:val="00B05946"/>
    <w:rsid w:val="00B81F0D"/>
    <w:rsid w:val="00BD56B5"/>
    <w:rsid w:val="00C15851"/>
    <w:rsid w:val="00C37F73"/>
    <w:rsid w:val="00C95331"/>
    <w:rsid w:val="00CA0507"/>
    <w:rsid w:val="00D21237"/>
    <w:rsid w:val="00D351D8"/>
    <w:rsid w:val="00D478CE"/>
    <w:rsid w:val="00DC69F1"/>
    <w:rsid w:val="00DE538A"/>
    <w:rsid w:val="00E00733"/>
    <w:rsid w:val="00E046B2"/>
    <w:rsid w:val="00E9636B"/>
    <w:rsid w:val="00ED72C8"/>
    <w:rsid w:val="00EE5954"/>
    <w:rsid w:val="00F344CF"/>
    <w:rsid w:val="00F7414B"/>
    <w:rsid w:val="00FA23DE"/>
    <w:rsid w:val="00FA59B0"/>
    <w:rsid w:val="00FC73E0"/>
    <w:rsid w:val="00FD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452CF"/>
  <w15:docId w15:val="{69124FE0-46E4-4F73-B089-60E1CECB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Times New Roman" w:hAnsi="Times New Roman"/>
      <w:lang w:val="en-GB"/>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testo">
    <w:name w:val="Body Text"/>
    <w:basedOn w:val="Normale"/>
    <w:rPr>
      <w:sz w:val="22"/>
    </w:rPr>
  </w:style>
  <w:style w:type="paragraph" w:styleId="Corpodeltesto2">
    <w:name w:val="Body Text 2"/>
    <w:basedOn w:val="Normale"/>
    <w:pPr>
      <w:ind w:firstLine="360"/>
      <w:jc w:val="both"/>
    </w:pPr>
  </w:style>
  <w:style w:type="paragraph" w:styleId="Testodelblocco">
    <w:name w:val="Block Text"/>
    <w:basedOn w:val="Normale"/>
    <w:pPr>
      <w:ind w:left="144" w:right="-86" w:hanging="144"/>
      <w:jc w:val="both"/>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pPr>
      <w:jc w:val="both"/>
    </w:pPr>
  </w:style>
  <w:style w:type="paragraph" w:customStyle="1" w:styleId="para1">
    <w:name w:val="para1"/>
    <w:basedOn w:val="para"/>
    <w:pPr>
      <w:spacing w:before="120"/>
      <w:ind w:firstLine="288"/>
    </w:pPr>
  </w:style>
  <w:style w:type="paragraph" w:styleId="Corpodeltesto3">
    <w:name w:val="Body Text 3"/>
    <w:basedOn w:val="Normale"/>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ientrocorpodeltesto">
    <w:name w:val="Body Text Indent"/>
    <w:basedOn w:val="Normale"/>
    <w:pPr>
      <w:ind w:left="1080" w:hanging="1080"/>
      <w:jc w:val="both"/>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 w:type="paragraph" w:styleId="Testonotaapidipagina">
    <w:name w:val="footnote text"/>
    <w:basedOn w:val="Normale"/>
    <w:link w:val="TestonotaapidipaginaCarattere"/>
    <w:semiHidden/>
    <w:unhideWhenUsed/>
    <w:rsid w:val="00B05946"/>
  </w:style>
  <w:style w:type="character" w:customStyle="1" w:styleId="TestonotaapidipaginaCarattere">
    <w:name w:val="Testo nota a piè di pagina Carattere"/>
    <w:basedOn w:val="Carpredefinitoparagrafo"/>
    <w:link w:val="Testonotaapidipagina"/>
    <w:semiHidden/>
    <w:rsid w:val="00B05946"/>
    <w:rPr>
      <w:rFonts w:ascii="Times New Roman" w:hAnsi="Times New Roman"/>
      <w:lang w:val="en-GB"/>
    </w:rPr>
  </w:style>
  <w:style w:type="character" w:styleId="Rimandonotaapidipagina">
    <w:name w:val="footnote reference"/>
    <w:basedOn w:val="Carpredefinitoparagrafo"/>
    <w:semiHidden/>
    <w:unhideWhenUsed/>
    <w:rsid w:val="00B05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8762-D4EA-43BD-8C7B-ED9C15BE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1466</Words>
  <Characters>8360</Characters>
  <Application>Microsoft Office Word</Application>
  <DocSecurity>0</DocSecurity>
  <Lines>69</Lines>
  <Paragraphs>19</Paragraphs>
  <ScaleCrop>false</ScaleCrop>
  <HeadingPairs>
    <vt:vector size="6" baseType="variant">
      <vt:variant>
        <vt:lpstr>Titolo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Nicolò Rossetto</cp:lastModifiedBy>
  <cp:revision>7</cp:revision>
  <cp:lastPrinted>2012-01-19T09:58:00Z</cp:lastPrinted>
  <dcterms:created xsi:type="dcterms:W3CDTF">2021-04-01T20:00:00Z</dcterms:created>
  <dcterms:modified xsi:type="dcterms:W3CDTF">2021-04-01T21:25:00Z</dcterms:modified>
</cp:coreProperties>
</file>