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2E65" w14:textId="12710CF5" w:rsidR="00DC69F1" w:rsidRDefault="00DC69F1" w:rsidP="008811D6">
      <w:pPr>
        <w:framePr w:w="10800" w:h="1476" w:hRule="exact" w:hSpace="187" w:wrap="auto" w:vAnchor="page" w:hAnchor="page" w:x="714" w:y="1085"/>
      </w:pPr>
    </w:p>
    <w:p w14:paraId="705CD5AB" w14:textId="7F7080CA" w:rsidR="00DC69F1" w:rsidRPr="005C45D9" w:rsidRDefault="005C45D9" w:rsidP="008811D6">
      <w:pPr>
        <w:pStyle w:val="StandardWeb"/>
        <w:framePr w:w="10800" w:h="1476" w:hRule="exact" w:hSpace="187" w:wrap="auto" w:vAnchor="page" w:hAnchor="page" w:x="714" w:y="1085"/>
        <w:spacing w:before="0" w:beforeAutospacing="0" w:after="0" w:afterAutospacing="0"/>
        <w:jc w:val="center"/>
        <w:rPr>
          <w:rFonts w:eastAsiaTheme="minorEastAsia"/>
          <w:b/>
          <w:bCs/>
          <w:i/>
          <w:iCs/>
          <w:color w:val="000000"/>
          <w:sz w:val="28"/>
          <w:szCs w:val="28"/>
        </w:rPr>
      </w:pPr>
      <w:r w:rsidRPr="005C45D9">
        <w:rPr>
          <w:rFonts w:eastAsiaTheme="minorEastAsia"/>
          <w:b/>
          <w:bCs/>
          <w:i/>
          <w:iCs/>
          <w:color w:val="000000"/>
          <w:sz w:val="28"/>
          <w:szCs w:val="28"/>
        </w:rPr>
        <w:t xml:space="preserve">The Value </w:t>
      </w:r>
      <w:proofErr w:type="gramStart"/>
      <w:r w:rsidRPr="005C45D9">
        <w:rPr>
          <w:rFonts w:eastAsiaTheme="minorEastAsia"/>
          <w:b/>
          <w:bCs/>
          <w:i/>
          <w:iCs/>
          <w:color w:val="000000"/>
          <w:sz w:val="28"/>
          <w:szCs w:val="28"/>
        </w:rPr>
        <w:t>Of</w:t>
      </w:r>
      <w:proofErr w:type="gramEnd"/>
      <w:r w:rsidRPr="005C45D9">
        <w:rPr>
          <w:rFonts w:eastAsiaTheme="minorEastAsia"/>
          <w:b/>
          <w:bCs/>
          <w:i/>
          <w:iCs/>
          <w:color w:val="000000"/>
          <w:sz w:val="28"/>
          <w:szCs w:val="28"/>
        </w:rPr>
        <w:t xml:space="preserve"> Energy Efficiency In Residential Buildings –</w:t>
      </w:r>
      <w:r>
        <w:rPr>
          <w:rFonts w:eastAsiaTheme="minorEastAsia"/>
          <w:b/>
          <w:bCs/>
          <w:i/>
          <w:iCs/>
          <w:color w:val="000000"/>
          <w:sz w:val="28"/>
          <w:szCs w:val="28"/>
        </w:rPr>
        <w:t xml:space="preserve"> </w:t>
      </w:r>
      <w:r w:rsidRPr="005C45D9">
        <w:rPr>
          <w:rFonts w:eastAsiaTheme="minorEastAsia"/>
          <w:b/>
          <w:bCs/>
          <w:i/>
          <w:iCs/>
          <w:color w:val="000000"/>
          <w:sz w:val="28"/>
          <w:szCs w:val="28"/>
          <w:lang w:val="en-US"/>
        </w:rPr>
        <w:t>A Matter Of Heterogeneity?!</w:t>
      </w:r>
    </w:p>
    <w:p w14:paraId="60E32073" w14:textId="1111A8CB" w:rsidR="00DC69F1" w:rsidRPr="00D767DA" w:rsidRDefault="00642538" w:rsidP="008811D6">
      <w:pPr>
        <w:pStyle w:val="Textkrper"/>
        <w:framePr w:w="10800" w:h="1476" w:hRule="exact" w:hSpace="187" w:wrap="auto" w:vAnchor="page" w:hAnchor="page" w:x="714" w:y="1085"/>
        <w:jc w:val="right"/>
        <w:rPr>
          <w:sz w:val="20"/>
        </w:rPr>
      </w:pPr>
      <w:r>
        <w:rPr>
          <w:sz w:val="20"/>
        </w:rPr>
        <w:t>Joachim Geske</w:t>
      </w:r>
      <w:r w:rsidR="00DC69F1">
        <w:rPr>
          <w:sz w:val="20"/>
        </w:rPr>
        <w:t xml:space="preserve">, </w:t>
      </w:r>
      <w:r>
        <w:rPr>
          <w:sz w:val="20"/>
        </w:rPr>
        <w:t>Imperial College London</w:t>
      </w:r>
      <w:r w:rsidR="00DC69F1" w:rsidRPr="00D767DA">
        <w:rPr>
          <w:sz w:val="20"/>
        </w:rPr>
        <w:t xml:space="preserve">, </w:t>
      </w:r>
      <w:r>
        <w:rPr>
          <w:sz w:val="20"/>
        </w:rPr>
        <w:t xml:space="preserve">+44 (0)20 </w:t>
      </w:r>
      <w:r w:rsidR="00F34A3B">
        <w:rPr>
          <w:sz w:val="20"/>
        </w:rPr>
        <w:t>75942744</w:t>
      </w:r>
      <w:r w:rsidR="00DC69F1" w:rsidRPr="00D767DA">
        <w:rPr>
          <w:sz w:val="20"/>
        </w:rPr>
        <w:t xml:space="preserve">, </w:t>
      </w:r>
      <w:r>
        <w:rPr>
          <w:sz w:val="20"/>
        </w:rPr>
        <w:t>j.geske@imperial.ac.uk</w:t>
      </w:r>
    </w:p>
    <w:p w14:paraId="0460C73A" w14:textId="160ACA87" w:rsidR="00DC69F1" w:rsidRPr="00D767DA" w:rsidRDefault="00DC69F1" w:rsidP="008811D6">
      <w:pPr>
        <w:pStyle w:val="Textkrper"/>
        <w:framePr w:w="10800" w:h="1476" w:hRule="exact" w:hSpace="187" w:wrap="auto" w:vAnchor="page" w:hAnchor="page" w:x="714" w:y="1085"/>
        <w:jc w:val="right"/>
        <w:rPr>
          <w:sz w:val="20"/>
        </w:rPr>
      </w:pPr>
    </w:p>
    <w:p w14:paraId="159AE294" w14:textId="77777777" w:rsidR="00DC69F1" w:rsidRPr="00476853" w:rsidRDefault="00DC69F1" w:rsidP="008811D6">
      <w:pPr>
        <w:pStyle w:val="berschrift2"/>
        <w:ind w:left="-811" w:firstLine="811"/>
        <w:rPr>
          <w:i w:val="0"/>
          <w:sz w:val="24"/>
          <w:szCs w:val="24"/>
        </w:rPr>
      </w:pPr>
      <w:r w:rsidRPr="00476853">
        <w:rPr>
          <w:i w:val="0"/>
          <w:sz w:val="24"/>
          <w:szCs w:val="24"/>
        </w:rPr>
        <w:t>Overview</w:t>
      </w:r>
    </w:p>
    <w:p w14:paraId="3A4438C6" w14:textId="4387DBDA" w:rsidR="008A5C00" w:rsidRPr="008A5C00" w:rsidRDefault="008A5C00" w:rsidP="008A5C00">
      <w:pPr>
        <w:spacing w:after="60"/>
        <w:jc w:val="both"/>
      </w:pPr>
      <w:r w:rsidRPr="008A5C00">
        <w:t>Buildings, most of them already existing, will need to be decarbonised if the world is to hit climate targets.  One measure to promote this is the use of energy efficiency certificates and the prospect that buildings with low energy costs will receive a (sale or rental) price premium.</w:t>
      </w:r>
    </w:p>
    <w:p w14:paraId="496318B3" w14:textId="1994F8A7" w:rsidR="005C45D9" w:rsidRPr="005C45D9" w:rsidRDefault="005C45D9" w:rsidP="008811D6">
      <w:pPr>
        <w:autoSpaceDE w:val="0"/>
        <w:autoSpaceDN w:val="0"/>
        <w:adjustRightInd w:val="0"/>
        <w:spacing w:after="60"/>
        <w:jc w:val="both"/>
        <w:rPr>
          <w:lang w:val="en-US"/>
        </w:rPr>
      </w:pPr>
      <w:r w:rsidRPr="005C45D9">
        <w:rPr>
          <w:lang w:val="en-US"/>
        </w:rPr>
        <w:t xml:space="preserve">As early as </w:t>
      </w:r>
      <w:r w:rsidRPr="008A5C00">
        <w:rPr>
          <w:lang w:val="en-US"/>
        </w:rPr>
        <w:t>2002</w:t>
      </w:r>
      <w:r w:rsidRPr="005C45D9">
        <w:rPr>
          <w:lang w:val="en-US"/>
        </w:rPr>
        <w:t>, the EU introduced binding energy efficiency ratings for buildings with the Energy Performance of Buildings Directive. The ratings aimed to reduce uncertainties about the energy consumption of buildings on the market, promoting investments in energy efficiency in order to reduce dependence on fossil fuels and also to meet the greenhouse gas reduction targets, which were lower at that time. The tightening of the climate targets has now encouraged new interest in increasing energy efficiency in the building sector and in the policy instruments that stimulate it. However, the effectiveness of the ratings is still considered insufficiently proven.</w:t>
      </w:r>
    </w:p>
    <w:p w14:paraId="79B75C9F" w14:textId="6642CFD4" w:rsidR="005C45D9" w:rsidRDefault="005C45D9" w:rsidP="008A5C00">
      <w:pPr>
        <w:autoSpaceDE w:val="0"/>
        <w:autoSpaceDN w:val="0"/>
        <w:adjustRightInd w:val="0"/>
        <w:spacing w:after="60"/>
        <w:jc w:val="both"/>
        <w:rPr>
          <w:lang w:val="en-US"/>
        </w:rPr>
      </w:pPr>
      <w:r w:rsidRPr="005C45D9">
        <w:rPr>
          <w:lang w:val="en-US"/>
        </w:rPr>
        <w:t>Since it is difficult to provide direct evidence of the effectiveness of the investments, international evaluation studies aimed to measure whether energy efficiency ratings were reflected in the building price. This is a prerequisite for the profitability of investments: one would expect that rational homeowners offset the reduction in the building's operating costs through energy efficiency investments for the same housing quality against the building price. For homes that are otherwise comparable, the premium for an above-average energy-efficient building should then be just as high as the price discount for a building that is equally below-average.</w:t>
      </w:r>
    </w:p>
    <w:p w14:paraId="2583508C" w14:textId="77777777" w:rsidR="008A5C00" w:rsidRPr="005C45D9" w:rsidRDefault="008A5C00" w:rsidP="008A5C00">
      <w:pPr>
        <w:autoSpaceDE w:val="0"/>
        <w:autoSpaceDN w:val="0"/>
        <w:adjustRightInd w:val="0"/>
        <w:spacing w:after="60"/>
        <w:jc w:val="both"/>
        <w:rPr>
          <w:lang w:val="en-US"/>
        </w:rPr>
      </w:pPr>
      <w:r w:rsidRPr="005C45D9">
        <w:rPr>
          <w:lang w:val="en-US"/>
        </w:rPr>
        <w:t>In fact, evaluation studies show positive rewards for energy-efficient buildings. However, the discounts on comparable inefficient buildings are two to twenty times lower than the expected energy cost penalty</w:t>
      </w:r>
      <w:r>
        <w:rPr>
          <w:lang w:val="en-US"/>
        </w:rPr>
        <w:t xml:space="preserve"> (figure 1 for UK)</w:t>
      </w:r>
      <w:r w:rsidRPr="005C45D9">
        <w:rPr>
          <w:lang w:val="en-US"/>
        </w:rPr>
        <w:t>. This result can be found in several studies of different countries. The unexpected asymmetry of the premium makes it difficult to interpret the effectiveness of the ratings and raises fundamental questions about incentives for energy efficiency investments.</w:t>
      </w:r>
    </w:p>
    <w:p w14:paraId="32AA32BC" w14:textId="0313F0F1" w:rsidR="008A5C00" w:rsidRDefault="008A5C00" w:rsidP="008A5C00">
      <w:pPr>
        <w:autoSpaceDE w:val="0"/>
        <w:autoSpaceDN w:val="0"/>
        <w:adjustRightInd w:val="0"/>
        <w:spacing w:after="60"/>
        <w:jc w:val="both"/>
        <w:rPr>
          <w:lang w:val="en-US"/>
        </w:rPr>
      </w:pPr>
      <w:r w:rsidRPr="005C45D9">
        <w:rPr>
          <w:lang w:val="en-US"/>
        </w:rPr>
        <w:t>In this study we explicitly present the asymmetry of the premiums and discuss possible explanations, such as econometric errors and demand heterogeneity with regard to income, discount rate and environmentally friendly attitudes of the owners. We examine the suitability of these approaches to explain the premium asymmetry measured and examine their implications.</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3"/>
      </w:tblGrid>
      <w:tr w:rsidR="008A5C00" w:rsidRPr="00766FCD" w14:paraId="2B26F775" w14:textId="77777777" w:rsidTr="00DF0EFC">
        <w:trPr>
          <w:trHeight w:val="3686"/>
          <w:jc w:val="center"/>
        </w:trPr>
        <w:tc>
          <w:tcPr>
            <w:tcW w:w="5863" w:type="dxa"/>
            <w:vAlign w:val="center"/>
          </w:tcPr>
          <w:p w14:paraId="1A50DC7A" w14:textId="77777777" w:rsidR="008A5C00" w:rsidRPr="00766FCD" w:rsidRDefault="008A5C00" w:rsidP="00DF0EFC">
            <w:pPr>
              <w:pStyle w:val="StandardWeb"/>
              <w:spacing w:before="0" w:beforeAutospacing="0" w:after="0" w:afterAutospacing="0"/>
              <w:jc w:val="center"/>
              <w:rPr>
                <w:rFonts w:asciiTheme="minorHAnsi" w:hAnsiTheme="minorHAnsi" w:cstheme="minorHAnsi"/>
                <w:sz w:val="22"/>
                <w:szCs w:val="22"/>
              </w:rPr>
            </w:pPr>
            <w:r w:rsidRPr="00766FCD">
              <w:rPr>
                <w:rFonts w:asciiTheme="minorHAnsi" w:hAnsiTheme="minorHAnsi" w:cstheme="minorHAnsi"/>
                <w:noProof/>
                <w:sz w:val="22"/>
                <w:szCs w:val="22"/>
              </w:rPr>
              <w:drawing>
                <wp:inline distT="0" distB="0" distL="0" distR="0" wp14:anchorId="61789CF6" wp14:editId="6B2A745D">
                  <wp:extent cx="3582649" cy="21396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3601260" cy="2150752"/>
                          </a:xfrm>
                          <a:prstGeom prst="rect">
                            <a:avLst/>
                          </a:prstGeom>
                        </pic:spPr>
                      </pic:pic>
                    </a:graphicData>
                  </a:graphic>
                </wp:inline>
              </w:drawing>
            </w:r>
          </w:p>
        </w:tc>
      </w:tr>
      <w:tr w:rsidR="008A5C00" w:rsidRPr="00766FCD" w14:paraId="65329B31" w14:textId="77777777" w:rsidTr="008A5C00">
        <w:trPr>
          <w:trHeight w:val="701"/>
          <w:jc w:val="center"/>
        </w:trPr>
        <w:tc>
          <w:tcPr>
            <w:tcW w:w="5863" w:type="dxa"/>
            <w:vAlign w:val="center"/>
          </w:tcPr>
          <w:p w14:paraId="10F013C1" w14:textId="15048861" w:rsidR="008A5C00" w:rsidRPr="00766FCD" w:rsidRDefault="008A5C00" w:rsidP="00DF0EFC">
            <w:pPr>
              <w:pStyle w:val="StandardWeb"/>
              <w:spacing w:before="0" w:beforeAutospacing="0" w:after="0" w:afterAutospacing="0"/>
              <w:jc w:val="both"/>
              <w:rPr>
                <w:rFonts w:asciiTheme="minorHAnsi" w:hAnsiTheme="minorHAnsi" w:cstheme="minorHAnsi"/>
                <w:sz w:val="16"/>
                <w:szCs w:val="16"/>
              </w:rPr>
            </w:pPr>
            <w:r w:rsidRPr="00766FCD">
              <w:rPr>
                <w:rFonts w:asciiTheme="minorHAnsi" w:hAnsiTheme="minorHAnsi" w:cstheme="minorHAnsi"/>
                <w:sz w:val="16"/>
                <w:szCs w:val="16"/>
              </w:rPr>
              <w:t xml:space="preserve">Figure </w:t>
            </w:r>
            <w:r>
              <w:rPr>
                <w:rFonts w:asciiTheme="minorHAnsi" w:hAnsiTheme="minorHAnsi" w:cstheme="minorHAnsi"/>
                <w:sz w:val="16"/>
                <w:szCs w:val="16"/>
              </w:rPr>
              <w:t>1</w:t>
            </w:r>
            <w:r w:rsidRPr="00766FCD">
              <w:rPr>
                <w:rFonts w:asciiTheme="minorHAnsi" w:hAnsiTheme="minorHAnsi" w:cstheme="minorHAnsi"/>
                <w:sz w:val="16"/>
                <w:szCs w:val="16"/>
              </w:rPr>
              <w:t>: Housing price and energy costs; Blue dots mark the price premium of energy efficiency bands measured by hedonic regression of</w:t>
            </w:r>
            <w:r>
              <w:rPr>
                <w:rFonts w:asciiTheme="minorHAnsi" w:hAnsiTheme="minorHAnsi" w:cstheme="minorHAnsi"/>
                <w:sz w:val="16"/>
                <w:szCs w:val="16"/>
              </w:rPr>
              <w:t xml:space="preserve"> </w:t>
            </w:r>
            <w:proofErr w:type="spellStart"/>
            <w:r>
              <w:rPr>
                <w:rFonts w:asciiTheme="minorHAnsi" w:hAnsiTheme="minorHAnsi" w:cstheme="minorHAnsi"/>
                <w:sz w:val="16"/>
                <w:szCs w:val="16"/>
              </w:rPr>
              <w:t>Fuerst</w:t>
            </w:r>
            <w:proofErr w:type="spellEnd"/>
            <w:r>
              <w:rPr>
                <w:rFonts w:asciiTheme="minorHAnsi" w:hAnsiTheme="minorHAnsi" w:cstheme="minorHAnsi"/>
                <w:sz w:val="16"/>
                <w:szCs w:val="16"/>
              </w:rPr>
              <w:t xml:space="preserve"> et al. (2015). </w:t>
            </w:r>
            <w:r w:rsidRPr="00766FCD">
              <w:rPr>
                <w:rFonts w:asciiTheme="minorHAnsi" w:hAnsiTheme="minorHAnsi" w:cstheme="minorHAnsi"/>
                <w:sz w:val="16"/>
                <w:szCs w:val="16"/>
              </w:rPr>
              <w:t>Dashed black lines: arbitrage solution with 5%, 10% and 30% interest rate.</w:t>
            </w:r>
          </w:p>
        </w:tc>
      </w:tr>
    </w:tbl>
    <w:p w14:paraId="0E3AC7F6" w14:textId="30A0E0FE" w:rsidR="00DC69F1" w:rsidRDefault="00DC69F1" w:rsidP="00DC69F1">
      <w:pPr>
        <w:pStyle w:val="berschrift2"/>
        <w:rPr>
          <w:i w:val="0"/>
          <w:sz w:val="24"/>
          <w:szCs w:val="24"/>
        </w:rPr>
      </w:pPr>
      <w:r w:rsidRPr="00D767DA">
        <w:rPr>
          <w:i w:val="0"/>
          <w:sz w:val="24"/>
          <w:szCs w:val="24"/>
        </w:rPr>
        <w:t>Methods</w:t>
      </w:r>
    </w:p>
    <w:p w14:paraId="381A18D7" w14:textId="09460F9C" w:rsidR="008A5C00" w:rsidRDefault="008A5C00" w:rsidP="008A5C00">
      <w:pPr>
        <w:autoSpaceDE w:val="0"/>
        <w:autoSpaceDN w:val="0"/>
        <w:adjustRightInd w:val="0"/>
        <w:spacing w:after="60"/>
        <w:jc w:val="both"/>
        <w:rPr>
          <w:lang w:val="en-US"/>
        </w:rPr>
      </w:pPr>
      <w:r w:rsidRPr="008A5C00">
        <w:rPr>
          <w:lang w:val="en-US"/>
        </w:rPr>
        <w:t>We</w:t>
      </w:r>
      <w:r w:rsidRPr="008A5C00">
        <w:t xml:space="preserve"> use economic theory to test possible explanations of the empirical pattern</w:t>
      </w:r>
      <w:r>
        <w:t xml:space="preserve"> of asymmetry</w:t>
      </w:r>
      <w:r w:rsidRPr="008A5C00">
        <w:rPr>
          <w:lang w:val="en-US"/>
        </w:rPr>
        <w:t xml:space="preserve">. In detail a hedonic model of product differentiation under perfect competition (e.g., Tinbergen (1956), </w:t>
      </w:r>
      <w:proofErr w:type="spellStart"/>
      <w:r w:rsidRPr="008A5C00">
        <w:rPr>
          <w:lang w:val="en-US"/>
        </w:rPr>
        <w:t>Ekeland</w:t>
      </w:r>
      <w:proofErr w:type="spellEnd"/>
      <w:r w:rsidRPr="008A5C00">
        <w:rPr>
          <w:lang w:val="en-US"/>
        </w:rPr>
        <w:t xml:space="preserve"> et al. (2004)) is applied to the building sector. The model includes demand, supply and a hypothesis of market functioning. Buildings are described by a large number of parameters (characteristics) such as the living space, building age and location. Personal traits of the buyer, among others the willingness to pay for energy efficiency, are also considered. Under these </w:t>
      </w:r>
      <w:r w:rsidRPr="008A5C00">
        <w:rPr>
          <w:lang w:val="en-US"/>
        </w:rPr>
        <w:lastRenderedPageBreak/>
        <w:t xml:space="preserve">circumstances, rational buyers are assumed to choose a building </w:t>
      </w:r>
      <w:r>
        <w:rPr>
          <w:lang w:val="en-US"/>
        </w:rPr>
        <w:t xml:space="preserve">under the influence of </w:t>
      </w:r>
      <w:r w:rsidRPr="008A5C00">
        <w:t>individual random valuations</w:t>
      </w:r>
      <w:r>
        <w:rPr>
          <w:lang w:val="en-US"/>
        </w:rPr>
        <w:t xml:space="preserve"> </w:t>
      </w:r>
      <w:r w:rsidRPr="008A5C00">
        <w:rPr>
          <w:lang w:val="en-US"/>
        </w:rPr>
        <w:t>and market prices direct demand and supply until they are balanced.</w:t>
      </w:r>
      <w:r>
        <w:rPr>
          <w:lang w:val="en-US"/>
        </w:rPr>
        <w:t xml:space="preserve"> </w:t>
      </w:r>
      <w:r w:rsidRPr="005C45D9">
        <w:rPr>
          <w:lang w:val="en-US"/>
        </w:rPr>
        <w:t xml:space="preserve">We </w:t>
      </w:r>
      <w:r>
        <w:rPr>
          <w:lang w:val="en-US"/>
        </w:rPr>
        <w:t xml:space="preserve">provide a closed form solution </w:t>
      </w:r>
      <w:r>
        <w:rPr>
          <w:lang w:val="en-US"/>
        </w:rPr>
        <w:t>to</w:t>
      </w:r>
      <w:r>
        <w:rPr>
          <w:lang w:val="en-US"/>
        </w:rPr>
        <w:t xml:space="preserve"> </w:t>
      </w:r>
      <w:r>
        <w:rPr>
          <w:lang w:val="en-US"/>
        </w:rPr>
        <w:t>the</w:t>
      </w:r>
      <w:r>
        <w:rPr>
          <w:lang w:val="en-US"/>
        </w:rPr>
        <w:t xml:space="preserve"> hedonic equilibrium model of building heterogeneity and show</w:t>
      </w:r>
      <w:r w:rsidRPr="005C45D9">
        <w:rPr>
          <w:lang w:val="en-US"/>
        </w:rPr>
        <w:t xml:space="preserve"> this can cause the observed non-linearity of the premiums.</w:t>
      </w:r>
    </w:p>
    <w:p w14:paraId="5CEAAFB7" w14:textId="336D18C8" w:rsidR="008A5C00" w:rsidRPr="008A5C00" w:rsidRDefault="008A5C00" w:rsidP="008A5C00">
      <w:pPr>
        <w:autoSpaceDE w:val="0"/>
        <w:autoSpaceDN w:val="0"/>
        <w:adjustRightInd w:val="0"/>
        <w:spacing w:after="60"/>
        <w:jc w:val="both"/>
        <w:rPr>
          <w:lang w:val="en-US"/>
        </w:rPr>
      </w:pPr>
      <w:r w:rsidRPr="008A5C00">
        <w:rPr>
          <w:lang w:val="en-US"/>
        </w:rPr>
        <w:t>As we discuss reasons for differences in the willingness to pay like income, we find discounting heterogeneity is a well-documented and convincing explanation. Finally, we show that the reduced form solution unfortunately does not allow the identification of a common passthrough of efficiency investments</w:t>
      </w:r>
      <w:r>
        <w:rPr>
          <w:lang w:val="en-US"/>
        </w:rPr>
        <w:t>.</w:t>
      </w:r>
      <w:r w:rsidRPr="008A5C00">
        <w:rPr>
          <w:lang w:val="en-US"/>
        </w:rPr>
        <w:t xml:space="preserve"> </w:t>
      </w:r>
      <w:r>
        <w:rPr>
          <w:lang w:val="en-US"/>
        </w:rPr>
        <w:t>O</w:t>
      </w:r>
      <w:r w:rsidRPr="008A5C00">
        <w:rPr>
          <w:lang w:val="en-US"/>
        </w:rPr>
        <w:t>nly the specification of a lower limit is possible. With discounting heterogeneity this lower bound is estimated as 73%.</w:t>
      </w:r>
    </w:p>
    <w:p w14:paraId="0015EE81" w14:textId="77777777" w:rsidR="00DC69F1" w:rsidRPr="008A5C00" w:rsidRDefault="00DC69F1" w:rsidP="00DC69F1">
      <w:pPr>
        <w:pStyle w:val="berschrift2"/>
        <w:rPr>
          <w:i w:val="0"/>
          <w:sz w:val="24"/>
          <w:szCs w:val="24"/>
          <w:lang w:val="en-US"/>
        </w:rPr>
      </w:pPr>
      <w:r w:rsidRPr="008A5C00">
        <w:rPr>
          <w:i w:val="0"/>
          <w:sz w:val="24"/>
          <w:szCs w:val="24"/>
          <w:lang w:val="en-US"/>
        </w:rPr>
        <w:t>Results</w:t>
      </w:r>
    </w:p>
    <w:p w14:paraId="768A1CB7" w14:textId="595B19FB" w:rsidR="005C45D9" w:rsidRPr="00B62909" w:rsidRDefault="005C45D9" w:rsidP="008811D6">
      <w:pPr>
        <w:spacing w:after="60"/>
        <w:jc w:val="both"/>
        <w:rPr>
          <w:rFonts w:cs="Calibri"/>
          <w:lang w:val="en-US" w:eastAsia="de-DE"/>
        </w:rPr>
      </w:pPr>
      <w:r w:rsidRPr="0019416E">
        <w:rPr>
          <w:rFonts w:cs="Calibri"/>
          <w:lang w:val="en-US" w:eastAsia="de-DE"/>
        </w:rPr>
        <w:t xml:space="preserve">If the idea that buyers </w:t>
      </w:r>
      <w:r>
        <w:rPr>
          <w:rFonts w:cs="Calibri"/>
          <w:lang w:val="en-US" w:eastAsia="de-DE"/>
        </w:rPr>
        <w:t xml:space="preserve">would be willing </w:t>
      </w:r>
      <w:r w:rsidRPr="0019416E">
        <w:rPr>
          <w:rFonts w:cs="Calibri"/>
          <w:lang w:val="en-US" w:eastAsia="de-DE"/>
        </w:rPr>
        <w:t>to switch between buildings for the smallest price difference</w:t>
      </w:r>
      <w:r>
        <w:rPr>
          <w:rFonts w:cs="Calibri"/>
          <w:lang w:val="en-US" w:eastAsia="de-DE"/>
        </w:rPr>
        <w:t xml:space="preserve"> was given up</w:t>
      </w:r>
      <w:r w:rsidRPr="0019416E">
        <w:rPr>
          <w:rFonts w:cs="Calibri"/>
          <w:lang w:val="en-US" w:eastAsia="de-DE"/>
        </w:rPr>
        <w:t xml:space="preserve">, </w:t>
      </w:r>
      <w:r>
        <w:rPr>
          <w:rFonts w:cs="Calibri"/>
          <w:lang w:val="en-US" w:eastAsia="de-DE"/>
        </w:rPr>
        <w:t xml:space="preserve">competitive </w:t>
      </w:r>
      <w:r w:rsidRPr="0019416E">
        <w:rPr>
          <w:rFonts w:cs="Calibri"/>
          <w:lang w:val="en-US" w:eastAsia="de-DE"/>
        </w:rPr>
        <w:t>market</w:t>
      </w:r>
      <w:r>
        <w:rPr>
          <w:rFonts w:cs="Calibri"/>
          <w:lang w:val="en-US" w:eastAsia="de-DE"/>
        </w:rPr>
        <w:t>s</w:t>
      </w:r>
      <w:r w:rsidRPr="0019416E">
        <w:rPr>
          <w:rFonts w:cs="Calibri"/>
          <w:lang w:val="en-US" w:eastAsia="de-DE"/>
        </w:rPr>
        <w:t xml:space="preserve"> </w:t>
      </w:r>
      <w:r>
        <w:rPr>
          <w:rFonts w:cs="Calibri"/>
          <w:lang w:val="en-US" w:eastAsia="de-DE"/>
        </w:rPr>
        <w:t xml:space="preserve">would </w:t>
      </w:r>
      <w:r w:rsidRPr="0019416E">
        <w:rPr>
          <w:rFonts w:cs="Calibri"/>
          <w:lang w:val="en-US" w:eastAsia="de-DE"/>
        </w:rPr>
        <w:t>behave differently</w:t>
      </w:r>
      <w:r w:rsidR="00642538">
        <w:rPr>
          <w:rFonts w:cs="Calibri"/>
          <w:lang w:val="en-US" w:eastAsia="de-DE"/>
        </w:rPr>
        <w:t>:</w:t>
      </w:r>
      <w:r w:rsidRPr="0019416E">
        <w:rPr>
          <w:rFonts w:cs="Calibri"/>
          <w:lang w:val="en-US" w:eastAsia="de-DE"/>
        </w:rPr>
        <w:t xml:space="preserve"> </w:t>
      </w:r>
      <w:r w:rsidR="00461C8A">
        <w:rPr>
          <w:rFonts w:cs="Calibri"/>
          <w:lang w:val="en-US" w:eastAsia="de-DE"/>
        </w:rPr>
        <w:t>Assume</w:t>
      </w:r>
      <w:r w:rsidR="00461C8A" w:rsidRPr="0019416E">
        <w:rPr>
          <w:rFonts w:cs="Calibri"/>
          <w:lang w:val="en-US" w:eastAsia="de-DE"/>
        </w:rPr>
        <w:t xml:space="preserve"> </w:t>
      </w:r>
      <w:r w:rsidRPr="0019416E">
        <w:rPr>
          <w:rFonts w:cs="Calibri"/>
          <w:lang w:val="en-US" w:eastAsia="de-DE"/>
        </w:rPr>
        <w:t>that the number of buildings in each efficiency class is initially the same. Now</w:t>
      </w:r>
      <w:r>
        <w:rPr>
          <w:rFonts w:cs="Calibri"/>
          <w:lang w:val="en-US" w:eastAsia="de-DE"/>
        </w:rPr>
        <w:t xml:space="preserve"> assume</w:t>
      </w:r>
      <w:r w:rsidRPr="0019416E">
        <w:rPr>
          <w:rFonts w:cs="Calibri"/>
          <w:lang w:val="en-US" w:eastAsia="de-DE"/>
        </w:rPr>
        <w:t xml:space="preserve"> the supply of medium-efficient buildings </w:t>
      </w:r>
      <w:r>
        <w:rPr>
          <w:rFonts w:cs="Calibri"/>
          <w:lang w:val="en-US" w:eastAsia="de-DE"/>
        </w:rPr>
        <w:t>was</w:t>
      </w:r>
      <w:r w:rsidRPr="0019416E">
        <w:rPr>
          <w:rFonts w:cs="Calibri"/>
          <w:lang w:val="en-US" w:eastAsia="de-DE"/>
        </w:rPr>
        <w:t xml:space="preserve"> increased. Then </w:t>
      </w:r>
      <w:r>
        <w:rPr>
          <w:rFonts w:cs="Calibri"/>
          <w:lang w:val="en-US" w:eastAsia="de-DE"/>
        </w:rPr>
        <w:t>the</w:t>
      </w:r>
      <w:r w:rsidRPr="0019416E">
        <w:rPr>
          <w:rFonts w:cs="Calibri"/>
          <w:lang w:val="en-US" w:eastAsia="de-DE"/>
        </w:rPr>
        <w:t xml:space="preserve"> premium curve </w:t>
      </w:r>
      <w:r>
        <w:rPr>
          <w:rFonts w:cs="Calibri"/>
          <w:lang w:val="en-US" w:eastAsia="de-DE"/>
        </w:rPr>
        <w:t xml:space="preserve">can </w:t>
      </w:r>
      <w:r w:rsidRPr="0019416E">
        <w:rPr>
          <w:rFonts w:cs="Calibri"/>
          <w:lang w:val="en-US" w:eastAsia="de-DE"/>
        </w:rPr>
        <w:t xml:space="preserve">modulate demand by diversifying the purchase decisions through heterogeneity of the </w:t>
      </w:r>
      <w:r>
        <w:rPr>
          <w:rFonts w:cs="Calibri"/>
          <w:lang w:val="en-US" w:eastAsia="de-DE"/>
        </w:rPr>
        <w:t>buildings</w:t>
      </w:r>
      <w:r w:rsidRPr="0019416E">
        <w:rPr>
          <w:rFonts w:cs="Calibri"/>
          <w:lang w:val="en-US" w:eastAsia="de-DE"/>
        </w:rPr>
        <w:t xml:space="preserve"> and </w:t>
      </w:r>
      <w:r>
        <w:rPr>
          <w:rFonts w:cs="Calibri"/>
          <w:lang w:val="en-US" w:eastAsia="de-DE"/>
        </w:rPr>
        <w:t xml:space="preserve">the </w:t>
      </w:r>
      <w:r w:rsidRPr="0019416E">
        <w:rPr>
          <w:rFonts w:cs="Calibri"/>
          <w:lang w:val="en-US" w:eastAsia="de-DE"/>
        </w:rPr>
        <w:t xml:space="preserve">willingness to </w:t>
      </w:r>
      <w:proofErr w:type="gramStart"/>
      <w:r w:rsidRPr="0019416E">
        <w:rPr>
          <w:rFonts w:cs="Calibri"/>
          <w:lang w:val="en-US" w:eastAsia="de-DE"/>
        </w:rPr>
        <w:t>pay:</w:t>
      </w:r>
      <w:proofErr w:type="gramEnd"/>
      <w:r w:rsidRPr="0019416E">
        <w:rPr>
          <w:rFonts w:cs="Calibri"/>
          <w:lang w:val="en-US" w:eastAsia="de-DE"/>
        </w:rPr>
        <w:t xml:space="preserve"> </w:t>
      </w:r>
      <w:r>
        <w:rPr>
          <w:rFonts w:cs="Calibri"/>
          <w:lang w:val="en-US" w:eastAsia="de-DE"/>
        </w:rPr>
        <w:t xml:space="preserve">namely </w:t>
      </w:r>
      <w:r w:rsidRPr="0019416E">
        <w:rPr>
          <w:rFonts w:cs="Calibri"/>
          <w:lang w:val="en-US" w:eastAsia="de-DE"/>
        </w:rPr>
        <w:t xml:space="preserve">buyers with the highest willingness to pay </w:t>
      </w:r>
      <w:r w:rsidR="00461C8A">
        <w:rPr>
          <w:rFonts w:cs="Calibri"/>
          <w:lang w:val="en-US" w:eastAsia="de-DE"/>
        </w:rPr>
        <w:t xml:space="preserve">for efficiency </w:t>
      </w:r>
      <w:r>
        <w:rPr>
          <w:rFonts w:cs="Calibri"/>
          <w:lang w:val="en-US" w:eastAsia="de-DE"/>
        </w:rPr>
        <w:t xml:space="preserve">would ask for </w:t>
      </w:r>
      <w:r w:rsidRPr="0019416E">
        <w:rPr>
          <w:rFonts w:cs="Calibri"/>
          <w:lang w:val="en-US" w:eastAsia="de-DE"/>
        </w:rPr>
        <w:t xml:space="preserve">the most efficient buildings and vice versa. Object heterogeneity increases the willingness to pay for certain buildings, so that the energy costs of the building are no longer the only factors that determine the purchase. </w:t>
      </w:r>
      <w:r w:rsidRPr="00B62909">
        <w:rPr>
          <w:rFonts w:cs="Calibri"/>
          <w:lang w:val="en-US" w:eastAsia="de-DE"/>
        </w:rPr>
        <w:t>This also fans out demand.</w:t>
      </w:r>
    </w:p>
    <w:p w14:paraId="2B7C8E0B" w14:textId="6608C098" w:rsidR="005C45D9" w:rsidRDefault="005C45D9" w:rsidP="008811D6">
      <w:pPr>
        <w:spacing w:after="60"/>
        <w:jc w:val="both"/>
        <w:rPr>
          <w:rFonts w:cs="Calibri"/>
          <w:lang w:val="en-US" w:eastAsia="de-DE"/>
        </w:rPr>
      </w:pPr>
      <w:r>
        <w:rPr>
          <w:rFonts w:cs="Calibri"/>
          <w:lang w:val="en-US" w:eastAsia="de-DE"/>
        </w:rPr>
        <w:t>F</w:t>
      </w:r>
      <w:r w:rsidRPr="0019416E">
        <w:rPr>
          <w:rFonts w:cs="Calibri"/>
          <w:lang w:val="en-US" w:eastAsia="de-DE"/>
        </w:rPr>
        <w:t>anned demand</w:t>
      </w:r>
      <w:r>
        <w:rPr>
          <w:rFonts w:cs="Calibri"/>
          <w:lang w:val="en-US" w:eastAsia="de-DE"/>
        </w:rPr>
        <w:t xml:space="preserve"> </w:t>
      </w:r>
      <w:r w:rsidRPr="0019416E">
        <w:rPr>
          <w:rFonts w:cs="Calibri"/>
          <w:lang w:val="en-US" w:eastAsia="de-DE"/>
        </w:rPr>
        <w:t xml:space="preserve">offers the </w:t>
      </w:r>
      <w:r>
        <w:rPr>
          <w:rFonts w:cs="Calibri"/>
          <w:lang w:val="en-US" w:eastAsia="de-DE"/>
        </w:rPr>
        <w:t>premiums</w:t>
      </w:r>
      <w:r w:rsidRPr="0019416E">
        <w:rPr>
          <w:rFonts w:cs="Calibri"/>
          <w:lang w:val="en-US" w:eastAsia="de-DE"/>
        </w:rPr>
        <w:t xml:space="preserve"> “points of attack” to shift demand to the respective neighboring classes - until supply and demand in all classes are balanced. In other words, the </w:t>
      </w:r>
      <w:r w:rsidR="00461C8A">
        <w:rPr>
          <w:rFonts w:cs="Calibri"/>
          <w:lang w:val="en-US" w:eastAsia="de-DE"/>
        </w:rPr>
        <w:t>price-</w:t>
      </w:r>
      <w:r w:rsidRPr="0019416E">
        <w:rPr>
          <w:rFonts w:cs="Calibri"/>
          <w:lang w:val="en-US" w:eastAsia="de-DE"/>
        </w:rPr>
        <w:t xml:space="preserve">premium </w:t>
      </w:r>
      <w:r>
        <w:rPr>
          <w:rFonts w:cs="Calibri"/>
          <w:lang w:val="en-US" w:eastAsia="de-DE"/>
        </w:rPr>
        <w:t>curve</w:t>
      </w:r>
      <w:r w:rsidRPr="0019416E">
        <w:rPr>
          <w:rFonts w:cs="Calibri"/>
          <w:lang w:val="en-US" w:eastAsia="de-DE"/>
        </w:rPr>
        <w:t xml:space="preserve"> deforms non-linearly and “pulls” demand into high-supply regions. In our example, the price premium for buildings with medium </w:t>
      </w:r>
      <w:r>
        <w:rPr>
          <w:rFonts w:cs="Calibri"/>
          <w:lang w:val="en-US" w:eastAsia="de-DE"/>
        </w:rPr>
        <w:t>efficiency</w:t>
      </w:r>
      <w:r w:rsidRPr="0019416E">
        <w:rPr>
          <w:rFonts w:cs="Calibri"/>
          <w:lang w:val="en-US" w:eastAsia="de-DE"/>
        </w:rPr>
        <w:t xml:space="preserve"> falls because their supply is high, and it increases for buildings with high and low efficiency because their supply is low.</w:t>
      </w:r>
    </w:p>
    <w:p w14:paraId="0AF1A03F" w14:textId="70DACE62" w:rsidR="00DC69F1" w:rsidRPr="005C45D9" w:rsidRDefault="005C45D9" w:rsidP="005C45D9">
      <w:pPr>
        <w:jc w:val="both"/>
        <w:rPr>
          <w:rFonts w:cs="Calibri"/>
          <w:lang w:val="en-US" w:eastAsia="de-DE"/>
        </w:rPr>
      </w:pPr>
      <w:r w:rsidRPr="0019416E">
        <w:rPr>
          <w:rFonts w:cs="Calibri"/>
          <w:lang w:val="en-US" w:eastAsia="de-DE"/>
        </w:rPr>
        <w:t>This effect of concentrated supply is overlaid by the linear efficiency premium. As a result, in the case of efficient buildings, the premium from cost savings and scarcity add</w:t>
      </w:r>
      <w:r>
        <w:rPr>
          <w:rFonts w:cs="Calibri"/>
          <w:lang w:val="en-US" w:eastAsia="de-DE"/>
        </w:rPr>
        <w:t>s</w:t>
      </w:r>
      <w:r w:rsidRPr="0019416E">
        <w:rPr>
          <w:rFonts w:cs="Calibri"/>
          <w:lang w:val="en-US" w:eastAsia="de-DE"/>
        </w:rPr>
        <w:t xml:space="preserve"> to the net premium; in the case of inefficient buildings, the cost surcharge and scarcity premium balance out and are therefore reduced. This results i</w:t>
      </w:r>
      <w:r>
        <w:rPr>
          <w:rFonts w:cs="Calibri"/>
          <w:lang w:val="en-US" w:eastAsia="de-DE"/>
        </w:rPr>
        <w:t>n</w:t>
      </w:r>
      <w:r w:rsidRPr="0019416E">
        <w:rPr>
          <w:rFonts w:cs="Calibri"/>
          <w:lang w:val="en-US" w:eastAsia="de-DE"/>
        </w:rPr>
        <w:t xml:space="preserve"> </w:t>
      </w:r>
      <w:r>
        <w:rPr>
          <w:rFonts w:cs="Calibri"/>
          <w:lang w:val="en-US" w:eastAsia="de-DE"/>
        </w:rPr>
        <w:t>an</w:t>
      </w:r>
      <w:r w:rsidRPr="0019416E">
        <w:rPr>
          <w:rFonts w:cs="Calibri"/>
          <w:lang w:val="en-US" w:eastAsia="de-DE"/>
        </w:rPr>
        <w:t xml:space="preserve"> asymmetric non-linearity of the net premiums for </w:t>
      </w:r>
      <w:r>
        <w:rPr>
          <w:rFonts w:cs="Calibri"/>
          <w:lang w:val="en-US" w:eastAsia="de-DE"/>
        </w:rPr>
        <w:t>efficiency</w:t>
      </w:r>
      <w:r w:rsidRPr="0019416E">
        <w:rPr>
          <w:rFonts w:cs="Calibri"/>
          <w:lang w:val="en-US" w:eastAsia="de-DE"/>
        </w:rPr>
        <w:t xml:space="preserve">. Heterogeneity in demand </w:t>
      </w:r>
      <w:r>
        <w:rPr>
          <w:rFonts w:cs="Calibri"/>
          <w:lang w:val="en-US" w:eastAsia="de-DE"/>
        </w:rPr>
        <w:t>or</w:t>
      </w:r>
      <w:r w:rsidRPr="0019416E">
        <w:rPr>
          <w:rFonts w:cs="Calibri"/>
          <w:lang w:val="en-US" w:eastAsia="de-DE"/>
        </w:rPr>
        <w:t xml:space="preserve"> buildings and concentrated supply together cause a non-linear premium curve - exactly as </w:t>
      </w:r>
      <w:r>
        <w:rPr>
          <w:rFonts w:cs="Calibri"/>
          <w:lang w:val="en-US" w:eastAsia="de-DE"/>
        </w:rPr>
        <w:t xml:space="preserve">empirically </w:t>
      </w:r>
      <w:r w:rsidRPr="0019416E">
        <w:rPr>
          <w:rFonts w:cs="Calibri"/>
          <w:lang w:val="en-US" w:eastAsia="de-DE"/>
        </w:rPr>
        <w:t>observed</w:t>
      </w:r>
      <w:r>
        <w:rPr>
          <w:rFonts w:cs="Calibri"/>
          <w:lang w:val="en-US" w:eastAsia="de-DE"/>
        </w:rPr>
        <w:t>.</w:t>
      </w:r>
    </w:p>
    <w:p w14:paraId="729D56F1" w14:textId="77777777" w:rsidR="00DC69F1" w:rsidRPr="00D767DA" w:rsidRDefault="00DC69F1">
      <w:pPr>
        <w:pStyle w:val="berschrift2"/>
        <w:jc w:val="both"/>
        <w:rPr>
          <w:i w:val="0"/>
          <w:sz w:val="24"/>
          <w:szCs w:val="24"/>
        </w:rPr>
      </w:pPr>
      <w:r w:rsidRPr="00D767DA">
        <w:rPr>
          <w:i w:val="0"/>
          <w:sz w:val="24"/>
          <w:szCs w:val="24"/>
        </w:rPr>
        <w:t>Conclusions</w:t>
      </w:r>
    </w:p>
    <w:p w14:paraId="4A83FF71" w14:textId="77777777" w:rsidR="005C45D9" w:rsidRPr="001E4E37" w:rsidRDefault="005C45D9" w:rsidP="008811D6">
      <w:pPr>
        <w:spacing w:after="60"/>
        <w:jc w:val="both"/>
        <w:rPr>
          <w:lang w:val="en-US"/>
        </w:rPr>
      </w:pPr>
      <w:r w:rsidRPr="001E4E37">
        <w:rPr>
          <w:lang w:val="en-US"/>
        </w:rPr>
        <w:t xml:space="preserve">Investing in energy efficiency </w:t>
      </w:r>
      <w:r>
        <w:rPr>
          <w:lang w:val="en-US"/>
        </w:rPr>
        <w:t>brings</w:t>
      </w:r>
      <w:r w:rsidRPr="001E4E37">
        <w:rPr>
          <w:lang w:val="en-US"/>
        </w:rPr>
        <w:t xml:space="preserve"> energy cost</w:t>
      </w:r>
      <w:r>
        <w:rPr>
          <w:lang w:val="en-US"/>
        </w:rPr>
        <w:t xml:space="preserve"> benefits for </w:t>
      </w:r>
      <w:r w:rsidRPr="001E4E37">
        <w:rPr>
          <w:lang w:val="en-US"/>
        </w:rPr>
        <w:t>building</w:t>
      </w:r>
      <w:r>
        <w:rPr>
          <w:lang w:val="en-US"/>
        </w:rPr>
        <w:t xml:space="preserve"> owners</w:t>
      </w:r>
      <w:r w:rsidRPr="001E4E37">
        <w:rPr>
          <w:lang w:val="en-US"/>
        </w:rPr>
        <w:t xml:space="preserve">. As long as the owner lives in the building himself, this connection is obvious. If the building is rented out, the investment enables the tenant to reduce operating costs. Rationally acting landlords anticipate this, and </w:t>
      </w:r>
      <w:r>
        <w:rPr>
          <w:lang w:val="en-US"/>
        </w:rPr>
        <w:t xml:space="preserve">they </w:t>
      </w:r>
      <w:r w:rsidRPr="001E4E37">
        <w:rPr>
          <w:lang w:val="en-US"/>
        </w:rPr>
        <w:t xml:space="preserve">price the savings into the rent. Even if the building is sold, </w:t>
      </w:r>
      <w:r>
        <w:rPr>
          <w:lang w:val="en-US"/>
        </w:rPr>
        <w:t>a</w:t>
      </w:r>
      <w:r w:rsidRPr="001E4E37">
        <w:rPr>
          <w:lang w:val="en-US"/>
        </w:rPr>
        <w:t xml:space="preserve"> price </w:t>
      </w:r>
      <w:r>
        <w:rPr>
          <w:lang w:val="en-US"/>
        </w:rPr>
        <w:t xml:space="preserve">premium </w:t>
      </w:r>
      <w:r w:rsidRPr="001E4E37">
        <w:rPr>
          <w:lang w:val="en-US"/>
        </w:rPr>
        <w:t>enables the seller to participate in future savings. In both cases, prices have to 'pass</w:t>
      </w:r>
      <w:r>
        <w:rPr>
          <w:lang w:val="en-US"/>
        </w:rPr>
        <w:t>-through</w:t>
      </w:r>
      <w:r w:rsidRPr="001E4E37">
        <w:rPr>
          <w:lang w:val="en-US"/>
        </w:rPr>
        <w:t xml:space="preserve">' the anticipated monetary </w:t>
      </w:r>
      <w:r>
        <w:rPr>
          <w:lang w:val="en-US"/>
        </w:rPr>
        <w:t>savings</w:t>
      </w:r>
      <w:r w:rsidRPr="001E4E37">
        <w:rPr>
          <w:lang w:val="en-US"/>
        </w:rPr>
        <w:t xml:space="preserve"> of the investment to the investor without loss in order not to </w:t>
      </w:r>
      <w:r>
        <w:rPr>
          <w:lang w:val="en-US"/>
        </w:rPr>
        <w:t>distort</w:t>
      </w:r>
      <w:r w:rsidRPr="001E4E37">
        <w:rPr>
          <w:lang w:val="en-US"/>
        </w:rPr>
        <w:t xml:space="preserve"> investment incentives.</w:t>
      </w:r>
    </w:p>
    <w:p w14:paraId="167A1CCC" w14:textId="0FE5AC9B" w:rsidR="005C45D9" w:rsidRPr="00504C61" w:rsidRDefault="005C45D9" w:rsidP="008811D6">
      <w:pPr>
        <w:spacing w:after="60"/>
        <w:jc w:val="both"/>
        <w:rPr>
          <w:lang w:val="en-US"/>
        </w:rPr>
      </w:pPr>
      <w:r w:rsidRPr="001E4E37">
        <w:rPr>
          <w:lang w:val="en-US"/>
        </w:rPr>
        <w:t xml:space="preserve">Empirical analyzes of efficiency </w:t>
      </w:r>
      <w:r>
        <w:rPr>
          <w:lang w:val="en-US"/>
        </w:rPr>
        <w:t>premiums</w:t>
      </w:r>
      <w:r w:rsidRPr="001E4E37">
        <w:rPr>
          <w:lang w:val="en-US"/>
        </w:rPr>
        <w:t xml:space="preserve"> show that this lossless </w:t>
      </w:r>
      <w:r>
        <w:rPr>
          <w:lang w:val="en-US"/>
        </w:rPr>
        <w:t>pass-through</w:t>
      </w:r>
      <w:r w:rsidRPr="001E4E37">
        <w:rPr>
          <w:lang w:val="en-US"/>
        </w:rPr>
        <w:t xml:space="preserve"> is not easily detectable. Rather, different perceptions of future savings and the scarcity of efficient buildings can </w:t>
      </w:r>
      <w:r>
        <w:rPr>
          <w:lang w:val="en-US"/>
        </w:rPr>
        <w:t>cloud</w:t>
      </w:r>
      <w:r w:rsidRPr="001E4E37">
        <w:rPr>
          <w:lang w:val="en-US"/>
        </w:rPr>
        <w:t xml:space="preserve"> the transmission</w:t>
      </w:r>
      <w:r>
        <w:rPr>
          <w:lang w:val="en-US"/>
        </w:rPr>
        <w:t>:</w:t>
      </w:r>
      <w:r w:rsidRPr="001E4E37">
        <w:rPr>
          <w:lang w:val="en-US"/>
        </w:rPr>
        <w:t xml:space="preserve"> the premium for energy-efficient buildings exceeds the discount for inefficient buildings </w:t>
      </w:r>
      <w:r>
        <w:rPr>
          <w:lang w:val="en-US"/>
        </w:rPr>
        <w:t xml:space="preserve">by </w:t>
      </w:r>
      <w:r w:rsidRPr="001E4E37">
        <w:rPr>
          <w:lang w:val="en-US"/>
        </w:rPr>
        <w:t>many times.</w:t>
      </w:r>
      <w:r>
        <w:rPr>
          <w:lang w:val="en-US"/>
        </w:rPr>
        <w:t xml:space="preserve"> This paper models </w:t>
      </w:r>
      <w:r w:rsidRPr="0019416E">
        <w:rPr>
          <w:rFonts w:cs="Calibri"/>
          <w:lang w:val="en-US" w:eastAsia="de-DE"/>
        </w:rPr>
        <w:t>the effect of buyer and building heterogeneity on the premium pass</w:t>
      </w:r>
      <w:r>
        <w:rPr>
          <w:rFonts w:cs="Calibri"/>
          <w:lang w:val="en-US" w:eastAsia="de-DE"/>
        </w:rPr>
        <w:t>-</w:t>
      </w:r>
      <w:r w:rsidRPr="0019416E">
        <w:rPr>
          <w:rFonts w:cs="Calibri"/>
          <w:lang w:val="en-US" w:eastAsia="de-DE"/>
        </w:rPr>
        <w:t>through</w:t>
      </w:r>
      <w:r>
        <w:rPr>
          <w:rFonts w:cs="Calibri"/>
          <w:lang w:val="en-US" w:eastAsia="de-DE"/>
        </w:rPr>
        <w:t xml:space="preserve">, showing that </w:t>
      </w:r>
      <w:r w:rsidR="00642538">
        <w:rPr>
          <w:rFonts w:cs="Calibri"/>
          <w:lang w:val="en-US" w:eastAsia="de-DE"/>
        </w:rPr>
        <w:t>at least</w:t>
      </w:r>
      <w:r>
        <w:rPr>
          <w:rFonts w:cs="Calibri"/>
          <w:lang w:val="en-US" w:eastAsia="de-DE"/>
        </w:rPr>
        <w:t xml:space="preserve"> 73% of the expected savings are passed through to building prices</w:t>
      </w:r>
      <w:r w:rsidRPr="001E4E37">
        <w:rPr>
          <w:lang w:val="en-US"/>
        </w:rPr>
        <w:t>.</w:t>
      </w:r>
      <w:r w:rsidR="008811D6">
        <w:rPr>
          <w:lang w:val="en-US"/>
        </w:rPr>
        <w:t xml:space="preserve"> </w:t>
      </w:r>
      <w:r w:rsidRPr="001E4E37">
        <w:rPr>
          <w:lang w:val="en-US"/>
        </w:rPr>
        <w:t xml:space="preserve">This is an </w:t>
      </w:r>
      <w:r>
        <w:rPr>
          <w:lang w:val="en-US"/>
        </w:rPr>
        <w:t xml:space="preserve">encouraging result though </w:t>
      </w:r>
      <w:r>
        <w:t>the prospect that the premium falls as the share of really efficient buildings rises</w:t>
      </w:r>
      <w:r>
        <w:rPr>
          <w:lang w:val="en-US"/>
        </w:rPr>
        <w:t xml:space="preserve"> may prove a </w:t>
      </w:r>
      <w:r w:rsidRPr="001E4E37">
        <w:rPr>
          <w:lang w:val="en-US"/>
        </w:rPr>
        <w:t>hurdle on the way to increasing energy efficiency in the building sector and thus to climate neutrality in 2050.</w:t>
      </w:r>
    </w:p>
    <w:p w14:paraId="4F1CE4F5" w14:textId="32D89A82" w:rsidR="008811D6" w:rsidRDefault="005C45D9" w:rsidP="008811D6">
      <w:pPr>
        <w:pStyle w:val="Textkrper2"/>
        <w:spacing w:after="60"/>
        <w:ind w:firstLine="0"/>
        <w:rPr>
          <w:lang w:val="en-US"/>
        </w:rPr>
      </w:pPr>
      <w:r>
        <w:rPr>
          <w:lang w:val="en-US"/>
        </w:rPr>
        <w:t>R</w:t>
      </w:r>
      <w:r w:rsidRPr="001E4E37">
        <w:rPr>
          <w:lang w:val="en-US"/>
        </w:rPr>
        <w:t xml:space="preserve">ising </w:t>
      </w:r>
      <w:r>
        <w:rPr>
          <w:lang w:val="en-US"/>
        </w:rPr>
        <w:t>fossil</w:t>
      </w:r>
      <w:r w:rsidRPr="001E4E37">
        <w:rPr>
          <w:lang w:val="en-US"/>
        </w:rPr>
        <w:t xml:space="preserve"> </w:t>
      </w:r>
      <w:r>
        <w:rPr>
          <w:lang w:val="en-US"/>
        </w:rPr>
        <w:t xml:space="preserve">fuel </w:t>
      </w:r>
      <w:r w:rsidRPr="001E4E37">
        <w:rPr>
          <w:lang w:val="en-US"/>
        </w:rPr>
        <w:t>prices</w:t>
      </w:r>
      <w:r>
        <w:rPr>
          <w:lang w:val="en-US"/>
        </w:rPr>
        <w:t xml:space="preserve"> might increase the savings potential and could therefore push the </w:t>
      </w:r>
      <w:r w:rsidRPr="001E4E37">
        <w:rPr>
          <w:lang w:val="en-US"/>
        </w:rPr>
        <w:t>pass</w:t>
      </w:r>
      <w:r>
        <w:rPr>
          <w:lang w:val="en-US"/>
        </w:rPr>
        <w:t xml:space="preserve">-through. </w:t>
      </w:r>
      <w:r w:rsidRPr="001E4E37">
        <w:rPr>
          <w:lang w:val="en-US"/>
        </w:rPr>
        <w:t>Should this not be the case, there would still be building regulations and efficiency standards that would deprive building owners of the freedom of choice and force them to invest - with considerable efficiency losses in implementation and political-economic implications.</w:t>
      </w:r>
      <w:r>
        <w:rPr>
          <w:lang w:val="en-US"/>
        </w:rPr>
        <w:t xml:space="preserve"> It is therefore reassuring that the efficiency premium puzzle can in fact be explained by supply, demand and heterogeneity.</w:t>
      </w:r>
    </w:p>
    <w:p w14:paraId="17D00620" w14:textId="49EB6673" w:rsidR="008A5C00" w:rsidRPr="00D767DA" w:rsidRDefault="008A5C00" w:rsidP="008A5C00">
      <w:pPr>
        <w:pStyle w:val="berschrift2"/>
        <w:jc w:val="both"/>
        <w:rPr>
          <w:i w:val="0"/>
          <w:sz w:val="24"/>
          <w:szCs w:val="24"/>
        </w:rPr>
      </w:pPr>
      <w:r>
        <w:rPr>
          <w:i w:val="0"/>
          <w:sz w:val="24"/>
          <w:szCs w:val="24"/>
        </w:rPr>
        <w:t>References</w:t>
      </w:r>
    </w:p>
    <w:p w14:paraId="7C10A753" w14:textId="77777777" w:rsidR="008A5C00" w:rsidRPr="008A5C00" w:rsidRDefault="008A5C00" w:rsidP="008A5C00">
      <w:pPr>
        <w:pStyle w:val="Listenabsatz"/>
        <w:numPr>
          <w:ilvl w:val="0"/>
          <w:numId w:val="27"/>
        </w:numPr>
        <w:spacing w:line="276" w:lineRule="auto"/>
        <w:contextualSpacing w:val="0"/>
        <w:rPr>
          <w:rFonts w:ascii="Times New Roman" w:hAnsi="Times New Roman" w:cs="Times New Roman"/>
          <w:sz w:val="20"/>
          <w:szCs w:val="20"/>
        </w:rPr>
      </w:pPr>
      <w:proofErr w:type="spellStart"/>
      <w:r w:rsidRPr="008A5C00">
        <w:rPr>
          <w:rFonts w:ascii="Times New Roman" w:hAnsi="Times New Roman" w:cs="Times New Roman"/>
          <w:color w:val="000000"/>
          <w:sz w:val="20"/>
          <w:szCs w:val="20"/>
          <w:lang w:val="en-US"/>
        </w:rPr>
        <w:t>Fuerst</w:t>
      </w:r>
      <w:proofErr w:type="spellEnd"/>
      <w:r w:rsidRPr="008A5C00">
        <w:rPr>
          <w:rFonts w:ascii="Times New Roman" w:hAnsi="Times New Roman" w:cs="Times New Roman"/>
          <w:color w:val="000000"/>
          <w:sz w:val="20"/>
          <w:szCs w:val="20"/>
          <w:lang w:val="en-US"/>
        </w:rPr>
        <w:t>, F., McAllister, P., Nanda, A., Wyatt, P., 2015: „Does energy efficiency matter to home-</w:t>
      </w:r>
      <w:r w:rsidRPr="008A5C00">
        <w:rPr>
          <w:rFonts w:ascii="Times New Roman" w:hAnsi="Times New Roman" w:cs="Times New Roman"/>
          <w:sz w:val="20"/>
          <w:szCs w:val="20"/>
          <w:lang w:val="en-US"/>
        </w:rPr>
        <w:t xml:space="preserve"> </w:t>
      </w:r>
      <w:r w:rsidRPr="008A5C00">
        <w:rPr>
          <w:rFonts w:ascii="Times New Roman" w:hAnsi="Times New Roman" w:cs="Times New Roman"/>
          <w:color w:val="000000"/>
          <w:sz w:val="20"/>
          <w:szCs w:val="20"/>
          <w:lang w:val="en-US"/>
        </w:rPr>
        <w:t>buyers? An investigation of EPC ratings and transaction prices in England”, Energy Economics, Volume 48, Pages 145-156</w:t>
      </w:r>
      <w:r w:rsidRPr="008A5C00">
        <w:rPr>
          <w:rFonts w:ascii="Times New Roman" w:hAnsi="Times New Roman" w:cs="Times New Roman"/>
          <w:sz w:val="20"/>
          <w:szCs w:val="20"/>
          <w:lang w:val="en-US"/>
        </w:rPr>
        <w:t>.</w:t>
      </w:r>
    </w:p>
    <w:p w14:paraId="0368AB99" w14:textId="29675410" w:rsidR="008A5C00" w:rsidRPr="008A5C00" w:rsidRDefault="008A5C00" w:rsidP="008A5C00">
      <w:pPr>
        <w:pStyle w:val="Listenabsatz"/>
        <w:numPr>
          <w:ilvl w:val="0"/>
          <w:numId w:val="27"/>
        </w:numPr>
        <w:spacing w:line="276" w:lineRule="auto"/>
        <w:contextualSpacing w:val="0"/>
        <w:rPr>
          <w:rFonts w:ascii="Times New Roman" w:hAnsi="Times New Roman" w:cs="Times New Roman"/>
          <w:sz w:val="20"/>
          <w:szCs w:val="20"/>
        </w:rPr>
      </w:pPr>
      <w:proofErr w:type="spellStart"/>
      <w:r w:rsidRPr="008A5C00">
        <w:rPr>
          <w:rFonts w:ascii="Times New Roman" w:hAnsi="Times New Roman" w:cs="Times New Roman"/>
          <w:sz w:val="20"/>
          <w:szCs w:val="20"/>
          <w:lang w:val="en-US"/>
        </w:rPr>
        <w:t>Ekeland</w:t>
      </w:r>
      <w:proofErr w:type="spellEnd"/>
      <w:r w:rsidRPr="008A5C00">
        <w:rPr>
          <w:rFonts w:ascii="Times New Roman" w:hAnsi="Times New Roman" w:cs="Times New Roman"/>
          <w:sz w:val="20"/>
          <w:szCs w:val="20"/>
          <w:lang w:val="en-US"/>
        </w:rPr>
        <w:t xml:space="preserve">, I., Heckman, J.  and </w:t>
      </w:r>
      <w:proofErr w:type="spellStart"/>
      <w:r w:rsidRPr="008A5C00">
        <w:rPr>
          <w:rFonts w:ascii="Times New Roman" w:hAnsi="Times New Roman" w:cs="Times New Roman"/>
          <w:sz w:val="20"/>
          <w:szCs w:val="20"/>
          <w:lang w:val="en-US"/>
        </w:rPr>
        <w:t>Nesheim</w:t>
      </w:r>
      <w:proofErr w:type="spellEnd"/>
      <w:r w:rsidRPr="008A5C00">
        <w:rPr>
          <w:rFonts w:ascii="Times New Roman" w:hAnsi="Times New Roman" w:cs="Times New Roman"/>
          <w:sz w:val="20"/>
          <w:szCs w:val="20"/>
          <w:lang w:val="en-US"/>
        </w:rPr>
        <w:t>, L., 2004: “Identification and Estimation of Hedonic Models”, Journal of Political Economy, Vol. 112, No. S1, Papers in Honor of Sherwin Rosen: A Supplement to Volume 112, pp. S60-S109.</w:t>
      </w:r>
    </w:p>
    <w:p w14:paraId="3AAC2EF0" w14:textId="1C138768" w:rsidR="008A5C00" w:rsidRPr="008A5C00" w:rsidRDefault="008A5C00" w:rsidP="008A5C00">
      <w:pPr>
        <w:pStyle w:val="StandardWeb"/>
        <w:numPr>
          <w:ilvl w:val="0"/>
          <w:numId w:val="27"/>
        </w:numPr>
        <w:shd w:val="clear" w:color="auto" w:fill="FFFFFF"/>
        <w:spacing w:before="0" w:beforeAutospacing="0" w:after="0" w:afterAutospacing="0" w:line="276" w:lineRule="auto"/>
        <w:ind w:left="357" w:hanging="357"/>
        <w:rPr>
          <w:color w:val="000000" w:themeColor="text1"/>
          <w:sz w:val="20"/>
          <w:szCs w:val="20"/>
          <w:lang w:val="en-US"/>
        </w:rPr>
      </w:pPr>
      <w:r w:rsidRPr="008A5C00">
        <w:rPr>
          <w:sz w:val="20"/>
          <w:szCs w:val="20"/>
          <w:lang w:val="en-US"/>
        </w:rPr>
        <w:t xml:space="preserve">Tinbergen, J., 1956: “On the Theory of Income Distribution”, </w:t>
      </w:r>
      <w:proofErr w:type="spellStart"/>
      <w:r w:rsidRPr="008A5C00">
        <w:rPr>
          <w:i/>
          <w:iCs/>
          <w:sz w:val="20"/>
          <w:szCs w:val="20"/>
          <w:lang w:val="en-US"/>
        </w:rPr>
        <w:t>Weltwirtschaftliches</w:t>
      </w:r>
      <w:proofErr w:type="spellEnd"/>
      <w:r w:rsidRPr="008A5C00">
        <w:rPr>
          <w:i/>
          <w:iCs/>
          <w:sz w:val="20"/>
          <w:szCs w:val="20"/>
          <w:lang w:val="en-US"/>
        </w:rPr>
        <w:t xml:space="preserve"> </w:t>
      </w:r>
      <w:proofErr w:type="spellStart"/>
      <w:r w:rsidRPr="008A5C00">
        <w:rPr>
          <w:i/>
          <w:iCs/>
          <w:sz w:val="20"/>
          <w:szCs w:val="20"/>
          <w:lang w:val="en-US"/>
        </w:rPr>
        <w:t>Archiv</w:t>
      </w:r>
      <w:proofErr w:type="spellEnd"/>
      <w:r w:rsidRPr="008A5C00">
        <w:rPr>
          <w:i/>
          <w:iCs/>
          <w:sz w:val="20"/>
          <w:szCs w:val="20"/>
          <w:lang w:val="en-US"/>
        </w:rPr>
        <w:t xml:space="preserve"> </w:t>
      </w:r>
      <w:r w:rsidRPr="008A5C00">
        <w:rPr>
          <w:sz w:val="20"/>
          <w:szCs w:val="20"/>
          <w:lang w:val="en-US"/>
        </w:rPr>
        <w:t>77 (2): 155–73.</w:t>
      </w:r>
    </w:p>
    <w:sectPr w:rsidR="008A5C00" w:rsidRPr="008A5C00"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2F9A" w14:textId="77777777" w:rsidR="00061502" w:rsidRDefault="00061502">
      <w:r>
        <w:separator/>
      </w:r>
    </w:p>
  </w:endnote>
  <w:endnote w:type="continuationSeparator" w:id="0">
    <w:p w14:paraId="1AE5DFF9" w14:textId="77777777" w:rsidR="00061502" w:rsidRDefault="0006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91B93" w14:textId="77777777" w:rsidR="00061502" w:rsidRDefault="00061502">
      <w:r>
        <w:separator/>
      </w:r>
    </w:p>
  </w:footnote>
  <w:footnote w:type="continuationSeparator" w:id="0">
    <w:p w14:paraId="72826A83" w14:textId="77777777" w:rsidR="00061502" w:rsidRDefault="0006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E4F9"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BDE74FE">
      <w:start w:val="1"/>
      <w:numFmt w:val="bullet"/>
      <w:lvlText w:val=""/>
      <w:lvlJc w:val="left"/>
      <w:pPr>
        <w:tabs>
          <w:tab w:val="num" w:pos="720"/>
        </w:tabs>
        <w:ind w:left="720" w:hanging="360"/>
      </w:pPr>
      <w:rPr>
        <w:rFonts w:ascii="Symbol" w:hAnsi="Symbol" w:hint="default"/>
      </w:rPr>
    </w:lvl>
    <w:lvl w:ilvl="1" w:tplc="B3AEB800">
      <w:start w:val="1"/>
      <w:numFmt w:val="bullet"/>
      <w:lvlText w:val="o"/>
      <w:lvlJc w:val="left"/>
      <w:pPr>
        <w:tabs>
          <w:tab w:val="num" w:pos="1440"/>
        </w:tabs>
        <w:ind w:left="1440" w:hanging="360"/>
      </w:pPr>
      <w:rPr>
        <w:rFonts w:ascii="Courier New" w:hAnsi="Courier New" w:hint="default"/>
      </w:rPr>
    </w:lvl>
    <w:lvl w:ilvl="2" w:tplc="6F3E04F0" w:tentative="1">
      <w:start w:val="1"/>
      <w:numFmt w:val="bullet"/>
      <w:lvlText w:val=""/>
      <w:lvlJc w:val="left"/>
      <w:pPr>
        <w:tabs>
          <w:tab w:val="num" w:pos="2160"/>
        </w:tabs>
        <w:ind w:left="2160" w:hanging="360"/>
      </w:pPr>
      <w:rPr>
        <w:rFonts w:ascii="Wingdings" w:hAnsi="Wingdings" w:hint="default"/>
      </w:rPr>
    </w:lvl>
    <w:lvl w:ilvl="3" w:tplc="B2C247EA" w:tentative="1">
      <w:start w:val="1"/>
      <w:numFmt w:val="bullet"/>
      <w:lvlText w:val=""/>
      <w:lvlJc w:val="left"/>
      <w:pPr>
        <w:tabs>
          <w:tab w:val="num" w:pos="2880"/>
        </w:tabs>
        <w:ind w:left="2880" w:hanging="360"/>
      </w:pPr>
      <w:rPr>
        <w:rFonts w:ascii="Symbol" w:hAnsi="Symbol" w:hint="default"/>
      </w:rPr>
    </w:lvl>
    <w:lvl w:ilvl="4" w:tplc="54AA9654" w:tentative="1">
      <w:start w:val="1"/>
      <w:numFmt w:val="bullet"/>
      <w:lvlText w:val="o"/>
      <w:lvlJc w:val="left"/>
      <w:pPr>
        <w:tabs>
          <w:tab w:val="num" w:pos="3600"/>
        </w:tabs>
        <w:ind w:left="3600" w:hanging="360"/>
      </w:pPr>
      <w:rPr>
        <w:rFonts w:ascii="Courier New" w:hAnsi="Courier New" w:hint="default"/>
      </w:rPr>
    </w:lvl>
    <w:lvl w:ilvl="5" w:tplc="BF1C41F8" w:tentative="1">
      <w:start w:val="1"/>
      <w:numFmt w:val="bullet"/>
      <w:lvlText w:val=""/>
      <w:lvlJc w:val="left"/>
      <w:pPr>
        <w:tabs>
          <w:tab w:val="num" w:pos="4320"/>
        </w:tabs>
        <w:ind w:left="4320" w:hanging="360"/>
      </w:pPr>
      <w:rPr>
        <w:rFonts w:ascii="Wingdings" w:hAnsi="Wingdings" w:hint="default"/>
      </w:rPr>
    </w:lvl>
    <w:lvl w:ilvl="6" w:tplc="5D3422B2" w:tentative="1">
      <w:start w:val="1"/>
      <w:numFmt w:val="bullet"/>
      <w:lvlText w:val=""/>
      <w:lvlJc w:val="left"/>
      <w:pPr>
        <w:tabs>
          <w:tab w:val="num" w:pos="5040"/>
        </w:tabs>
        <w:ind w:left="5040" w:hanging="360"/>
      </w:pPr>
      <w:rPr>
        <w:rFonts w:ascii="Symbol" w:hAnsi="Symbol" w:hint="default"/>
      </w:rPr>
    </w:lvl>
    <w:lvl w:ilvl="7" w:tplc="4EDE0AA8" w:tentative="1">
      <w:start w:val="1"/>
      <w:numFmt w:val="bullet"/>
      <w:lvlText w:val="o"/>
      <w:lvlJc w:val="left"/>
      <w:pPr>
        <w:tabs>
          <w:tab w:val="num" w:pos="5760"/>
        </w:tabs>
        <w:ind w:left="5760" w:hanging="360"/>
      </w:pPr>
      <w:rPr>
        <w:rFonts w:ascii="Courier New" w:hAnsi="Courier New" w:hint="default"/>
      </w:rPr>
    </w:lvl>
    <w:lvl w:ilvl="8" w:tplc="1C7624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69D0ED14">
      <w:start w:val="1"/>
      <w:numFmt w:val="lowerRoman"/>
      <w:lvlText w:val="%1.)"/>
      <w:lvlJc w:val="left"/>
      <w:pPr>
        <w:tabs>
          <w:tab w:val="num" w:pos="540"/>
        </w:tabs>
        <w:ind w:left="255" w:hanging="435"/>
      </w:pPr>
      <w:rPr>
        <w:rFonts w:hint="default"/>
      </w:rPr>
    </w:lvl>
    <w:lvl w:ilvl="1" w:tplc="ADE82AEA" w:tentative="1">
      <w:start w:val="1"/>
      <w:numFmt w:val="lowerLetter"/>
      <w:lvlText w:val="%2."/>
      <w:lvlJc w:val="left"/>
      <w:pPr>
        <w:tabs>
          <w:tab w:val="num" w:pos="1260"/>
        </w:tabs>
        <w:ind w:left="1260" w:hanging="360"/>
      </w:pPr>
    </w:lvl>
    <w:lvl w:ilvl="2" w:tplc="C82AA762" w:tentative="1">
      <w:start w:val="1"/>
      <w:numFmt w:val="lowerRoman"/>
      <w:lvlText w:val="%3."/>
      <w:lvlJc w:val="right"/>
      <w:pPr>
        <w:tabs>
          <w:tab w:val="num" w:pos="1980"/>
        </w:tabs>
        <w:ind w:left="1980" w:hanging="180"/>
      </w:pPr>
    </w:lvl>
    <w:lvl w:ilvl="3" w:tplc="FBB0326A" w:tentative="1">
      <w:start w:val="1"/>
      <w:numFmt w:val="decimal"/>
      <w:lvlText w:val="%4."/>
      <w:lvlJc w:val="left"/>
      <w:pPr>
        <w:tabs>
          <w:tab w:val="num" w:pos="2700"/>
        </w:tabs>
        <w:ind w:left="2700" w:hanging="360"/>
      </w:pPr>
    </w:lvl>
    <w:lvl w:ilvl="4" w:tplc="55983E56" w:tentative="1">
      <w:start w:val="1"/>
      <w:numFmt w:val="lowerLetter"/>
      <w:lvlText w:val="%5."/>
      <w:lvlJc w:val="left"/>
      <w:pPr>
        <w:tabs>
          <w:tab w:val="num" w:pos="3420"/>
        </w:tabs>
        <w:ind w:left="3420" w:hanging="360"/>
      </w:pPr>
    </w:lvl>
    <w:lvl w:ilvl="5" w:tplc="DB828584" w:tentative="1">
      <w:start w:val="1"/>
      <w:numFmt w:val="lowerRoman"/>
      <w:lvlText w:val="%6."/>
      <w:lvlJc w:val="right"/>
      <w:pPr>
        <w:tabs>
          <w:tab w:val="num" w:pos="4140"/>
        </w:tabs>
        <w:ind w:left="4140" w:hanging="180"/>
      </w:pPr>
    </w:lvl>
    <w:lvl w:ilvl="6" w:tplc="BBB6E82E" w:tentative="1">
      <w:start w:val="1"/>
      <w:numFmt w:val="decimal"/>
      <w:lvlText w:val="%7."/>
      <w:lvlJc w:val="left"/>
      <w:pPr>
        <w:tabs>
          <w:tab w:val="num" w:pos="4860"/>
        </w:tabs>
        <w:ind w:left="4860" w:hanging="360"/>
      </w:pPr>
    </w:lvl>
    <w:lvl w:ilvl="7" w:tplc="E212557E" w:tentative="1">
      <w:start w:val="1"/>
      <w:numFmt w:val="lowerLetter"/>
      <w:lvlText w:val="%8."/>
      <w:lvlJc w:val="left"/>
      <w:pPr>
        <w:tabs>
          <w:tab w:val="num" w:pos="5580"/>
        </w:tabs>
        <w:ind w:left="5580" w:hanging="360"/>
      </w:pPr>
    </w:lvl>
    <w:lvl w:ilvl="8" w:tplc="334E89B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BF21998">
      <w:start w:val="1"/>
      <w:numFmt w:val="bullet"/>
      <w:lvlText w:val=""/>
      <w:lvlJc w:val="left"/>
      <w:pPr>
        <w:tabs>
          <w:tab w:val="num" w:pos="720"/>
        </w:tabs>
        <w:ind w:left="720" w:hanging="360"/>
      </w:pPr>
      <w:rPr>
        <w:rFonts w:ascii="Symbol" w:hAnsi="Symbol" w:hint="default"/>
      </w:rPr>
    </w:lvl>
    <w:lvl w:ilvl="1" w:tplc="3A065B96" w:tentative="1">
      <w:start w:val="1"/>
      <w:numFmt w:val="bullet"/>
      <w:lvlText w:val="o"/>
      <w:lvlJc w:val="left"/>
      <w:pPr>
        <w:tabs>
          <w:tab w:val="num" w:pos="1440"/>
        </w:tabs>
        <w:ind w:left="1440" w:hanging="360"/>
      </w:pPr>
      <w:rPr>
        <w:rFonts w:ascii="Courier New" w:hAnsi="Courier New" w:hint="default"/>
      </w:rPr>
    </w:lvl>
    <w:lvl w:ilvl="2" w:tplc="FFAE5F54" w:tentative="1">
      <w:start w:val="1"/>
      <w:numFmt w:val="bullet"/>
      <w:lvlText w:val=""/>
      <w:lvlJc w:val="left"/>
      <w:pPr>
        <w:tabs>
          <w:tab w:val="num" w:pos="2160"/>
        </w:tabs>
        <w:ind w:left="2160" w:hanging="360"/>
      </w:pPr>
      <w:rPr>
        <w:rFonts w:ascii="Wingdings" w:hAnsi="Wingdings" w:hint="default"/>
      </w:rPr>
    </w:lvl>
    <w:lvl w:ilvl="3" w:tplc="AA96EC7C" w:tentative="1">
      <w:start w:val="1"/>
      <w:numFmt w:val="bullet"/>
      <w:lvlText w:val=""/>
      <w:lvlJc w:val="left"/>
      <w:pPr>
        <w:tabs>
          <w:tab w:val="num" w:pos="2880"/>
        </w:tabs>
        <w:ind w:left="2880" w:hanging="360"/>
      </w:pPr>
      <w:rPr>
        <w:rFonts w:ascii="Symbol" w:hAnsi="Symbol" w:hint="default"/>
      </w:rPr>
    </w:lvl>
    <w:lvl w:ilvl="4" w:tplc="F11C8520" w:tentative="1">
      <w:start w:val="1"/>
      <w:numFmt w:val="bullet"/>
      <w:lvlText w:val="o"/>
      <w:lvlJc w:val="left"/>
      <w:pPr>
        <w:tabs>
          <w:tab w:val="num" w:pos="3600"/>
        </w:tabs>
        <w:ind w:left="3600" w:hanging="360"/>
      </w:pPr>
      <w:rPr>
        <w:rFonts w:ascii="Courier New" w:hAnsi="Courier New" w:hint="default"/>
      </w:rPr>
    </w:lvl>
    <w:lvl w:ilvl="5" w:tplc="C22829BC" w:tentative="1">
      <w:start w:val="1"/>
      <w:numFmt w:val="bullet"/>
      <w:lvlText w:val=""/>
      <w:lvlJc w:val="left"/>
      <w:pPr>
        <w:tabs>
          <w:tab w:val="num" w:pos="4320"/>
        </w:tabs>
        <w:ind w:left="4320" w:hanging="360"/>
      </w:pPr>
      <w:rPr>
        <w:rFonts w:ascii="Wingdings" w:hAnsi="Wingdings" w:hint="default"/>
      </w:rPr>
    </w:lvl>
    <w:lvl w:ilvl="6" w:tplc="7ED08640" w:tentative="1">
      <w:start w:val="1"/>
      <w:numFmt w:val="bullet"/>
      <w:lvlText w:val=""/>
      <w:lvlJc w:val="left"/>
      <w:pPr>
        <w:tabs>
          <w:tab w:val="num" w:pos="5040"/>
        </w:tabs>
        <w:ind w:left="5040" w:hanging="360"/>
      </w:pPr>
      <w:rPr>
        <w:rFonts w:ascii="Symbol" w:hAnsi="Symbol" w:hint="default"/>
      </w:rPr>
    </w:lvl>
    <w:lvl w:ilvl="7" w:tplc="EE70E9AA" w:tentative="1">
      <w:start w:val="1"/>
      <w:numFmt w:val="bullet"/>
      <w:lvlText w:val="o"/>
      <w:lvlJc w:val="left"/>
      <w:pPr>
        <w:tabs>
          <w:tab w:val="num" w:pos="5760"/>
        </w:tabs>
        <w:ind w:left="5760" w:hanging="360"/>
      </w:pPr>
      <w:rPr>
        <w:rFonts w:ascii="Courier New" w:hAnsi="Courier New" w:hint="default"/>
      </w:rPr>
    </w:lvl>
    <w:lvl w:ilvl="8" w:tplc="CF58D9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481CB482">
      <w:start w:val="1"/>
      <w:numFmt w:val="lowerRoman"/>
      <w:lvlText w:val="%1.)"/>
      <w:lvlJc w:val="left"/>
      <w:pPr>
        <w:tabs>
          <w:tab w:val="num" w:pos="720"/>
        </w:tabs>
        <w:ind w:left="435" w:hanging="435"/>
      </w:pPr>
      <w:rPr>
        <w:rFonts w:hint="default"/>
      </w:rPr>
    </w:lvl>
    <w:lvl w:ilvl="1" w:tplc="8B72409C">
      <w:start w:val="8"/>
      <w:numFmt w:val="decimal"/>
      <w:lvlText w:val="%2."/>
      <w:lvlJc w:val="left"/>
      <w:pPr>
        <w:tabs>
          <w:tab w:val="num" w:pos="1080"/>
        </w:tabs>
        <w:ind w:left="1080" w:hanging="360"/>
      </w:pPr>
      <w:rPr>
        <w:rFonts w:hint="default"/>
      </w:rPr>
    </w:lvl>
    <w:lvl w:ilvl="2" w:tplc="241C8DC2" w:tentative="1">
      <w:start w:val="1"/>
      <w:numFmt w:val="lowerRoman"/>
      <w:lvlText w:val="%3."/>
      <w:lvlJc w:val="right"/>
      <w:pPr>
        <w:tabs>
          <w:tab w:val="num" w:pos="1800"/>
        </w:tabs>
        <w:ind w:left="1800" w:hanging="180"/>
      </w:pPr>
    </w:lvl>
    <w:lvl w:ilvl="3" w:tplc="B8923036" w:tentative="1">
      <w:start w:val="1"/>
      <w:numFmt w:val="decimal"/>
      <w:lvlText w:val="%4."/>
      <w:lvlJc w:val="left"/>
      <w:pPr>
        <w:tabs>
          <w:tab w:val="num" w:pos="2520"/>
        </w:tabs>
        <w:ind w:left="2520" w:hanging="360"/>
      </w:pPr>
    </w:lvl>
    <w:lvl w:ilvl="4" w:tplc="F6B64E80" w:tentative="1">
      <w:start w:val="1"/>
      <w:numFmt w:val="lowerLetter"/>
      <w:lvlText w:val="%5."/>
      <w:lvlJc w:val="left"/>
      <w:pPr>
        <w:tabs>
          <w:tab w:val="num" w:pos="3240"/>
        </w:tabs>
        <w:ind w:left="3240" w:hanging="360"/>
      </w:pPr>
    </w:lvl>
    <w:lvl w:ilvl="5" w:tplc="DFE4EEC6" w:tentative="1">
      <w:start w:val="1"/>
      <w:numFmt w:val="lowerRoman"/>
      <w:lvlText w:val="%6."/>
      <w:lvlJc w:val="right"/>
      <w:pPr>
        <w:tabs>
          <w:tab w:val="num" w:pos="3960"/>
        </w:tabs>
        <w:ind w:left="3960" w:hanging="180"/>
      </w:pPr>
    </w:lvl>
    <w:lvl w:ilvl="6" w:tplc="CFFEE4CE" w:tentative="1">
      <w:start w:val="1"/>
      <w:numFmt w:val="decimal"/>
      <w:lvlText w:val="%7."/>
      <w:lvlJc w:val="left"/>
      <w:pPr>
        <w:tabs>
          <w:tab w:val="num" w:pos="4680"/>
        </w:tabs>
        <w:ind w:left="4680" w:hanging="360"/>
      </w:pPr>
    </w:lvl>
    <w:lvl w:ilvl="7" w:tplc="5EF2037C" w:tentative="1">
      <w:start w:val="1"/>
      <w:numFmt w:val="lowerLetter"/>
      <w:lvlText w:val="%8."/>
      <w:lvlJc w:val="left"/>
      <w:pPr>
        <w:tabs>
          <w:tab w:val="num" w:pos="5400"/>
        </w:tabs>
        <w:ind w:left="5400" w:hanging="360"/>
      </w:pPr>
    </w:lvl>
    <w:lvl w:ilvl="8" w:tplc="FC5870B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AA47846">
      <w:start w:val="1"/>
      <w:numFmt w:val="lowerLetter"/>
      <w:lvlText w:val="%1)"/>
      <w:lvlJc w:val="left"/>
      <w:pPr>
        <w:tabs>
          <w:tab w:val="num" w:pos="720"/>
        </w:tabs>
        <w:ind w:left="720" w:hanging="360"/>
      </w:pPr>
    </w:lvl>
    <w:lvl w:ilvl="1" w:tplc="91F27B5A" w:tentative="1">
      <w:start w:val="1"/>
      <w:numFmt w:val="lowerLetter"/>
      <w:lvlText w:val="%2."/>
      <w:lvlJc w:val="left"/>
      <w:pPr>
        <w:tabs>
          <w:tab w:val="num" w:pos="1440"/>
        </w:tabs>
        <w:ind w:left="1440" w:hanging="360"/>
      </w:pPr>
    </w:lvl>
    <w:lvl w:ilvl="2" w:tplc="A0B01260" w:tentative="1">
      <w:start w:val="1"/>
      <w:numFmt w:val="lowerRoman"/>
      <w:lvlText w:val="%3."/>
      <w:lvlJc w:val="right"/>
      <w:pPr>
        <w:tabs>
          <w:tab w:val="num" w:pos="2160"/>
        </w:tabs>
        <w:ind w:left="2160" w:hanging="180"/>
      </w:pPr>
    </w:lvl>
    <w:lvl w:ilvl="3" w:tplc="4B2090F8" w:tentative="1">
      <w:start w:val="1"/>
      <w:numFmt w:val="decimal"/>
      <w:lvlText w:val="%4."/>
      <w:lvlJc w:val="left"/>
      <w:pPr>
        <w:tabs>
          <w:tab w:val="num" w:pos="2880"/>
        </w:tabs>
        <w:ind w:left="2880" w:hanging="360"/>
      </w:pPr>
    </w:lvl>
    <w:lvl w:ilvl="4" w:tplc="F698F164" w:tentative="1">
      <w:start w:val="1"/>
      <w:numFmt w:val="lowerLetter"/>
      <w:lvlText w:val="%5."/>
      <w:lvlJc w:val="left"/>
      <w:pPr>
        <w:tabs>
          <w:tab w:val="num" w:pos="3600"/>
        </w:tabs>
        <w:ind w:left="3600" w:hanging="360"/>
      </w:pPr>
    </w:lvl>
    <w:lvl w:ilvl="5" w:tplc="0F7434F2" w:tentative="1">
      <w:start w:val="1"/>
      <w:numFmt w:val="lowerRoman"/>
      <w:lvlText w:val="%6."/>
      <w:lvlJc w:val="right"/>
      <w:pPr>
        <w:tabs>
          <w:tab w:val="num" w:pos="4320"/>
        </w:tabs>
        <w:ind w:left="4320" w:hanging="180"/>
      </w:pPr>
    </w:lvl>
    <w:lvl w:ilvl="6" w:tplc="9BC42656" w:tentative="1">
      <w:start w:val="1"/>
      <w:numFmt w:val="decimal"/>
      <w:lvlText w:val="%7."/>
      <w:lvlJc w:val="left"/>
      <w:pPr>
        <w:tabs>
          <w:tab w:val="num" w:pos="5040"/>
        </w:tabs>
        <w:ind w:left="5040" w:hanging="360"/>
      </w:pPr>
    </w:lvl>
    <w:lvl w:ilvl="7" w:tplc="0C962C40" w:tentative="1">
      <w:start w:val="1"/>
      <w:numFmt w:val="lowerLetter"/>
      <w:lvlText w:val="%8."/>
      <w:lvlJc w:val="left"/>
      <w:pPr>
        <w:tabs>
          <w:tab w:val="num" w:pos="5760"/>
        </w:tabs>
        <w:ind w:left="5760" w:hanging="360"/>
      </w:pPr>
    </w:lvl>
    <w:lvl w:ilvl="8" w:tplc="EC5402D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C9B484F2">
      <w:start w:val="1"/>
      <w:numFmt w:val="lowerRoman"/>
      <w:lvlText w:val="%1.)"/>
      <w:lvlJc w:val="left"/>
      <w:pPr>
        <w:tabs>
          <w:tab w:val="num" w:pos="720"/>
        </w:tabs>
        <w:ind w:left="435" w:hanging="435"/>
      </w:pPr>
      <w:rPr>
        <w:rFonts w:hint="default"/>
      </w:rPr>
    </w:lvl>
    <w:lvl w:ilvl="1" w:tplc="C5828324" w:tentative="1">
      <w:start w:val="1"/>
      <w:numFmt w:val="lowerLetter"/>
      <w:lvlText w:val="%2."/>
      <w:lvlJc w:val="left"/>
      <w:pPr>
        <w:tabs>
          <w:tab w:val="num" w:pos="1440"/>
        </w:tabs>
        <w:ind w:left="1440" w:hanging="360"/>
      </w:pPr>
    </w:lvl>
    <w:lvl w:ilvl="2" w:tplc="74066884" w:tentative="1">
      <w:start w:val="1"/>
      <w:numFmt w:val="lowerRoman"/>
      <w:lvlText w:val="%3."/>
      <w:lvlJc w:val="right"/>
      <w:pPr>
        <w:tabs>
          <w:tab w:val="num" w:pos="2160"/>
        </w:tabs>
        <w:ind w:left="2160" w:hanging="180"/>
      </w:pPr>
    </w:lvl>
    <w:lvl w:ilvl="3" w:tplc="0AA813FE" w:tentative="1">
      <w:start w:val="1"/>
      <w:numFmt w:val="decimal"/>
      <w:lvlText w:val="%4."/>
      <w:lvlJc w:val="left"/>
      <w:pPr>
        <w:tabs>
          <w:tab w:val="num" w:pos="2880"/>
        </w:tabs>
        <w:ind w:left="2880" w:hanging="360"/>
      </w:pPr>
    </w:lvl>
    <w:lvl w:ilvl="4" w:tplc="7562ABBC" w:tentative="1">
      <w:start w:val="1"/>
      <w:numFmt w:val="lowerLetter"/>
      <w:lvlText w:val="%5."/>
      <w:lvlJc w:val="left"/>
      <w:pPr>
        <w:tabs>
          <w:tab w:val="num" w:pos="3600"/>
        </w:tabs>
        <w:ind w:left="3600" w:hanging="360"/>
      </w:pPr>
    </w:lvl>
    <w:lvl w:ilvl="5" w:tplc="C93480F4" w:tentative="1">
      <w:start w:val="1"/>
      <w:numFmt w:val="lowerRoman"/>
      <w:lvlText w:val="%6."/>
      <w:lvlJc w:val="right"/>
      <w:pPr>
        <w:tabs>
          <w:tab w:val="num" w:pos="4320"/>
        </w:tabs>
        <w:ind w:left="4320" w:hanging="180"/>
      </w:pPr>
    </w:lvl>
    <w:lvl w:ilvl="6" w:tplc="AE36D7B6" w:tentative="1">
      <w:start w:val="1"/>
      <w:numFmt w:val="decimal"/>
      <w:lvlText w:val="%7."/>
      <w:lvlJc w:val="left"/>
      <w:pPr>
        <w:tabs>
          <w:tab w:val="num" w:pos="5040"/>
        </w:tabs>
        <w:ind w:left="5040" w:hanging="360"/>
      </w:pPr>
    </w:lvl>
    <w:lvl w:ilvl="7" w:tplc="0B8C6EE4" w:tentative="1">
      <w:start w:val="1"/>
      <w:numFmt w:val="lowerLetter"/>
      <w:lvlText w:val="%8."/>
      <w:lvlJc w:val="left"/>
      <w:pPr>
        <w:tabs>
          <w:tab w:val="num" w:pos="5760"/>
        </w:tabs>
        <w:ind w:left="5760" w:hanging="360"/>
      </w:pPr>
    </w:lvl>
    <w:lvl w:ilvl="8" w:tplc="90A8F9D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870A0D28">
      <w:start w:val="1"/>
      <w:numFmt w:val="bullet"/>
      <w:lvlText w:val=""/>
      <w:lvlJc w:val="left"/>
      <w:pPr>
        <w:tabs>
          <w:tab w:val="num" w:pos="720"/>
        </w:tabs>
        <w:ind w:left="720" w:hanging="360"/>
      </w:pPr>
      <w:rPr>
        <w:rFonts w:ascii="Symbol" w:hAnsi="Symbol" w:hint="default"/>
      </w:rPr>
    </w:lvl>
    <w:lvl w:ilvl="1" w:tplc="0450C71C" w:tentative="1">
      <w:start w:val="1"/>
      <w:numFmt w:val="bullet"/>
      <w:lvlText w:val="o"/>
      <w:lvlJc w:val="left"/>
      <w:pPr>
        <w:tabs>
          <w:tab w:val="num" w:pos="1440"/>
        </w:tabs>
        <w:ind w:left="1440" w:hanging="360"/>
      </w:pPr>
      <w:rPr>
        <w:rFonts w:ascii="Courier New" w:hAnsi="Courier New" w:hint="default"/>
      </w:rPr>
    </w:lvl>
    <w:lvl w:ilvl="2" w:tplc="FC84E000" w:tentative="1">
      <w:start w:val="1"/>
      <w:numFmt w:val="bullet"/>
      <w:lvlText w:val=""/>
      <w:lvlJc w:val="left"/>
      <w:pPr>
        <w:tabs>
          <w:tab w:val="num" w:pos="2160"/>
        </w:tabs>
        <w:ind w:left="2160" w:hanging="360"/>
      </w:pPr>
      <w:rPr>
        <w:rFonts w:ascii="Wingdings" w:hAnsi="Wingdings" w:hint="default"/>
      </w:rPr>
    </w:lvl>
    <w:lvl w:ilvl="3" w:tplc="DE12FD7C" w:tentative="1">
      <w:start w:val="1"/>
      <w:numFmt w:val="bullet"/>
      <w:lvlText w:val=""/>
      <w:lvlJc w:val="left"/>
      <w:pPr>
        <w:tabs>
          <w:tab w:val="num" w:pos="2880"/>
        </w:tabs>
        <w:ind w:left="2880" w:hanging="360"/>
      </w:pPr>
      <w:rPr>
        <w:rFonts w:ascii="Symbol" w:hAnsi="Symbol" w:hint="default"/>
      </w:rPr>
    </w:lvl>
    <w:lvl w:ilvl="4" w:tplc="141A8870" w:tentative="1">
      <w:start w:val="1"/>
      <w:numFmt w:val="bullet"/>
      <w:lvlText w:val="o"/>
      <w:lvlJc w:val="left"/>
      <w:pPr>
        <w:tabs>
          <w:tab w:val="num" w:pos="3600"/>
        </w:tabs>
        <w:ind w:left="3600" w:hanging="360"/>
      </w:pPr>
      <w:rPr>
        <w:rFonts w:ascii="Courier New" w:hAnsi="Courier New" w:hint="default"/>
      </w:rPr>
    </w:lvl>
    <w:lvl w:ilvl="5" w:tplc="B4F00402" w:tentative="1">
      <w:start w:val="1"/>
      <w:numFmt w:val="bullet"/>
      <w:lvlText w:val=""/>
      <w:lvlJc w:val="left"/>
      <w:pPr>
        <w:tabs>
          <w:tab w:val="num" w:pos="4320"/>
        </w:tabs>
        <w:ind w:left="4320" w:hanging="360"/>
      </w:pPr>
      <w:rPr>
        <w:rFonts w:ascii="Wingdings" w:hAnsi="Wingdings" w:hint="default"/>
      </w:rPr>
    </w:lvl>
    <w:lvl w:ilvl="6" w:tplc="F8D22A54" w:tentative="1">
      <w:start w:val="1"/>
      <w:numFmt w:val="bullet"/>
      <w:lvlText w:val=""/>
      <w:lvlJc w:val="left"/>
      <w:pPr>
        <w:tabs>
          <w:tab w:val="num" w:pos="5040"/>
        </w:tabs>
        <w:ind w:left="5040" w:hanging="360"/>
      </w:pPr>
      <w:rPr>
        <w:rFonts w:ascii="Symbol" w:hAnsi="Symbol" w:hint="default"/>
      </w:rPr>
    </w:lvl>
    <w:lvl w:ilvl="7" w:tplc="63D68052" w:tentative="1">
      <w:start w:val="1"/>
      <w:numFmt w:val="bullet"/>
      <w:lvlText w:val="o"/>
      <w:lvlJc w:val="left"/>
      <w:pPr>
        <w:tabs>
          <w:tab w:val="num" w:pos="5760"/>
        </w:tabs>
        <w:ind w:left="5760" w:hanging="360"/>
      </w:pPr>
      <w:rPr>
        <w:rFonts w:ascii="Courier New" w:hAnsi="Courier New" w:hint="default"/>
      </w:rPr>
    </w:lvl>
    <w:lvl w:ilvl="8" w:tplc="5E7AE1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A874FA6A">
      <w:start w:val="1"/>
      <w:numFmt w:val="bullet"/>
      <w:lvlText w:val=""/>
      <w:lvlJc w:val="left"/>
      <w:pPr>
        <w:tabs>
          <w:tab w:val="num" w:pos="1440"/>
        </w:tabs>
        <w:ind w:left="1440" w:hanging="360"/>
      </w:pPr>
      <w:rPr>
        <w:rFonts w:ascii="Symbol" w:hAnsi="Symbol" w:hint="default"/>
      </w:rPr>
    </w:lvl>
    <w:lvl w:ilvl="1" w:tplc="5B08C652" w:tentative="1">
      <w:start w:val="1"/>
      <w:numFmt w:val="bullet"/>
      <w:lvlText w:val="o"/>
      <w:lvlJc w:val="left"/>
      <w:pPr>
        <w:tabs>
          <w:tab w:val="num" w:pos="2160"/>
        </w:tabs>
        <w:ind w:left="2160" w:hanging="360"/>
      </w:pPr>
      <w:rPr>
        <w:rFonts w:ascii="Courier New" w:hAnsi="Courier New" w:hint="default"/>
      </w:rPr>
    </w:lvl>
    <w:lvl w:ilvl="2" w:tplc="CFFEC84E" w:tentative="1">
      <w:start w:val="1"/>
      <w:numFmt w:val="bullet"/>
      <w:lvlText w:val=""/>
      <w:lvlJc w:val="left"/>
      <w:pPr>
        <w:tabs>
          <w:tab w:val="num" w:pos="2880"/>
        </w:tabs>
        <w:ind w:left="2880" w:hanging="360"/>
      </w:pPr>
      <w:rPr>
        <w:rFonts w:ascii="Wingdings" w:hAnsi="Wingdings" w:hint="default"/>
      </w:rPr>
    </w:lvl>
    <w:lvl w:ilvl="3" w:tplc="E5D01284" w:tentative="1">
      <w:start w:val="1"/>
      <w:numFmt w:val="bullet"/>
      <w:lvlText w:val=""/>
      <w:lvlJc w:val="left"/>
      <w:pPr>
        <w:tabs>
          <w:tab w:val="num" w:pos="3600"/>
        </w:tabs>
        <w:ind w:left="3600" w:hanging="360"/>
      </w:pPr>
      <w:rPr>
        <w:rFonts w:ascii="Symbol" w:hAnsi="Symbol" w:hint="default"/>
      </w:rPr>
    </w:lvl>
    <w:lvl w:ilvl="4" w:tplc="B48E3DA6" w:tentative="1">
      <w:start w:val="1"/>
      <w:numFmt w:val="bullet"/>
      <w:lvlText w:val="o"/>
      <w:lvlJc w:val="left"/>
      <w:pPr>
        <w:tabs>
          <w:tab w:val="num" w:pos="4320"/>
        </w:tabs>
        <w:ind w:left="4320" w:hanging="360"/>
      </w:pPr>
      <w:rPr>
        <w:rFonts w:ascii="Courier New" w:hAnsi="Courier New" w:hint="default"/>
      </w:rPr>
    </w:lvl>
    <w:lvl w:ilvl="5" w:tplc="547CA172" w:tentative="1">
      <w:start w:val="1"/>
      <w:numFmt w:val="bullet"/>
      <w:lvlText w:val=""/>
      <w:lvlJc w:val="left"/>
      <w:pPr>
        <w:tabs>
          <w:tab w:val="num" w:pos="5040"/>
        </w:tabs>
        <w:ind w:left="5040" w:hanging="360"/>
      </w:pPr>
      <w:rPr>
        <w:rFonts w:ascii="Wingdings" w:hAnsi="Wingdings" w:hint="default"/>
      </w:rPr>
    </w:lvl>
    <w:lvl w:ilvl="6" w:tplc="040E10F6" w:tentative="1">
      <w:start w:val="1"/>
      <w:numFmt w:val="bullet"/>
      <w:lvlText w:val=""/>
      <w:lvlJc w:val="left"/>
      <w:pPr>
        <w:tabs>
          <w:tab w:val="num" w:pos="5760"/>
        </w:tabs>
        <w:ind w:left="5760" w:hanging="360"/>
      </w:pPr>
      <w:rPr>
        <w:rFonts w:ascii="Symbol" w:hAnsi="Symbol" w:hint="default"/>
      </w:rPr>
    </w:lvl>
    <w:lvl w:ilvl="7" w:tplc="0DE4404C" w:tentative="1">
      <w:start w:val="1"/>
      <w:numFmt w:val="bullet"/>
      <w:lvlText w:val="o"/>
      <w:lvlJc w:val="left"/>
      <w:pPr>
        <w:tabs>
          <w:tab w:val="num" w:pos="6480"/>
        </w:tabs>
        <w:ind w:left="6480" w:hanging="360"/>
      </w:pPr>
      <w:rPr>
        <w:rFonts w:ascii="Courier New" w:hAnsi="Courier New" w:hint="default"/>
      </w:rPr>
    </w:lvl>
    <w:lvl w:ilvl="8" w:tplc="2170376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C870C6"/>
    <w:multiLevelType w:val="hybridMultilevel"/>
    <w:tmpl w:val="7202572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3EC7B76"/>
    <w:multiLevelType w:val="hybridMultilevel"/>
    <w:tmpl w:val="3C0E5202"/>
    <w:lvl w:ilvl="0" w:tplc="DC8C7A92">
      <w:start w:val="1"/>
      <w:numFmt w:val="bullet"/>
      <w:lvlText w:val=""/>
      <w:lvlJc w:val="left"/>
      <w:pPr>
        <w:tabs>
          <w:tab w:val="num" w:pos="1440"/>
        </w:tabs>
        <w:ind w:left="1440" w:hanging="360"/>
      </w:pPr>
      <w:rPr>
        <w:rFonts w:ascii="Symbol" w:hAnsi="Symbol" w:hint="default"/>
      </w:rPr>
    </w:lvl>
    <w:lvl w:ilvl="1" w:tplc="CA8E5020" w:tentative="1">
      <w:start w:val="1"/>
      <w:numFmt w:val="bullet"/>
      <w:lvlText w:val="o"/>
      <w:lvlJc w:val="left"/>
      <w:pPr>
        <w:tabs>
          <w:tab w:val="num" w:pos="2160"/>
        </w:tabs>
        <w:ind w:left="2160" w:hanging="360"/>
      </w:pPr>
      <w:rPr>
        <w:rFonts w:ascii="Courier New" w:hAnsi="Courier New" w:hint="default"/>
      </w:rPr>
    </w:lvl>
    <w:lvl w:ilvl="2" w:tplc="304078EC" w:tentative="1">
      <w:start w:val="1"/>
      <w:numFmt w:val="bullet"/>
      <w:lvlText w:val=""/>
      <w:lvlJc w:val="left"/>
      <w:pPr>
        <w:tabs>
          <w:tab w:val="num" w:pos="2880"/>
        </w:tabs>
        <w:ind w:left="2880" w:hanging="360"/>
      </w:pPr>
      <w:rPr>
        <w:rFonts w:ascii="Wingdings" w:hAnsi="Wingdings" w:hint="default"/>
      </w:rPr>
    </w:lvl>
    <w:lvl w:ilvl="3" w:tplc="9042A4B8" w:tentative="1">
      <w:start w:val="1"/>
      <w:numFmt w:val="bullet"/>
      <w:lvlText w:val=""/>
      <w:lvlJc w:val="left"/>
      <w:pPr>
        <w:tabs>
          <w:tab w:val="num" w:pos="3600"/>
        </w:tabs>
        <w:ind w:left="3600" w:hanging="360"/>
      </w:pPr>
      <w:rPr>
        <w:rFonts w:ascii="Symbol" w:hAnsi="Symbol" w:hint="default"/>
      </w:rPr>
    </w:lvl>
    <w:lvl w:ilvl="4" w:tplc="D7AC8376" w:tentative="1">
      <w:start w:val="1"/>
      <w:numFmt w:val="bullet"/>
      <w:lvlText w:val="o"/>
      <w:lvlJc w:val="left"/>
      <w:pPr>
        <w:tabs>
          <w:tab w:val="num" w:pos="4320"/>
        </w:tabs>
        <w:ind w:left="4320" w:hanging="360"/>
      </w:pPr>
      <w:rPr>
        <w:rFonts w:ascii="Courier New" w:hAnsi="Courier New" w:hint="default"/>
      </w:rPr>
    </w:lvl>
    <w:lvl w:ilvl="5" w:tplc="A44C6A26" w:tentative="1">
      <w:start w:val="1"/>
      <w:numFmt w:val="bullet"/>
      <w:lvlText w:val=""/>
      <w:lvlJc w:val="left"/>
      <w:pPr>
        <w:tabs>
          <w:tab w:val="num" w:pos="5040"/>
        </w:tabs>
        <w:ind w:left="5040" w:hanging="360"/>
      </w:pPr>
      <w:rPr>
        <w:rFonts w:ascii="Wingdings" w:hAnsi="Wingdings" w:hint="default"/>
      </w:rPr>
    </w:lvl>
    <w:lvl w:ilvl="6" w:tplc="C34E2AE8" w:tentative="1">
      <w:start w:val="1"/>
      <w:numFmt w:val="bullet"/>
      <w:lvlText w:val=""/>
      <w:lvlJc w:val="left"/>
      <w:pPr>
        <w:tabs>
          <w:tab w:val="num" w:pos="5760"/>
        </w:tabs>
        <w:ind w:left="5760" w:hanging="360"/>
      </w:pPr>
      <w:rPr>
        <w:rFonts w:ascii="Symbol" w:hAnsi="Symbol" w:hint="default"/>
      </w:rPr>
    </w:lvl>
    <w:lvl w:ilvl="7" w:tplc="7C80DBEE" w:tentative="1">
      <w:start w:val="1"/>
      <w:numFmt w:val="bullet"/>
      <w:lvlText w:val="o"/>
      <w:lvlJc w:val="left"/>
      <w:pPr>
        <w:tabs>
          <w:tab w:val="num" w:pos="6480"/>
        </w:tabs>
        <w:ind w:left="6480" w:hanging="360"/>
      </w:pPr>
      <w:rPr>
        <w:rFonts w:ascii="Courier New" w:hAnsi="Courier New" w:hint="default"/>
      </w:rPr>
    </w:lvl>
    <w:lvl w:ilvl="8" w:tplc="B8D07C2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F5F4331C">
      <w:start w:val="1"/>
      <w:numFmt w:val="bullet"/>
      <w:lvlText w:val=""/>
      <w:lvlJc w:val="left"/>
      <w:pPr>
        <w:tabs>
          <w:tab w:val="num" w:pos="1440"/>
        </w:tabs>
        <w:ind w:left="1440" w:hanging="360"/>
      </w:pPr>
      <w:rPr>
        <w:rFonts w:ascii="Symbol" w:hAnsi="Symbol" w:hint="default"/>
      </w:rPr>
    </w:lvl>
    <w:lvl w:ilvl="1" w:tplc="3140C2A6">
      <w:start w:val="1"/>
      <w:numFmt w:val="bullet"/>
      <w:lvlText w:val="o"/>
      <w:lvlJc w:val="left"/>
      <w:pPr>
        <w:tabs>
          <w:tab w:val="num" w:pos="2160"/>
        </w:tabs>
        <w:ind w:left="2160" w:hanging="360"/>
      </w:pPr>
      <w:rPr>
        <w:rFonts w:ascii="Courier New" w:hAnsi="Courier New" w:hint="default"/>
      </w:rPr>
    </w:lvl>
    <w:lvl w:ilvl="2" w:tplc="D76E299A" w:tentative="1">
      <w:start w:val="1"/>
      <w:numFmt w:val="bullet"/>
      <w:lvlText w:val=""/>
      <w:lvlJc w:val="left"/>
      <w:pPr>
        <w:tabs>
          <w:tab w:val="num" w:pos="2880"/>
        </w:tabs>
        <w:ind w:left="2880" w:hanging="360"/>
      </w:pPr>
      <w:rPr>
        <w:rFonts w:ascii="Wingdings" w:hAnsi="Wingdings" w:hint="default"/>
      </w:rPr>
    </w:lvl>
    <w:lvl w:ilvl="3" w:tplc="55FE7014" w:tentative="1">
      <w:start w:val="1"/>
      <w:numFmt w:val="bullet"/>
      <w:lvlText w:val=""/>
      <w:lvlJc w:val="left"/>
      <w:pPr>
        <w:tabs>
          <w:tab w:val="num" w:pos="3600"/>
        </w:tabs>
        <w:ind w:left="3600" w:hanging="360"/>
      </w:pPr>
      <w:rPr>
        <w:rFonts w:ascii="Symbol" w:hAnsi="Symbol" w:hint="default"/>
      </w:rPr>
    </w:lvl>
    <w:lvl w:ilvl="4" w:tplc="500C707A" w:tentative="1">
      <w:start w:val="1"/>
      <w:numFmt w:val="bullet"/>
      <w:lvlText w:val="o"/>
      <w:lvlJc w:val="left"/>
      <w:pPr>
        <w:tabs>
          <w:tab w:val="num" w:pos="4320"/>
        </w:tabs>
        <w:ind w:left="4320" w:hanging="360"/>
      </w:pPr>
      <w:rPr>
        <w:rFonts w:ascii="Courier New" w:hAnsi="Courier New" w:hint="default"/>
      </w:rPr>
    </w:lvl>
    <w:lvl w:ilvl="5" w:tplc="90C2CA4A" w:tentative="1">
      <w:start w:val="1"/>
      <w:numFmt w:val="bullet"/>
      <w:lvlText w:val=""/>
      <w:lvlJc w:val="left"/>
      <w:pPr>
        <w:tabs>
          <w:tab w:val="num" w:pos="5040"/>
        </w:tabs>
        <w:ind w:left="5040" w:hanging="360"/>
      </w:pPr>
      <w:rPr>
        <w:rFonts w:ascii="Wingdings" w:hAnsi="Wingdings" w:hint="default"/>
      </w:rPr>
    </w:lvl>
    <w:lvl w:ilvl="6" w:tplc="19BC9094" w:tentative="1">
      <w:start w:val="1"/>
      <w:numFmt w:val="bullet"/>
      <w:lvlText w:val=""/>
      <w:lvlJc w:val="left"/>
      <w:pPr>
        <w:tabs>
          <w:tab w:val="num" w:pos="5760"/>
        </w:tabs>
        <w:ind w:left="5760" w:hanging="360"/>
      </w:pPr>
      <w:rPr>
        <w:rFonts w:ascii="Symbol" w:hAnsi="Symbol" w:hint="default"/>
      </w:rPr>
    </w:lvl>
    <w:lvl w:ilvl="7" w:tplc="F0F47B84" w:tentative="1">
      <w:start w:val="1"/>
      <w:numFmt w:val="bullet"/>
      <w:lvlText w:val="o"/>
      <w:lvlJc w:val="left"/>
      <w:pPr>
        <w:tabs>
          <w:tab w:val="num" w:pos="6480"/>
        </w:tabs>
        <w:ind w:left="6480" w:hanging="360"/>
      </w:pPr>
      <w:rPr>
        <w:rFonts w:ascii="Courier New" w:hAnsi="Courier New" w:hint="default"/>
      </w:rPr>
    </w:lvl>
    <w:lvl w:ilvl="8" w:tplc="D8ACE51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04B4BCEA">
      <w:start w:val="1"/>
      <w:numFmt w:val="bullet"/>
      <w:lvlText w:val=""/>
      <w:lvlJc w:val="left"/>
      <w:pPr>
        <w:tabs>
          <w:tab w:val="num" w:pos="720"/>
        </w:tabs>
        <w:ind w:left="720" w:hanging="360"/>
      </w:pPr>
      <w:rPr>
        <w:rFonts w:ascii="Symbol" w:hAnsi="Symbol" w:hint="default"/>
      </w:rPr>
    </w:lvl>
    <w:lvl w:ilvl="1" w:tplc="10B08E3E">
      <w:start w:val="1"/>
      <w:numFmt w:val="bullet"/>
      <w:lvlText w:val="o"/>
      <w:lvlJc w:val="left"/>
      <w:pPr>
        <w:tabs>
          <w:tab w:val="num" w:pos="1440"/>
        </w:tabs>
        <w:ind w:left="1440" w:hanging="360"/>
      </w:pPr>
      <w:rPr>
        <w:rFonts w:ascii="Courier New" w:hAnsi="Courier New" w:hint="default"/>
      </w:rPr>
    </w:lvl>
    <w:lvl w:ilvl="2" w:tplc="81FE5B0A" w:tentative="1">
      <w:start w:val="1"/>
      <w:numFmt w:val="bullet"/>
      <w:lvlText w:val=""/>
      <w:lvlJc w:val="left"/>
      <w:pPr>
        <w:tabs>
          <w:tab w:val="num" w:pos="2160"/>
        </w:tabs>
        <w:ind w:left="2160" w:hanging="360"/>
      </w:pPr>
      <w:rPr>
        <w:rFonts w:ascii="Wingdings" w:hAnsi="Wingdings" w:hint="default"/>
      </w:rPr>
    </w:lvl>
    <w:lvl w:ilvl="3" w:tplc="1B9441A4" w:tentative="1">
      <w:start w:val="1"/>
      <w:numFmt w:val="bullet"/>
      <w:lvlText w:val=""/>
      <w:lvlJc w:val="left"/>
      <w:pPr>
        <w:tabs>
          <w:tab w:val="num" w:pos="2880"/>
        </w:tabs>
        <w:ind w:left="2880" w:hanging="360"/>
      </w:pPr>
      <w:rPr>
        <w:rFonts w:ascii="Symbol" w:hAnsi="Symbol" w:hint="default"/>
      </w:rPr>
    </w:lvl>
    <w:lvl w:ilvl="4" w:tplc="B2BEA942" w:tentative="1">
      <w:start w:val="1"/>
      <w:numFmt w:val="bullet"/>
      <w:lvlText w:val="o"/>
      <w:lvlJc w:val="left"/>
      <w:pPr>
        <w:tabs>
          <w:tab w:val="num" w:pos="3600"/>
        </w:tabs>
        <w:ind w:left="3600" w:hanging="360"/>
      </w:pPr>
      <w:rPr>
        <w:rFonts w:ascii="Courier New" w:hAnsi="Courier New" w:hint="default"/>
      </w:rPr>
    </w:lvl>
    <w:lvl w:ilvl="5" w:tplc="D6E6AD1C" w:tentative="1">
      <w:start w:val="1"/>
      <w:numFmt w:val="bullet"/>
      <w:lvlText w:val=""/>
      <w:lvlJc w:val="left"/>
      <w:pPr>
        <w:tabs>
          <w:tab w:val="num" w:pos="4320"/>
        </w:tabs>
        <w:ind w:left="4320" w:hanging="360"/>
      </w:pPr>
      <w:rPr>
        <w:rFonts w:ascii="Wingdings" w:hAnsi="Wingdings" w:hint="default"/>
      </w:rPr>
    </w:lvl>
    <w:lvl w:ilvl="6" w:tplc="BC2C63B4" w:tentative="1">
      <w:start w:val="1"/>
      <w:numFmt w:val="bullet"/>
      <w:lvlText w:val=""/>
      <w:lvlJc w:val="left"/>
      <w:pPr>
        <w:tabs>
          <w:tab w:val="num" w:pos="5040"/>
        </w:tabs>
        <w:ind w:left="5040" w:hanging="360"/>
      </w:pPr>
      <w:rPr>
        <w:rFonts w:ascii="Symbol" w:hAnsi="Symbol" w:hint="default"/>
      </w:rPr>
    </w:lvl>
    <w:lvl w:ilvl="7" w:tplc="8C18EFBC" w:tentative="1">
      <w:start w:val="1"/>
      <w:numFmt w:val="bullet"/>
      <w:lvlText w:val="o"/>
      <w:lvlJc w:val="left"/>
      <w:pPr>
        <w:tabs>
          <w:tab w:val="num" w:pos="5760"/>
        </w:tabs>
        <w:ind w:left="5760" w:hanging="360"/>
      </w:pPr>
      <w:rPr>
        <w:rFonts w:ascii="Courier New" w:hAnsi="Courier New" w:hint="default"/>
      </w:rPr>
    </w:lvl>
    <w:lvl w:ilvl="8" w:tplc="94CA7F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809426D6">
      <w:start w:val="1"/>
      <w:numFmt w:val="lowerRoman"/>
      <w:lvlText w:val="%1.)"/>
      <w:lvlJc w:val="left"/>
      <w:pPr>
        <w:tabs>
          <w:tab w:val="num" w:pos="540"/>
        </w:tabs>
        <w:ind w:left="255" w:hanging="435"/>
      </w:pPr>
      <w:rPr>
        <w:rFonts w:hint="default"/>
      </w:rPr>
    </w:lvl>
    <w:lvl w:ilvl="1" w:tplc="6958C4CC" w:tentative="1">
      <w:start w:val="1"/>
      <w:numFmt w:val="lowerLetter"/>
      <w:lvlText w:val="%2."/>
      <w:lvlJc w:val="left"/>
      <w:pPr>
        <w:tabs>
          <w:tab w:val="num" w:pos="1260"/>
        </w:tabs>
        <w:ind w:left="1260" w:hanging="360"/>
      </w:pPr>
    </w:lvl>
    <w:lvl w:ilvl="2" w:tplc="828E149C" w:tentative="1">
      <w:start w:val="1"/>
      <w:numFmt w:val="lowerRoman"/>
      <w:lvlText w:val="%3."/>
      <w:lvlJc w:val="right"/>
      <w:pPr>
        <w:tabs>
          <w:tab w:val="num" w:pos="1980"/>
        </w:tabs>
        <w:ind w:left="1980" w:hanging="180"/>
      </w:pPr>
    </w:lvl>
    <w:lvl w:ilvl="3" w:tplc="2246484E" w:tentative="1">
      <w:start w:val="1"/>
      <w:numFmt w:val="decimal"/>
      <w:lvlText w:val="%4."/>
      <w:lvlJc w:val="left"/>
      <w:pPr>
        <w:tabs>
          <w:tab w:val="num" w:pos="2700"/>
        </w:tabs>
        <w:ind w:left="2700" w:hanging="360"/>
      </w:pPr>
    </w:lvl>
    <w:lvl w:ilvl="4" w:tplc="29CAA084" w:tentative="1">
      <w:start w:val="1"/>
      <w:numFmt w:val="lowerLetter"/>
      <w:lvlText w:val="%5."/>
      <w:lvlJc w:val="left"/>
      <w:pPr>
        <w:tabs>
          <w:tab w:val="num" w:pos="3420"/>
        </w:tabs>
        <w:ind w:left="3420" w:hanging="360"/>
      </w:pPr>
    </w:lvl>
    <w:lvl w:ilvl="5" w:tplc="97DC4B64" w:tentative="1">
      <w:start w:val="1"/>
      <w:numFmt w:val="lowerRoman"/>
      <w:lvlText w:val="%6."/>
      <w:lvlJc w:val="right"/>
      <w:pPr>
        <w:tabs>
          <w:tab w:val="num" w:pos="4140"/>
        </w:tabs>
        <w:ind w:left="4140" w:hanging="180"/>
      </w:pPr>
    </w:lvl>
    <w:lvl w:ilvl="6" w:tplc="BE487D74" w:tentative="1">
      <w:start w:val="1"/>
      <w:numFmt w:val="decimal"/>
      <w:lvlText w:val="%7."/>
      <w:lvlJc w:val="left"/>
      <w:pPr>
        <w:tabs>
          <w:tab w:val="num" w:pos="4860"/>
        </w:tabs>
        <w:ind w:left="4860" w:hanging="360"/>
      </w:pPr>
    </w:lvl>
    <w:lvl w:ilvl="7" w:tplc="496415BC" w:tentative="1">
      <w:start w:val="1"/>
      <w:numFmt w:val="lowerLetter"/>
      <w:lvlText w:val="%8."/>
      <w:lvlJc w:val="left"/>
      <w:pPr>
        <w:tabs>
          <w:tab w:val="num" w:pos="5580"/>
        </w:tabs>
        <w:ind w:left="5580" w:hanging="360"/>
      </w:pPr>
    </w:lvl>
    <w:lvl w:ilvl="8" w:tplc="1A64AC92"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8476075A">
      <w:start w:val="1"/>
      <w:numFmt w:val="decimal"/>
      <w:lvlText w:val="%1."/>
      <w:lvlJc w:val="left"/>
      <w:pPr>
        <w:tabs>
          <w:tab w:val="num" w:pos="180"/>
        </w:tabs>
        <w:ind w:left="180" w:hanging="360"/>
      </w:pPr>
      <w:rPr>
        <w:rFonts w:hint="default"/>
      </w:rPr>
    </w:lvl>
    <w:lvl w:ilvl="1" w:tplc="85F45B48" w:tentative="1">
      <w:start w:val="1"/>
      <w:numFmt w:val="lowerLetter"/>
      <w:lvlText w:val="%2."/>
      <w:lvlJc w:val="left"/>
      <w:pPr>
        <w:tabs>
          <w:tab w:val="num" w:pos="900"/>
        </w:tabs>
        <w:ind w:left="900" w:hanging="360"/>
      </w:pPr>
    </w:lvl>
    <w:lvl w:ilvl="2" w:tplc="5FDE1FE2" w:tentative="1">
      <w:start w:val="1"/>
      <w:numFmt w:val="lowerRoman"/>
      <w:lvlText w:val="%3."/>
      <w:lvlJc w:val="right"/>
      <w:pPr>
        <w:tabs>
          <w:tab w:val="num" w:pos="1620"/>
        </w:tabs>
        <w:ind w:left="1620" w:hanging="180"/>
      </w:pPr>
    </w:lvl>
    <w:lvl w:ilvl="3" w:tplc="A5DA4CA8" w:tentative="1">
      <w:start w:val="1"/>
      <w:numFmt w:val="decimal"/>
      <w:lvlText w:val="%4."/>
      <w:lvlJc w:val="left"/>
      <w:pPr>
        <w:tabs>
          <w:tab w:val="num" w:pos="2340"/>
        </w:tabs>
        <w:ind w:left="2340" w:hanging="360"/>
      </w:pPr>
    </w:lvl>
    <w:lvl w:ilvl="4" w:tplc="4D089776" w:tentative="1">
      <w:start w:val="1"/>
      <w:numFmt w:val="lowerLetter"/>
      <w:lvlText w:val="%5."/>
      <w:lvlJc w:val="left"/>
      <w:pPr>
        <w:tabs>
          <w:tab w:val="num" w:pos="3060"/>
        </w:tabs>
        <w:ind w:left="3060" w:hanging="360"/>
      </w:pPr>
    </w:lvl>
    <w:lvl w:ilvl="5" w:tplc="0D8888BE" w:tentative="1">
      <w:start w:val="1"/>
      <w:numFmt w:val="lowerRoman"/>
      <w:lvlText w:val="%6."/>
      <w:lvlJc w:val="right"/>
      <w:pPr>
        <w:tabs>
          <w:tab w:val="num" w:pos="3780"/>
        </w:tabs>
        <w:ind w:left="3780" w:hanging="180"/>
      </w:pPr>
    </w:lvl>
    <w:lvl w:ilvl="6" w:tplc="5D6A3D14" w:tentative="1">
      <w:start w:val="1"/>
      <w:numFmt w:val="decimal"/>
      <w:lvlText w:val="%7."/>
      <w:lvlJc w:val="left"/>
      <w:pPr>
        <w:tabs>
          <w:tab w:val="num" w:pos="4500"/>
        </w:tabs>
        <w:ind w:left="4500" w:hanging="360"/>
      </w:pPr>
    </w:lvl>
    <w:lvl w:ilvl="7" w:tplc="99D87232" w:tentative="1">
      <w:start w:val="1"/>
      <w:numFmt w:val="lowerLetter"/>
      <w:lvlText w:val="%8."/>
      <w:lvlJc w:val="left"/>
      <w:pPr>
        <w:tabs>
          <w:tab w:val="num" w:pos="5220"/>
        </w:tabs>
        <w:ind w:left="5220" w:hanging="360"/>
      </w:pPr>
    </w:lvl>
    <w:lvl w:ilvl="8" w:tplc="56045128" w:tentative="1">
      <w:start w:val="1"/>
      <w:numFmt w:val="lowerRoman"/>
      <w:lvlText w:val="%9."/>
      <w:lvlJc w:val="right"/>
      <w:pPr>
        <w:tabs>
          <w:tab w:val="num" w:pos="5940"/>
        </w:tabs>
        <w:ind w:left="5940" w:hanging="180"/>
      </w:pPr>
    </w:lvl>
  </w:abstractNum>
  <w:abstractNum w:abstractNumId="20" w15:restartNumberingAfterBreak="0">
    <w:nsid w:val="61775055"/>
    <w:multiLevelType w:val="hybridMultilevel"/>
    <w:tmpl w:val="062C2EB8"/>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A74126"/>
    <w:multiLevelType w:val="hybridMultilevel"/>
    <w:tmpl w:val="2CB46994"/>
    <w:lvl w:ilvl="0" w:tplc="064A88FE">
      <w:start w:val="1"/>
      <w:numFmt w:val="bullet"/>
      <w:lvlText w:val=""/>
      <w:lvlJc w:val="left"/>
      <w:pPr>
        <w:tabs>
          <w:tab w:val="num" w:pos="720"/>
        </w:tabs>
        <w:ind w:left="720" w:hanging="360"/>
      </w:pPr>
      <w:rPr>
        <w:rFonts w:ascii="Symbol" w:hAnsi="Symbol" w:hint="default"/>
      </w:rPr>
    </w:lvl>
    <w:lvl w:ilvl="1" w:tplc="13306968" w:tentative="1">
      <w:start w:val="1"/>
      <w:numFmt w:val="bullet"/>
      <w:lvlText w:val="o"/>
      <w:lvlJc w:val="left"/>
      <w:pPr>
        <w:tabs>
          <w:tab w:val="num" w:pos="1440"/>
        </w:tabs>
        <w:ind w:left="1440" w:hanging="360"/>
      </w:pPr>
      <w:rPr>
        <w:rFonts w:ascii="Courier New" w:hAnsi="Courier New" w:hint="default"/>
      </w:rPr>
    </w:lvl>
    <w:lvl w:ilvl="2" w:tplc="3A8A1D34" w:tentative="1">
      <w:start w:val="1"/>
      <w:numFmt w:val="bullet"/>
      <w:lvlText w:val=""/>
      <w:lvlJc w:val="left"/>
      <w:pPr>
        <w:tabs>
          <w:tab w:val="num" w:pos="2160"/>
        </w:tabs>
        <w:ind w:left="2160" w:hanging="360"/>
      </w:pPr>
      <w:rPr>
        <w:rFonts w:ascii="Wingdings" w:hAnsi="Wingdings" w:hint="default"/>
      </w:rPr>
    </w:lvl>
    <w:lvl w:ilvl="3" w:tplc="D12074D2" w:tentative="1">
      <w:start w:val="1"/>
      <w:numFmt w:val="bullet"/>
      <w:lvlText w:val=""/>
      <w:lvlJc w:val="left"/>
      <w:pPr>
        <w:tabs>
          <w:tab w:val="num" w:pos="2880"/>
        </w:tabs>
        <w:ind w:left="2880" w:hanging="360"/>
      </w:pPr>
      <w:rPr>
        <w:rFonts w:ascii="Symbol" w:hAnsi="Symbol" w:hint="default"/>
      </w:rPr>
    </w:lvl>
    <w:lvl w:ilvl="4" w:tplc="21B6A6DA" w:tentative="1">
      <w:start w:val="1"/>
      <w:numFmt w:val="bullet"/>
      <w:lvlText w:val="o"/>
      <w:lvlJc w:val="left"/>
      <w:pPr>
        <w:tabs>
          <w:tab w:val="num" w:pos="3600"/>
        </w:tabs>
        <w:ind w:left="3600" w:hanging="360"/>
      </w:pPr>
      <w:rPr>
        <w:rFonts w:ascii="Courier New" w:hAnsi="Courier New" w:hint="default"/>
      </w:rPr>
    </w:lvl>
    <w:lvl w:ilvl="5" w:tplc="76B457BE" w:tentative="1">
      <w:start w:val="1"/>
      <w:numFmt w:val="bullet"/>
      <w:lvlText w:val=""/>
      <w:lvlJc w:val="left"/>
      <w:pPr>
        <w:tabs>
          <w:tab w:val="num" w:pos="4320"/>
        </w:tabs>
        <w:ind w:left="4320" w:hanging="360"/>
      </w:pPr>
      <w:rPr>
        <w:rFonts w:ascii="Wingdings" w:hAnsi="Wingdings" w:hint="default"/>
      </w:rPr>
    </w:lvl>
    <w:lvl w:ilvl="6" w:tplc="6E34526A" w:tentative="1">
      <w:start w:val="1"/>
      <w:numFmt w:val="bullet"/>
      <w:lvlText w:val=""/>
      <w:lvlJc w:val="left"/>
      <w:pPr>
        <w:tabs>
          <w:tab w:val="num" w:pos="5040"/>
        </w:tabs>
        <w:ind w:left="5040" w:hanging="360"/>
      </w:pPr>
      <w:rPr>
        <w:rFonts w:ascii="Symbol" w:hAnsi="Symbol" w:hint="default"/>
      </w:rPr>
    </w:lvl>
    <w:lvl w:ilvl="7" w:tplc="1ED2C71C" w:tentative="1">
      <w:start w:val="1"/>
      <w:numFmt w:val="bullet"/>
      <w:lvlText w:val="o"/>
      <w:lvlJc w:val="left"/>
      <w:pPr>
        <w:tabs>
          <w:tab w:val="num" w:pos="5760"/>
        </w:tabs>
        <w:ind w:left="5760" w:hanging="360"/>
      </w:pPr>
      <w:rPr>
        <w:rFonts w:ascii="Courier New" w:hAnsi="Courier New" w:hint="default"/>
      </w:rPr>
    </w:lvl>
    <w:lvl w:ilvl="8" w:tplc="F48C59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B84080A"/>
    <w:multiLevelType w:val="hybridMultilevel"/>
    <w:tmpl w:val="5436F5BA"/>
    <w:lvl w:ilvl="0" w:tplc="05D2A218">
      <w:start w:val="1"/>
      <w:numFmt w:val="bullet"/>
      <w:lvlText w:val=""/>
      <w:lvlJc w:val="left"/>
      <w:pPr>
        <w:tabs>
          <w:tab w:val="num" w:pos="720"/>
        </w:tabs>
        <w:ind w:left="720" w:hanging="360"/>
      </w:pPr>
      <w:rPr>
        <w:rFonts w:ascii="Symbol" w:hAnsi="Symbol" w:hint="default"/>
      </w:rPr>
    </w:lvl>
    <w:lvl w:ilvl="1" w:tplc="F272925E">
      <w:start w:val="1"/>
      <w:numFmt w:val="bullet"/>
      <w:lvlText w:val="o"/>
      <w:lvlJc w:val="left"/>
      <w:pPr>
        <w:tabs>
          <w:tab w:val="num" w:pos="1440"/>
        </w:tabs>
        <w:ind w:left="1440" w:hanging="360"/>
      </w:pPr>
      <w:rPr>
        <w:rFonts w:ascii="Courier New" w:hAnsi="Courier New" w:hint="default"/>
      </w:rPr>
    </w:lvl>
    <w:lvl w:ilvl="2" w:tplc="A96ABA0E" w:tentative="1">
      <w:start w:val="1"/>
      <w:numFmt w:val="bullet"/>
      <w:lvlText w:val=""/>
      <w:lvlJc w:val="left"/>
      <w:pPr>
        <w:tabs>
          <w:tab w:val="num" w:pos="2160"/>
        </w:tabs>
        <w:ind w:left="2160" w:hanging="360"/>
      </w:pPr>
      <w:rPr>
        <w:rFonts w:ascii="Wingdings" w:hAnsi="Wingdings" w:hint="default"/>
      </w:rPr>
    </w:lvl>
    <w:lvl w:ilvl="3" w:tplc="306E4302" w:tentative="1">
      <w:start w:val="1"/>
      <w:numFmt w:val="bullet"/>
      <w:lvlText w:val=""/>
      <w:lvlJc w:val="left"/>
      <w:pPr>
        <w:tabs>
          <w:tab w:val="num" w:pos="2880"/>
        </w:tabs>
        <w:ind w:left="2880" w:hanging="360"/>
      </w:pPr>
      <w:rPr>
        <w:rFonts w:ascii="Symbol" w:hAnsi="Symbol" w:hint="default"/>
      </w:rPr>
    </w:lvl>
    <w:lvl w:ilvl="4" w:tplc="1B201D30" w:tentative="1">
      <w:start w:val="1"/>
      <w:numFmt w:val="bullet"/>
      <w:lvlText w:val="o"/>
      <w:lvlJc w:val="left"/>
      <w:pPr>
        <w:tabs>
          <w:tab w:val="num" w:pos="3600"/>
        </w:tabs>
        <w:ind w:left="3600" w:hanging="360"/>
      </w:pPr>
      <w:rPr>
        <w:rFonts w:ascii="Courier New" w:hAnsi="Courier New" w:hint="default"/>
      </w:rPr>
    </w:lvl>
    <w:lvl w:ilvl="5" w:tplc="18BC4218" w:tentative="1">
      <w:start w:val="1"/>
      <w:numFmt w:val="bullet"/>
      <w:lvlText w:val=""/>
      <w:lvlJc w:val="left"/>
      <w:pPr>
        <w:tabs>
          <w:tab w:val="num" w:pos="4320"/>
        </w:tabs>
        <w:ind w:left="4320" w:hanging="360"/>
      </w:pPr>
      <w:rPr>
        <w:rFonts w:ascii="Wingdings" w:hAnsi="Wingdings" w:hint="default"/>
      </w:rPr>
    </w:lvl>
    <w:lvl w:ilvl="6" w:tplc="005C2286" w:tentative="1">
      <w:start w:val="1"/>
      <w:numFmt w:val="bullet"/>
      <w:lvlText w:val=""/>
      <w:lvlJc w:val="left"/>
      <w:pPr>
        <w:tabs>
          <w:tab w:val="num" w:pos="5040"/>
        </w:tabs>
        <w:ind w:left="5040" w:hanging="360"/>
      </w:pPr>
      <w:rPr>
        <w:rFonts w:ascii="Symbol" w:hAnsi="Symbol" w:hint="default"/>
      </w:rPr>
    </w:lvl>
    <w:lvl w:ilvl="7" w:tplc="DC60FA34" w:tentative="1">
      <w:start w:val="1"/>
      <w:numFmt w:val="bullet"/>
      <w:lvlText w:val="o"/>
      <w:lvlJc w:val="left"/>
      <w:pPr>
        <w:tabs>
          <w:tab w:val="num" w:pos="5760"/>
        </w:tabs>
        <w:ind w:left="5760" w:hanging="360"/>
      </w:pPr>
      <w:rPr>
        <w:rFonts w:ascii="Courier New" w:hAnsi="Courier New" w:hint="default"/>
      </w:rPr>
    </w:lvl>
    <w:lvl w:ilvl="8" w:tplc="4DAC3E7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B7FAC"/>
    <w:multiLevelType w:val="hybridMultilevel"/>
    <w:tmpl w:val="945E665A"/>
    <w:lvl w:ilvl="0" w:tplc="0720CD92">
      <w:start w:val="1"/>
      <w:numFmt w:val="decimal"/>
      <w:pStyle w:val="References"/>
      <w:lvlText w:val="%1."/>
      <w:lvlJc w:val="left"/>
      <w:pPr>
        <w:tabs>
          <w:tab w:val="num" w:pos="360"/>
        </w:tabs>
        <w:ind w:left="360" w:hanging="360"/>
      </w:pPr>
      <w:rPr>
        <w:rFonts w:hint="default"/>
      </w:rPr>
    </w:lvl>
    <w:lvl w:ilvl="1" w:tplc="E60CEA26">
      <w:start w:val="1"/>
      <w:numFmt w:val="lowerLetter"/>
      <w:lvlText w:val="%2."/>
      <w:lvlJc w:val="left"/>
      <w:pPr>
        <w:tabs>
          <w:tab w:val="num" w:pos="1620"/>
        </w:tabs>
        <w:ind w:left="1620" w:hanging="360"/>
      </w:pPr>
    </w:lvl>
    <w:lvl w:ilvl="2" w:tplc="5748D2FC" w:tentative="1">
      <w:start w:val="1"/>
      <w:numFmt w:val="lowerRoman"/>
      <w:lvlText w:val="%3."/>
      <w:lvlJc w:val="right"/>
      <w:pPr>
        <w:tabs>
          <w:tab w:val="num" w:pos="2340"/>
        </w:tabs>
        <w:ind w:left="2340" w:hanging="180"/>
      </w:pPr>
    </w:lvl>
    <w:lvl w:ilvl="3" w:tplc="8A9C2B3A" w:tentative="1">
      <w:start w:val="1"/>
      <w:numFmt w:val="decimal"/>
      <w:lvlText w:val="%4."/>
      <w:lvlJc w:val="left"/>
      <w:pPr>
        <w:tabs>
          <w:tab w:val="num" w:pos="3060"/>
        </w:tabs>
        <w:ind w:left="3060" w:hanging="360"/>
      </w:pPr>
    </w:lvl>
    <w:lvl w:ilvl="4" w:tplc="A8844044" w:tentative="1">
      <w:start w:val="1"/>
      <w:numFmt w:val="lowerLetter"/>
      <w:lvlText w:val="%5."/>
      <w:lvlJc w:val="left"/>
      <w:pPr>
        <w:tabs>
          <w:tab w:val="num" w:pos="3780"/>
        </w:tabs>
        <w:ind w:left="3780" w:hanging="360"/>
      </w:pPr>
    </w:lvl>
    <w:lvl w:ilvl="5" w:tplc="0316CAA2" w:tentative="1">
      <w:start w:val="1"/>
      <w:numFmt w:val="lowerRoman"/>
      <w:lvlText w:val="%6."/>
      <w:lvlJc w:val="right"/>
      <w:pPr>
        <w:tabs>
          <w:tab w:val="num" w:pos="4500"/>
        </w:tabs>
        <w:ind w:left="4500" w:hanging="180"/>
      </w:pPr>
    </w:lvl>
    <w:lvl w:ilvl="6" w:tplc="387654FA" w:tentative="1">
      <w:start w:val="1"/>
      <w:numFmt w:val="decimal"/>
      <w:lvlText w:val="%7."/>
      <w:lvlJc w:val="left"/>
      <w:pPr>
        <w:tabs>
          <w:tab w:val="num" w:pos="5220"/>
        </w:tabs>
        <w:ind w:left="5220" w:hanging="360"/>
      </w:pPr>
    </w:lvl>
    <w:lvl w:ilvl="7" w:tplc="91E6C01E" w:tentative="1">
      <w:start w:val="1"/>
      <w:numFmt w:val="lowerLetter"/>
      <w:lvlText w:val="%8."/>
      <w:lvlJc w:val="left"/>
      <w:pPr>
        <w:tabs>
          <w:tab w:val="num" w:pos="5940"/>
        </w:tabs>
        <w:ind w:left="5940" w:hanging="360"/>
      </w:pPr>
    </w:lvl>
    <w:lvl w:ilvl="8" w:tplc="EBF22A68" w:tentative="1">
      <w:start w:val="1"/>
      <w:numFmt w:val="lowerRoman"/>
      <w:lvlText w:val="%9."/>
      <w:lvlJc w:val="right"/>
      <w:pPr>
        <w:tabs>
          <w:tab w:val="num" w:pos="6660"/>
        </w:tabs>
        <w:ind w:left="6660" w:hanging="180"/>
      </w:pPr>
    </w:lvl>
  </w:abstractNum>
  <w:abstractNum w:abstractNumId="25" w15:restartNumberingAfterBreak="0">
    <w:nsid w:val="7579615C"/>
    <w:multiLevelType w:val="hybridMultilevel"/>
    <w:tmpl w:val="B62C6030"/>
    <w:lvl w:ilvl="0" w:tplc="45CE7FEE">
      <w:start w:val="1"/>
      <w:numFmt w:val="bullet"/>
      <w:lvlText w:val=""/>
      <w:lvlJc w:val="left"/>
      <w:pPr>
        <w:tabs>
          <w:tab w:val="num" w:pos="720"/>
        </w:tabs>
        <w:ind w:left="720" w:hanging="360"/>
      </w:pPr>
      <w:rPr>
        <w:rFonts w:ascii="Symbol" w:hAnsi="Symbol" w:hint="default"/>
      </w:rPr>
    </w:lvl>
    <w:lvl w:ilvl="1" w:tplc="5AB2D130" w:tentative="1">
      <w:start w:val="1"/>
      <w:numFmt w:val="bullet"/>
      <w:lvlText w:val="o"/>
      <w:lvlJc w:val="left"/>
      <w:pPr>
        <w:tabs>
          <w:tab w:val="num" w:pos="1440"/>
        </w:tabs>
        <w:ind w:left="1440" w:hanging="360"/>
      </w:pPr>
      <w:rPr>
        <w:rFonts w:ascii="Courier New" w:hAnsi="Courier New" w:hint="default"/>
      </w:rPr>
    </w:lvl>
    <w:lvl w:ilvl="2" w:tplc="B2BA2132" w:tentative="1">
      <w:start w:val="1"/>
      <w:numFmt w:val="bullet"/>
      <w:lvlText w:val=""/>
      <w:lvlJc w:val="left"/>
      <w:pPr>
        <w:tabs>
          <w:tab w:val="num" w:pos="2160"/>
        </w:tabs>
        <w:ind w:left="2160" w:hanging="360"/>
      </w:pPr>
      <w:rPr>
        <w:rFonts w:ascii="Wingdings" w:hAnsi="Wingdings" w:hint="default"/>
      </w:rPr>
    </w:lvl>
    <w:lvl w:ilvl="3" w:tplc="DCF2D1D8" w:tentative="1">
      <w:start w:val="1"/>
      <w:numFmt w:val="bullet"/>
      <w:lvlText w:val=""/>
      <w:lvlJc w:val="left"/>
      <w:pPr>
        <w:tabs>
          <w:tab w:val="num" w:pos="2880"/>
        </w:tabs>
        <w:ind w:left="2880" w:hanging="360"/>
      </w:pPr>
      <w:rPr>
        <w:rFonts w:ascii="Symbol" w:hAnsi="Symbol" w:hint="default"/>
      </w:rPr>
    </w:lvl>
    <w:lvl w:ilvl="4" w:tplc="FFF05358" w:tentative="1">
      <w:start w:val="1"/>
      <w:numFmt w:val="bullet"/>
      <w:lvlText w:val="o"/>
      <w:lvlJc w:val="left"/>
      <w:pPr>
        <w:tabs>
          <w:tab w:val="num" w:pos="3600"/>
        </w:tabs>
        <w:ind w:left="3600" w:hanging="360"/>
      </w:pPr>
      <w:rPr>
        <w:rFonts w:ascii="Courier New" w:hAnsi="Courier New" w:hint="default"/>
      </w:rPr>
    </w:lvl>
    <w:lvl w:ilvl="5" w:tplc="C2085434" w:tentative="1">
      <w:start w:val="1"/>
      <w:numFmt w:val="bullet"/>
      <w:lvlText w:val=""/>
      <w:lvlJc w:val="left"/>
      <w:pPr>
        <w:tabs>
          <w:tab w:val="num" w:pos="4320"/>
        </w:tabs>
        <w:ind w:left="4320" w:hanging="360"/>
      </w:pPr>
      <w:rPr>
        <w:rFonts w:ascii="Wingdings" w:hAnsi="Wingdings" w:hint="default"/>
      </w:rPr>
    </w:lvl>
    <w:lvl w:ilvl="6" w:tplc="D5187BC0" w:tentative="1">
      <w:start w:val="1"/>
      <w:numFmt w:val="bullet"/>
      <w:lvlText w:val=""/>
      <w:lvlJc w:val="left"/>
      <w:pPr>
        <w:tabs>
          <w:tab w:val="num" w:pos="5040"/>
        </w:tabs>
        <w:ind w:left="5040" w:hanging="360"/>
      </w:pPr>
      <w:rPr>
        <w:rFonts w:ascii="Symbol" w:hAnsi="Symbol" w:hint="default"/>
      </w:rPr>
    </w:lvl>
    <w:lvl w:ilvl="7" w:tplc="D31A3FE4" w:tentative="1">
      <w:start w:val="1"/>
      <w:numFmt w:val="bullet"/>
      <w:lvlText w:val="o"/>
      <w:lvlJc w:val="left"/>
      <w:pPr>
        <w:tabs>
          <w:tab w:val="num" w:pos="5760"/>
        </w:tabs>
        <w:ind w:left="5760" w:hanging="360"/>
      </w:pPr>
      <w:rPr>
        <w:rFonts w:ascii="Courier New" w:hAnsi="Courier New" w:hint="default"/>
      </w:rPr>
    </w:lvl>
    <w:lvl w:ilvl="8" w:tplc="67A0C6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2"/>
  </w:num>
  <w:num w:numId="3">
    <w:abstractNumId w:val="17"/>
  </w:num>
  <w:num w:numId="4">
    <w:abstractNumId w:val="2"/>
  </w:num>
  <w:num w:numId="5">
    <w:abstractNumId w:val="0"/>
  </w:num>
  <w:num w:numId="6">
    <w:abstractNumId w:val="26"/>
  </w:num>
  <w:num w:numId="7">
    <w:abstractNumId w:val="4"/>
  </w:num>
  <w:num w:numId="8">
    <w:abstractNumId w:val="14"/>
  </w:num>
  <w:num w:numId="9">
    <w:abstractNumId w:val="12"/>
  </w:num>
  <w:num w:numId="10">
    <w:abstractNumId w:val="23"/>
  </w:num>
  <w:num w:numId="11">
    <w:abstractNumId w:val="15"/>
  </w:num>
  <w:num w:numId="12">
    <w:abstractNumId w:val="7"/>
  </w:num>
  <w:num w:numId="13">
    <w:abstractNumId w:val="11"/>
  </w:num>
  <w:num w:numId="14">
    <w:abstractNumId w:val="21"/>
  </w:num>
  <w:num w:numId="15">
    <w:abstractNumId w:val="25"/>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8"/>
  </w:num>
  <w:num w:numId="23">
    <w:abstractNumId w:val="19"/>
  </w:num>
  <w:num w:numId="24">
    <w:abstractNumId w:val="24"/>
  </w:num>
  <w:num w:numId="25">
    <w:abstractNumId w:val="5"/>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61502"/>
    <w:rsid w:val="00316D4A"/>
    <w:rsid w:val="00461C8A"/>
    <w:rsid w:val="0047543A"/>
    <w:rsid w:val="004A675F"/>
    <w:rsid w:val="004C048E"/>
    <w:rsid w:val="005A5112"/>
    <w:rsid w:val="005C45D9"/>
    <w:rsid w:val="00642538"/>
    <w:rsid w:val="007162F3"/>
    <w:rsid w:val="00736717"/>
    <w:rsid w:val="008674F6"/>
    <w:rsid w:val="008811D6"/>
    <w:rsid w:val="008A5C00"/>
    <w:rsid w:val="00906D51"/>
    <w:rsid w:val="009306A1"/>
    <w:rsid w:val="009B581D"/>
    <w:rsid w:val="00A96D21"/>
    <w:rsid w:val="00B00283"/>
    <w:rsid w:val="00B02B7D"/>
    <w:rsid w:val="00CA0507"/>
    <w:rsid w:val="00D351D8"/>
    <w:rsid w:val="00DC69F1"/>
    <w:rsid w:val="00E046B2"/>
    <w:rsid w:val="00E9636B"/>
    <w:rsid w:val="00EE5954"/>
    <w:rsid w:val="00F344CF"/>
    <w:rsid w:val="00F34A3B"/>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DD3D3"/>
  <w15:docId w15:val="{163DC398-6398-7742-AF66-E2CD2353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StandardWeb">
    <w:name w:val="Normal (Web)"/>
    <w:basedOn w:val="Standard"/>
    <w:uiPriority w:val="99"/>
    <w:unhideWhenUsed/>
    <w:rsid w:val="005C45D9"/>
    <w:pPr>
      <w:spacing w:before="100" w:beforeAutospacing="1" w:after="100" w:afterAutospacing="1"/>
    </w:pPr>
    <w:rPr>
      <w:sz w:val="24"/>
      <w:szCs w:val="24"/>
      <w:lang w:eastAsia="en-GB"/>
    </w:rPr>
  </w:style>
  <w:style w:type="paragraph" w:styleId="Sprechblasentext">
    <w:name w:val="Balloon Text"/>
    <w:basedOn w:val="Standard"/>
    <w:link w:val="SprechblasentextZchn"/>
    <w:uiPriority w:val="99"/>
    <w:unhideWhenUsed/>
    <w:rsid w:val="005C45D9"/>
    <w:pPr>
      <w:jc w:val="both"/>
    </w:pPr>
    <w:rPr>
      <w:rFonts w:ascii="Segoe UI" w:eastAsiaTheme="minorEastAsia" w:hAnsi="Segoe UI" w:cs="Segoe UI"/>
      <w:sz w:val="18"/>
      <w:szCs w:val="18"/>
    </w:rPr>
  </w:style>
  <w:style w:type="character" w:customStyle="1" w:styleId="SprechblasentextZchn">
    <w:name w:val="Sprechblasentext Zchn"/>
    <w:basedOn w:val="Absatz-Standardschriftart"/>
    <w:link w:val="Sprechblasentext"/>
    <w:uiPriority w:val="99"/>
    <w:rsid w:val="005C45D9"/>
    <w:rPr>
      <w:rFonts w:ascii="Segoe UI" w:eastAsiaTheme="minorEastAsia" w:hAnsi="Segoe UI" w:cs="Segoe UI"/>
      <w:sz w:val="18"/>
      <w:szCs w:val="18"/>
      <w:lang w:val="en-GB"/>
    </w:rPr>
  </w:style>
  <w:style w:type="table" w:styleId="Tabellenraster">
    <w:name w:val="Table Grid"/>
    <w:basedOn w:val="NormaleTabelle"/>
    <w:uiPriority w:val="39"/>
    <w:rsid w:val="008811D6"/>
    <w:rPr>
      <w:rFonts w:asciiTheme="minorHAnsi" w:eastAsiaTheme="minorHAnsi" w:hAnsi="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A5C00"/>
    <w:rPr>
      <w:rFonts w:ascii="Times New Roman" w:hAnsi="Times New Roman"/>
      <w:lang w:val="en-GB"/>
    </w:rPr>
  </w:style>
  <w:style w:type="paragraph" w:styleId="Listenabsatz">
    <w:name w:val="List Paragraph"/>
    <w:basedOn w:val="Standard"/>
    <w:uiPriority w:val="34"/>
    <w:qFormat/>
    <w:rsid w:val="008A5C00"/>
    <w:pPr>
      <w:ind w:left="720"/>
      <w:contextualSpacing/>
    </w:pPr>
    <w:rPr>
      <w:rFonts w:asciiTheme="minorHAnsi" w:eastAsiaTheme="minorHAnsi" w:hAnsiTheme="minorHAnsi"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7317</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Claudia Hochkirchen</cp:lastModifiedBy>
  <cp:revision>3</cp:revision>
  <cp:lastPrinted>2021-04-01T18:58:00Z</cp:lastPrinted>
  <dcterms:created xsi:type="dcterms:W3CDTF">2021-04-01T16:34:00Z</dcterms:created>
  <dcterms:modified xsi:type="dcterms:W3CDTF">2021-04-01T20:52:00Z</dcterms:modified>
</cp:coreProperties>
</file>